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2931"/>
        <w:gridCol w:w="2931"/>
        <w:gridCol w:w="2927"/>
      </w:tblGrid>
      <w:tr w:rsidR="005C0601" w:rsidRPr="005C0601">
        <w:trPr>
          <w:trHeight w:val="317"/>
          <w:jc w:val="center"/>
        </w:trPr>
        <w:tc>
          <w:tcPr>
            <w:tcW w:w="2931" w:type="dxa"/>
            <w:tcBorders>
              <w:top w:val="nil"/>
              <w:left w:val="nil"/>
              <w:bottom w:val="single" w:sz="4" w:space="0" w:color="660066"/>
              <w:right w:val="nil"/>
            </w:tcBorders>
            <w:vAlign w:val="center"/>
            <w:hideMark/>
          </w:tcPr>
          <w:p w:rsidR="005C0601" w:rsidRPr="005C0601" w:rsidRDefault="005C0601" w:rsidP="005C0601">
            <w:pPr>
              <w:tabs>
                <w:tab w:val="left" w:pos="567"/>
                <w:tab w:val="center" w:pos="994"/>
                <w:tab w:val="center" w:pos="3543"/>
                <w:tab w:val="right" w:pos="6520"/>
              </w:tabs>
              <w:spacing w:after="0" w:line="240" w:lineRule="exact"/>
              <w:rPr>
                <w:rFonts w:eastAsia="Times New Roman" w:cs="Arial"/>
                <w:b/>
                <w:lang w:eastAsia="tr-TR"/>
              </w:rPr>
            </w:pPr>
            <w:r w:rsidRPr="005C0601">
              <w:rPr>
                <w:rFonts w:eastAsia="Times New Roman" w:cs="Arial"/>
                <w:lang w:eastAsia="tr-TR"/>
              </w:rPr>
              <w:t xml:space="preserve">27 Mart </w:t>
            </w:r>
            <w:proofErr w:type="gramStart"/>
            <w:r w:rsidRPr="005C0601">
              <w:rPr>
                <w:rFonts w:eastAsia="Times New Roman" w:cs="Arial"/>
                <w:lang w:eastAsia="tr-TR"/>
              </w:rPr>
              <w:t>2014  PERŞEMBE</w:t>
            </w:r>
            <w:proofErr w:type="gramEnd"/>
          </w:p>
        </w:tc>
        <w:tc>
          <w:tcPr>
            <w:tcW w:w="2931" w:type="dxa"/>
            <w:tcBorders>
              <w:top w:val="nil"/>
              <w:left w:val="nil"/>
              <w:bottom w:val="single" w:sz="4" w:space="0" w:color="660066"/>
              <w:right w:val="nil"/>
            </w:tcBorders>
            <w:vAlign w:val="center"/>
            <w:hideMark/>
          </w:tcPr>
          <w:p w:rsidR="005C0601" w:rsidRPr="005C0601" w:rsidRDefault="005C0601" w:rsidP="005C0601">
            <w:pPr>
              <w:tabs>
                <w:tab w:val="left" w:pos="567"/>
                <w:tab w:val="center" w:pos="994"/>
                <w:tab w:val="center" w:pos="3543"/>
                <w:tab w:val="right" w:pos="6520"/>
              </w:tabs>
              <w:spacing w:after="0" w:line="240" w:lineRule="exact"/>
              <w:jc w:val="center"/>
              <w:rPr>
                <w:rFonts w:eastAsia="Times New Roman" w:cs="Times New Roman"/>
                <w:b/>
                <w:color w:val="800080"/>
                <w:lang w:eastAsia="tr-TR"/>
              </w:rPr>
            </w:pPr>
            <w:r w:rsidRPr="005C0601">
              <w:rPr>
                <w:rFonts w:eastAsia="Times New Roman" w:cs="Times New Roman"/>
                <w:b/>
                <w:color w:val="800080"/>
                <w:lang w:eastAsia="tr-TR"/>
              </w:rPr>
              <w:t>Resmî Gazete</w:t>
            </w:r>
          </w:p>
        </w:tc>
        <w:tc>
          <w:tcPr>
            <w:tcW w:w="2927" w:type="dxa"/>
            <w:tcBorders>
              <w:top w:val="nil"/>
              <w:left w:val="nil"/>
              <w:bottom w:val="single" w:sz="4" w:space="0" w:color="660066"/>
              <w:right w:val="nil"/>
            </w:tcBorders>
            <w:vAlign w:val="center"/>
            <w:hideMark/>
          </w:tcPr>
          <w:p w:rsidR="005C0601" w:rsidRPr="005C0601" w:rsidRDefault="005C0601" w:rsidP="005C0601">
            <w:pPr>
              <w:spacing w:before="100" w:beforeAutospacing="1" w:after="100" w:afterAutospacing="1" w:line="240" w:lineRule="auto"/>
              <w:jc w:val="right"/>
              <w:rPr>
                <w:rFonts w:eastAsia="Times New Roman" w:cs="Arial"/>
                <w:b/>
                <w:lang w:eastAsia="tr-TR"/>
              </w:rPr>
            </w:pPr>
            <w:proofErr w:type="gramStart"/>
            <w:r w:rsidRPr="005C0601">
              <w:rPr>
                <w:rFonts w:eastAsia="Times New Roman" w:cs="Arial"/>
                <w:lang w:eastAsia="tr-TR"/>
              </w:rPr>
              <w:t>Sayı : 28954</w:t>
            </w:r>
            <w:proofErr w:type="gramEnd"/>
          </w:p>
        </w:tc>
      </w:tr>
    </w:tbl>
    <w:p w:rsidR="005C0601" w:rsidRPr="005C0601" w:rsidRDefault="005C0601" w:rsidP="005C0601">
      <w:pPr>
        <w:spacing w:after="0" w:line="300" w:lineRule="atLeast"/>
        <w:jc w:val="both"/>
        <w:rPr>
          <w:rFonts w:cs="Times New Roman"/>
          <w:b/>
          <w:u w:val="single"/>
        </w:rPr>
      </w:pPr>
    </w:p>
    <w:p w:rsidR="005C0601" w:rsidRPr="005C0601" w:rsidRDefault="005C0601" w:rsidP="005C0601">
      <w:pPr>
        <w:spacing w:after="0" w:line="300" w:lineRule="atLeast"/>
        <w:jc w:val="center"/>
        <w:rPr>
          <w:rFonts w:cs="Times New Roman"/>
          <w:b/>
        </w:rPr>
      </w:pPr>
      <w:r w:rsidRPr="005C0601">
        <w:rPr>
          <w:rFonts w:cs="Times New Roman"/>
          <w:b/>
        </w:rPr>
        <w:t>TEBLİĞ</w:t>
      </w:r>
    </w:p>
    <w:p w:rsidR="005C0601" w:rsidRPr="005C0601" w:rsidRDefault="005C0601" w:rsidP="005C0601">
      <w:pPr>
        <w:spacing w:after="0" w:line="300" w:lineRule="atLeast"/>
        <w:jc w:val="both"/>
        <w:rPr>
          <w:rFonts w:cs="Times New Roman"/>
          <w:b/>
          <w:u w:val="single"/>
        </w:rPr>
      </w:pPr>
    </w:p>
    <w:p w:rsidR="005C0601" w:rsidRDefault="005C0601" w:rsidP="005C0601">
      <w:pPr>
        <w:tabs>
          <w:tab w:val="left" w:pos="566"/>
        </w:tabs>
        <w:spacing w:after="0" w:line="300" w:lineRule="atLeast"/>
        <w:rPr>
          <w:rFonts w:eastAsia="ヒラギノ明朝 Pro W3" w:cs="Times New Roman"/>
          <w:b/>
        </w:rPr>
      </w:pPr>
      <w:r w:rsidRPr="005C0601">
        <w:rPr>
          <w:rFonts w:eastAsia="ヒラギノ明朝 Pro W3" w:cs="Times New Roman"/>
          <w:b/>
        </w:rPr>
        <w:t>Türkiye Serbest Muhasebeci Mali Müşavirler ve Yeminli Mali Müşavirler Odaları Birliğinden:</w:t>
      </w:r>
    </w:p>
    <w:p w:rsidR="005C0601" w:rsidRDefault="005C0601" w:rsidP="005C0601">
      <w:pPr>
        <w:tabs>
          <w:tab w:val="left" w:pos="566"/>
        </w:tabs>
        <w:spacing w:after="0" w:line="300" w:lineRule="atLeast"/>
        <w:rPr>
          <w:rFonts w:eastAsia="ヒラギノ明朝 Pro W3" w:cs="Times New Roman"/>
          <w:b/>
        </w:rPr>
      </w:pPr>
    </w:p>
    <w:p w:rsidR="005C0601" w:rsidRPr="005C0601" w:rsidRDefault="005C0601" w:rsidP="005C0601">
      <w:pPr>
        <w:tabs>
          <w:tab w:val="left" w:pos="566"/>
        </w:tabs>
        <w:spacing w:after="0" w:line="300" w:lineRule="atLeast"/>
        <w:rPr>
          <w:rFonts w:eastAsia="ヒラギノ明朝 Pro W3" w:cs="Times New Roman"/>
          <w:b/>
        </w:rPr>
      </w:pPr>
    </w:p>
    <w:p w:rsidR="005C0601" w:rsidRPr="005C0601" w:rsidRDefault="005C0601" w:rsidP="005C0601">
      <w:pPr>
        <w:spacing w:after="0" w:line="300" w:lineRule="atLeast"/>
        <w:jc w:val="center"/>
        <w:rPr>
          <w:rFonts w:eastAsia="ヒラギノ明朝 Pro W3" w:cs="Times New Roman"/>
          <w:b/>
        </w:rPr>
      </w:pPr>
      <w:r w:rsidRPr="005C0601">
        <w:rPr>
          <w:rFonts w:eastAsia="ヒラギノ明朝 Pro W3" w:cs="Times New Roman"/>
          <w:b/>
        </w:rPr>
        <w:t>MUHASEBE MESLEK MENSUPLARININ ETİK EĞİTİMİ VE</w:t>
      </w:r>
    </w:p>
    <w:p w:rsidR="005C0601" w:rsidRPr="005C0601" w:rsidRDefault="005C0601" w:rsidP="005C0601">
      <w:pPr>
        <w:spacing w:after="0" w:line="300" w:lineRule="atLeast"/>
        <w:jc w:val="center"/>
        <w:rPr>
          <w:rFonts w:eastAsia="ヒラギノ明朝 Pro W3" w:cs="Times New Roman"/>
          <w:b/>
        </w:rPr>
      </w:pPr>
      <w:r w:rsidRPr="005C0601">
        <w:rPr>
          <w:rFonts w:eastAsia="ヒラギノ明朝 Pro W3" w:cs="Times New Roman"/>
          <w:b/>
        </w:rPr>
        <w:t>ETİK SÖZLEŞME YAPILMASI HAKKINDA TEBLİĞ</w:t>
      </w:r>
    </w:p>
    <w:p w:rsidR="005C0601" w:rsidRPr="005C0601" w:rsidRDefault="005C0601" w:rsidP="005C0601">
      <w:pPr>
        <w:spacing w:after="0" w:line="300" w:lineRule="atLeast"/>
        <w:jc w:val="center"/>
        <w:rPr>
          <w:rFonts w:eastAsia="ヒラギノ明朝 Pro W3" w:cs="Times New Roman"/>
          <w:b/>
        </w:rPr>
      </w:pPr>
    </w:p>
    <w:p w:rsidR="005C0601" w:rsidRPr="005C0601" w:rsidRDefault="005C0601" w:rsidP="005C0601">
      <w:pPr>
        <w:spacing w:after="0" w:line="300" w:lineRule="atLeast"/>
        <w:jc w:val="center"/>
        <w:rPr>
          <w:rFonts w:eastAsia="ヒラギノ明朝 Pro W3" w:cs="Times New Roman"/>
          <w:b/>
        </w:rPr>
      </w:pPr>
      <w:r w:rsidRPr="005C0601">
        <w:rPr>
          <w:rFonts w:eastAsia="ヒラギノ明朝 Pro W3" w:cs="Times New Roman"/>
          <w:b/>
        </w:rPr>
        <w:t>BİRİNCİ BÖLÜM</w:t>
      </w:r>
    </w:p>
    <w:p w:rsidR="005C0601" w:rsidRPr="005C0601" w:rsidRDefault="005C0601" w:rsidP="005C0601">
      <w:pPr>
        <w:spacing w:after="0" w:line="300" w:lineRule="atLeast"/>
        <w:jc w:val="center"/>
        <w:rPr>
          <w:rFonts w:eastAsia="ヒラギノ明朝 Pro W3" w:cs="Times New Roman"/>
          <w:b/>
        </w:rPr>
      </w:pPr>
      <w:r w:rsidRPr="005C0601">
        <w:rPr>
          <w:rFonts w:eastAsia="ヒラギノ明朝 Pro W3" w:cs="Times New Roman"/>
          <w:b/>
        </w:rPr>
        <w:t>Amaç, Kapsam, Dayanak, Tanımlar ve Kısaltmalar</w:t>
      </w:r>
    </w:p>
    <w:p w:rsidR="005C0601" w:rsidRPr="005C0601" w:rsidRDefault="005C0601" w:rsidP="005C0601">
      <w:pPr>
        <w:tabs>
          <w:tab w:val="left" w:pos="566"/>
        </w:tabs>
        <w:spacing w:after="0" w:line="300" w:lineRule="atLeast"/>
        <w:ind w:firstLine="566"/>
        <w:jc w:val="both"/>
        <w:rPr>
          <w:rFonts w:eastAsia="ヒラギノ明朝 Pro W3" w:cs="Times New Roman"/>
          <w:b/>
        </w:rPr>
      </w:pPr>
      <w:r w:rsidRPr="005C0601">
        <w:rPr>
          <w:rFonts w:eastAsia="ヒラギノ明朝 Pro W3" w:cs="Times New Roman"/>
          <w:b/>
        </w:rPr>
        <w:t>Amaç</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b/>
        </w:rPr>
        <w:t>MADDE 1 –</w:t>
      </w:r>
      <w:r w:rsidRPr="005C0601">
        <w:rPr>
          <w:rFonts w:eastAsia="ヒラギノ明朝 Pro W3" w:cs="Times New Roman"/>
        </w:rPr>
        <w:t xml:space="preserve"> (1) Bu Tebliğin amacı; etik öğrenme yönünde isteklilik yaratarak, etik eğitimi ve etik davranış gelişimini sağlamak üzere, muhasebe meslek mensupları ile bunların bağlı oldukları meslek odası arasında yapılacak etik sözleşmenin ve sözleşme yapılması öncesinde meslek mensubunun tabi olacağı etik eğitiminin usul ve esaslarını belirlemektir.</w:t>
      </w:r>
    </w:p>
    <w:p w:rsidR="005C0601" w:rsidRPr="005C0601" w:rsidRDefault="005C0601" w:rsidP="005C0601">
      <w:pPr>
        <w:tabs>
          <w:tab w:val="left" w:pos="566"/>
        </w:tabs>
        <w:spacing w:after="0" w:line="300" w:lineRule="atLeast"/>
        <w:ind w:firstLine="566"/>
        <w:jc w:val="both"/>
        <w:rPr>
          <w:rFonts w:eastAsia="ヒラギノ明朝 Pro W3" w:cs="Times New Roman"/>
          <w:b/>
        </w:rPr>
      </w:pPr>
      <w:r w:rsidRPr="005C0601">
        <w:rPr>
          <w:rFonts w:eastAsia="ヒラギノ明朝 Pro W3" w:cs="Times New Roman"/>
          <w:b/>
        </w:rPr>
        <w:t>Kapsam</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b/>
        </w:rPr>
        <w:t>MADDE 2 –</w:t>
      </w:r>
      <w:r w:rsidRPr="005C0601">
        <w:rPr>
          <w:rFonts w:eastAsia="ヒラギノ明朝 Pro W3" w:cs="Times New Roman"/>
        </w:rPr>
        <w:t xml:space="preserve"> (1) </w:t>
      </w:r>
      <w:proofErr w:type="gramStart"/>
      <w:r w:rsidRPr="005C0601">
        <w:rPr>
          <w:rFonts w:eastAsia="ヒラギノ明朝 Pro W3" w:cs="Times New Roman"/>
        </w:rPr>
        <w:t>1/6/1989</w:t>
      </w:r>
      <w:proofErr w:type="gramEnd"/>
      <w:r w:rsidRPr="005C0601">
        <w:rPr>
          <w:rFonts w:eastAsia="ヒラギノ明朝 Pro W3" w:cs="Times New Roman"/>
        </w:rPr>
        <w:t xml:space="preserve"> tarihli ve 3568 sayılı Serbest Muhasebeci Mali Müşavirlik ve Yeminli Mali Müşavirlik Kanunu kapsamında serbest muhasebeci mali müşavir ya da yeminli mali müşavir ruhsatı almış meslek mensuplarını kapsar.</w:t>
      </w:r>
    </w:p>
    <w:p w:rsidR="005C0601" w:rsidRPr="005C0601" w:rsidRDefault="005C0601" w:rsidP="005C0601">
      <w:pPr>
        <w:tabs>
          <w:tab w:val="left" w:pos="566"/>
        </w:tabs>
        <w:spacing w:after="0" w:line="300" w:lineRule="atLeast"/>
        <w:ind w:firstLine="566"/>
        <w:jc w:val="both"/>
        <w:rPr>
          <w:rFonts w:eastAsia="ヒラギノ明朝 Pro W3" w:cs="Times New Roman"/>
          <w:b/>
        </w:rPr>
      </w:pPr>
      <w:r w:rsidRPr="005C0601">
        <w:rPr>
          <w:rFonts w:eastAsia="ヒラギノ明朝 Pro W3" w:cs="Times New Roman"/>
          <w:b/>
        </w:rPr>
        <w:t>Dayanak</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b/>
        </w:rPr>
        <w:t>MADDE 3 –</w:t>
      </w:r>
      <w:r w:rsidRPr="005C0601">
        <w:rPr>
          <w:rFonts w:eastAsia="ヒラギノ明朝 Pro W3" w:cs="Times New Roman"/>
        </w:rPr>
        <w:t xml:space="preserve">  (1) Bu Tebliğ; </w:t>
      </w:r>
      <w:proofErr w:type="gramStart"/>
      <w:r w:rsidRPr="005C0601">
        <w:rPr>
          <w:rFonts w:eastAsia="ヒラギノ明朝 Pro W3" w:cs="Times New Roman"/>
        </w:rPr>
        <w:t>19/10/2007</w:t>
      </w:r>
      <w:proofErr w:type="gramEnd"/>
      <w:r w:rsidRPr="005C0601">
        <w:rPr>
          <w:rFonts w:eastAsia="ヒラギノ明朝 Pro W3" w:cs="Times New Roman"/>
        </w:rPr>
        <w:t xml:space="preserve"> tarihli ve 26675 sayılı Resmî Gazete’de yayımlanan Serbest Muhasebeci Mali Müşavirler ve Yeminli Mali Müşavirlerin Mesleki Faaliyetlerinde Uyacakları Etik İlkeler Hakkında Yönetmeliğin 7 </w:t>
      </w:r>
      <w:proofErr w:type="spellStart"/>
      <w:r w:rsidRPr="005C0601">
        <w:rPr>
          <w:rFonts w:eastAsia="ヒラギノ明朝 Pro W3" w:cs="Times New Roman"/>
        </w:rPr>
        <w:t>nci</w:t>
      </w:r>
      <w:proofErr w:type="spellEnd"/>
      <w:r w:rsidRPr="005C0601">
        <w:rPr>
          <w:rFonts w:eastAsia="ヒラギノ明朝 Pro W3" w:cs="Times New Roman"/>
        </w:rPr>
        <w:t xml:space="preserve"> maddesi, 11/6/1990 tarihli ve 20545 sayılı Resmî Gazete’de yayımlanan Türkiye Serbest Muhasebeci Mali Müşavirler ve Yeminli Mali Müşavirler Odaları Birliği Yönetmeliğinin 7 </w:t>
      </w:r>
      <w:proofErr w:type="spellStart"/>
      <w:r w:rsidRPr="005C0601">
        <w:rPr>
          <w:rFonts w:eastAsia="ヒラギノ明朝 Pro W3" w:cs="Times New Roman"/>
        </w:rPr>
        <w:t>nci</w:t>
      </w:r>
      <w:proofErr w:type="spellEnd"/>
      <w:r w:rsidRPr="005C0601">
        <w:rPr>
          <w:rFonts w:eastAsia="ヒラギノ明朝 Pro W3" w:cs="Times New Roman"/>
        </w:rPr>
        <w:t xml:space="preserve"> maddesinin birinci fıkrasının (a), (b), (e), (k) ve (m) bentleri ile 23 üncü maddesinin birinci fıkrasının (j), (k) ve (m) bentlerine dayanılarak hazırlanmıştır.</w:t>
      </w:r>
    </w:p>
    <w:p w:rsidR="005C0601" w:rsidRPr="005C0601" w:rsidRDefault="005C0601" w:rsidP="005C0601">
      <w:pPr>
        <w:tabs>
          <w:tab w:val="left" w:pos="566"/>
        </w:tabs>
        <w:spacing w:after="0" w:line="300" w:lineRule="atLeast"/>
        <w:ind w:firstLine="566"/>
        <w:jc w:val="both"/>
        <w:rPr>
          <w:rFonts w:eastAsia="ヒラギノ明朝 Pro W3" w:cs="Times New Roman"/>
          <w:b/>
        </w:rPr>
      </w:pPr>
      <w:r w:rsidRPr="005C0601">
        <w:rPr>
          <w:rFonts w:eastAsia="ヒラギノ明朝 Pro W3" w:cs="Times New Roman"/>
          <w:b/>
        </w:rPr>
        <w:t>Tanımlar ve kısaltmalar</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b/>
        </w:rPr>
        <w:t>MADDE 4 –</w:t>
      </w:r>
      <w:r w:rsidRPr="005C0601">
        <w:rPr>
          <w:rFonts w:eastAsia="ヒラギノ明朝 Pro W3" w:cs="Times New Roman"/>
        </w:rPr>
        <w:t xml:space="preserve"> (1) Bu Tebliğde geçen;</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a) Birlik: Türkiye Serbest Muhasebeci Mali Müşavirler ve Yeminli Mali Müşavirler Odaları Birliğini (TÜRMOB),</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b) Etik eğitim: Bağlı olduğu Oda ile etik sözleşme imzalama isteğinde olan muhasebe meslek mensubunun, sözleşme yapma öncesinde katılacağı, uzaktan eğitim ve yüz yüze eğitim yöntemleri ile yürütülen eğitim faaliyetlerini,</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c) Etik eğitim internet sitesi: Uzaktan eğitim faaliyetlerinin yürütülmesi amacı ile TÜRMOB tarafından oluşturulmuş internet sitesini,</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ç) Meslek mensubu: Serbest Muhasebeci Mali Müşavirler ile Yeminli Mali Müşavirleri,</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d) Odalar: Serbest Muhasebeci Mali Müşavirler Odaları ile Yeminli Mali Müşavirler Odalarını,</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e) TESMER: Birlik Temel Eğitim ve Staj Merkezini,</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f) TÜRMOB Etik Komitesi: Serbest Muhasebeci Mali Müşavir ve Yeminli Mali Müşavirlerin Mesleki Faaliyetlerinde Uyacakları Etik İlkeler Hakkında Yönetmeliğin 5 inci maddesi gereği Birlik bünyesinde oluşturulmuş komiteyi,</w:t>
      </w:r>
    </w:p>
    <w:p w:rsidR="005C0601" w:rsidRDefault="005C0601" w:rsidP="005C0601">
      <w:pPr>
        <w:tabs>
          <w:tab w:val="left" w:pos="566"/>
        </w:tabs>
        <w:spacing w:after="0" w:line="300" w:lineRule="atLeast"/>
        <w:ind w:firstLine="566"/>
        <w:jc w:val="both"/>
        <w:rPr>
          <w:rFonts w:eastAsia="ヒラギノ明朝 Pro W3" w:cs="Times New Roman"/>
        </w:rPr>
      </w:pPr>
      <w:proofErr w:type="gramStart"/>
      <w:r w:rsidRPr="005C0601">
        <w:rPr>
          <w:rFonts w:eastAsia="ヒラギノ明朝 Pro W3" w:cs="Times New Roman"/>
        </w:rPr>
        <w:t>ifade</w:t>
      </w:r>
      <w:proofErr w:type="gramEnd"/>
      <w:r w:rsidRPr="005C0601">
        <w:rPr>
          <w:rFonts w:eastAsia="ヒラギノ明朝 Pro W3" w:cs="Times New Roman"/>
        </w:rPr>
        <w:t xml:space="preserve"> eder.</w:t>
      </w:r>
    </w:p>
    <w:p w:rsidR="005C0601" w:rsidRDefault="005C0601" w:rsidP="005C0601">
      <w:pPr>
        <w:tabs>
          <w:tab w:val="left" w:pos="566"/>
        </w:tabs>
        <w:spacing w:after="0" w:line="300" w:lineRule="atLeast"/>
        <w:ind w:firstLine="566"/>
        <w:jc w:val="both"/>
        <w:rPr>
          <w:rFonts w:eastAsia="ヒラギノ明朝 Pro W3" w:cs="Times New Roman"/>
        </w:rPr>
      </w:pPr>
    </w:p>
    <w:p w:rsidR="005C0601" w:rsidRDefault="005C0601" w:rsidP="005C0601">
      <w:pPr>
        <w:tabs>
          <w:tab w:val="left" w:pos="566"/>
        </w:tabs>
        <w:spacing w:after="0" w:line="300" w:lineRule="atLeast"/>
        <w:ind w:firstLine="566"/>
        <w:jc w:val="both"/>
        <w:rPr>
          <w:rFonts w:eastAsia="ヒラギノ明朝 Pro W3" w:cs="Times New Roman"/>
        </w:rPr>
      </w:pPr>
    </w:p>
    <w:p w:rsidR="005C0601" w:rsidRPr="005C0601" w:rsidRDefault="005C0601" w:rsidP="005C0601">
      <w:pPr>
        <w:tabs>
          <w:tab w:val="left" w:pos="566"/>
        </w:tabs>
        <w:spacing w:after="0" w:line="300" w:lineRule="atLeast"/>
        <w:ind w:firstLine="566"/>
        <w:jc w:val="both"/>
        <w:rPr>
          <w:rFonts w:eastAsia="ヒラギノ明朝 Pro W3" w:cs="Times New Roman"/>
        </w:rPr>
      </w:pPr>
    </w:p>
    <w:p w:rsidR="005C0601" w:rsidRPr="005C0601" w:rsidRDefault="005C0601" w:rsidP="005C0601">
      <w:pPr>
        <w:spacing w:after="0" w:line="300" w:lineRule="atLeast"/>
        <w:jc w:val="center"/>
        <w:rPr>
          <w:rFonts w:eastAsia="ヒラギノ明朝 Pro W3" w:cs="Times New Roman"/>
          <w:b/>
        </w:rPr>
      </w:pPr>
      <w:r w:rsidRPr="005C0601">
        <w:rPr>
          <w:rFonts w:eastAsia="ヒラギノ明朝 Pro W3" w:cs="Times New Roman"/>
          <w:b/>
        </w:rPr>
        <w:t>İKİNCİ BÖLÜM</w:t>
      </w:r>
    </w:p>
    <w:p w:rsidR="005C0601" w:rsidRPr="005C0601" w:rsidRDefault="005C0601" w:rsidP="005C0601">
      <w:pPr>
        <w:spacing w:after="0" w:line="300" w:lineRule="atLeast"/>
        <w:jc w:val="center"/>
        <w:rPr>
          <w:rFonts w:eastAsia="ヒラギノ明朝 Pro W3" w:cs="Times New Roman"/>
          <w:b/>
        </w:rPr>
      </w:pPr>
      <w:r w:rsidRPr="005C0601">
        <w:rPr>
          <w:rFonts w:eastAsia="ヒラギノ明朝 Pro W3" w:cs="Times New Roman"/>
          <w:b/>
        </w:rPr>
        <w:t>Etik Eğitim</w:t>
      </w:r>
    </w:p>
    <w:p w:rsidR="005C0601" w:rsidRPr="005C0601" w:rsidRDefault="005C0601" w:rsidP="005C0601">
      <w:pPr>
        <w:tabs>
          <w:tab w:val="left" w:pos="566"/>
        </w:tabs>
        <w:spacing w:after="0" w:line="300" w:lineRule="atLeast"/>
        <w:ind w:firstLine="566"/>
        <w:jc w:val="both"/>
        <w:rPr>
          <w:rFonts w:eastAsia="ヒラギノ明朝 Pro W3" w:cs="Times New Roman"/>
          <w:b/>
        </w:rPr>
      </w:pPr>
      <w:r w:rsidRPr="005C0601">
        <w:rPr>
          <w:rFonts w:eastAsia="ヒラギノ明朝 Pro W3" w:cs="Times New Roman"/>
          <w:b/>
        </w:rPr>
        <w:t>Eğitim yöntemi</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b/>
        </w:rPr>
        <w:t>MADDE 5 –</w:t>
      </w:r>
      <w:r w:rsidRPr="005C0601">
        <w:rPr>
          <w:rFonts w:eastAsia="ヒラギノ明朝 Pro W3" w:cs="Times New Roman"/>
        </w:rPr>
        <w:t xml:space="preserve"> (1) Etik eğitim; Başbakanlık Kamu Görevlileri Etik Kurulu tarafından belirlenen eğitim </w:t>
      </w:r>
      <w:proofErr w:type="gramStart"/>
      <w:r w:rsidRPr="005C0601">
        <w:rPr>
          <w:rFonts w:eastAsia="ヒラギノ明朝 Pro W3" w:cs="Times New Roman"/>
        </w:rPr>
        <w:t>modülü</w:t>
      </w:r>
      <w:proofErr w:type="gramEnd"/>
      <w:r w:rsidRPr="005C0601">
        <w:rPr>
          <w:rFonts w:eastAsia="ヒラギノ明朝 Pro W3" w:cs="Times New Roman"/>
        </w:rPr>
        <w:t xml:space="preserve"> ve eğitim programına uygun olarak;</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a) Teorik eğitim konuları için uzaktan eğitim yöntemi ile Birlik tarafından oluşturulacak etik eğitim internet sitesi üzerinden,</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 xml:space="preserve">b) Uygulamalı eğitim konuları için Odalarda yüz yüze eğitim yöntemi </w:t>
      </w:r>
      <w:proofErr w:type="gramStart"/>
      <w:r w:rsidRPr="005C0601">
        <w:rPr>
          <w:rFonts w:eastAsia="ヒラギノ明朝 Pro W3" w:cs="Times New Roman"/>
        </w:rPr>
        <w:t>ile,</w:t>
      </w:r>
      <w:proofErr w:type="gramEnd"/>
    </w:p>
    <w:p w:rsidR="005C0601" w:rsidRDefault="005C0601" w:rsidP="005C0601">
      <w:pPr>
        <w:tabs>
          <w:tab w:val="left" w:pos="566"/>
        </w:tabs>
        <w:spacing w:after="0" w:line="300" w:lineRule="atLeast"/>
        <w:ind w:firstLine="566"/>
        <w:jc w:val="both"/>
        <w:rPr>
          <w:rFonts w:eastAsia="ヒラギノ明朝 Pro W3" w:cs="Times New Roman"/>
        </w:rPr>
      </w:pPr>
      <w:proofErr w:type="gramStart"/>
      <w:r w:rsidRPr="005C0601">
        <w:rPr>
          <w:rFonts w:eastAsia="ヒラギノ明朝 Pro W3" w:cs="Times New Roman"/>
        </w:rPr>
        <w:t>yürütülür</w:t>
      </w:r>
      <w:proofErr w:type="gramEnd"/>
      <w:r w:rsidRPr="005C0601">
        <w:rPr>
          <w:rFonts w:eastAsia="ヒラギノ明朝 Pro W3" w:cs="Times New Roman"/>
        </w:rPr>
        <w:t>.</w:t>
      </w:r>
    </w:p>
    <w:p w:rsidR="005C0601" w:rsidRPr="005C0601" w:rsidRDefault="005C0601" w:rsidP="005C0601">
      <w:pPr>
        <w:tabs>
          <w:tab w:val="left" w:pos="566"/>
        </w:tabs>
        <w:spacing w:after="0" w:line="300" w:lineRule="atLeast"/>
        <w:ind w:firstLine="566"/>
        <w:jc w:val="both"/>
        <w:rPr>
          <w:rFonts w:eastAsia="ヒラギノ明朝 Pro W3" w:cs="Times New Roman"/>
        </w:rPr>
      </w:pPr>
    </w:p>
    <w:p w:rsidR="005C0601" w:rsidRPr="005C0601" w:rsidRDefault="005C0601" w:rsidP="005C0601">
      <w:pPr>
        <w:tabs>
          <w:tab w:val="left" w:pos="566"/>
        </w:tabs>
        <w:spacing w:after="0" w:line="300" w:lineRule="atLeast"/>
        <w:ind w:firstLine="566"/>
        <w:jc w:val="both"/>
        <w:rPr>
          <w:rFonts w:eastAsia="ヒラギノ明朝 Pro W3" w:cs="Times New Roman"/>
          <w:b/>
        </w:rPr>
      </w:pPr>
      <w:r w:rsidRPr="005C0601">
        <w:rPr>
          <w:rFonts w:eastAsia="ヒラギノ明朝 Pro W3" w:cs="Times New Roman"/>
          <w:b/>
        </w:rPr>
        <w:t>Eğitim konuları</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b/>
        </w:rPr>
        <w:t>MADDE 6 –</w:t>
      </w:r>
      <w:r w:rsidRPr="005C0601">
        <w:rPr>
          <w:rFonts w:eastAsia="ヒラギノ明朝 Pro W3" w:cs="Times New Roman"/>
        </w:rPr>
        <w:t xml:space="preserve"> (1) Uzaktan eğitim ve yüz yüze eğitim yöntemleri ile yürütülen etik eğitim aşağıdaki eğitim konularını kapsar:</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a) Etik bilgisi;</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1) Muhasebede etik beklentiler ve tehditler,</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2) Muhasebe skandalları ve itibar ile güvenin yeniden kurulmasının önemi,</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3) Etik Teoriler,</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4) Ahlaki Gelişim Teorisi,</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5) Muhasebede ahlaki düşünce geliştirme.</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b) Etik duyarlık;</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1) Mesleki nitelikler,</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2) Muhasebede Etik Standartlar ve ahlaki davranış kuralları,</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3) Meslek Mensubunun mesleğe olan sorumluluğu,</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4) Meslek Mensubunun müşteriye olan sorumluluğu,</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5) Meslek Mensubunun kamuya olan sorumluluğu,</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6) Disiplin suçları.</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c) Etik karar verme;</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1) Etik karar verme modelleri,</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2) Muhasebede etik sorunlar,</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 xml:space="preserve">3) İlke </w:t>
      </w:r>
      <w:proofErr w:type="gramStart"/>
      <w:r w:rsidRPr="005C0601">
        <w:rPr>
          <w:rFonts w:eastAsia="ヒラギノ明朝 Pro W3" w:cs="Times New Roman"/>
        </w:rPr>
        <w:t>bazlı</w:t>
      </w:r>
      <w:proofErr w:type="gramEnd"/>
      <w:r w:rsidRPr="005C0601">
        <w:rPr>
          <w:rFonts w:eastAsia="ヒラギノ明朝 Pro W3" w:cs="Times New Roman"/>
        </w:rPr>
        <w:t xml:space="preserve"> yaklaşım ve mesleki yargı,</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4) Denetçinin bağımsızlığı,</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5) Gerçeğe uygun finansal raporlamanın önemi ve kazançların yönetimi,</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6) İşletmelerde sosyal sorumluluk muhasebesi ve sosyal raporlama,</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7) İşyeri etiği,</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8) Kültürlerarası etik,</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9) İşletmelerde etik ortam ve kurumsal yönetişimin önemi,</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10) Muhbirlik politikası.</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ç) Etik Davranış;</w:t>
      </w:r>
    </w:p>
    <w:p w:rsid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1) Muhasebede etik ile ilgili örnek olay çalışmaları: Gerçek yaşamdan olaylar ele alınarak etik problemlerin ortaya konması, ihlal edilen etik standartların belirlenmesi, ahlaki düşünce süreci ve karar verme modellerinin tartışılması.</w:t>
      </w:r>
    </w:p>
    <w:p w:rsidR="005C0601" w:rsidRDefault="005C0601" w:rsidP="005C0601">
      <w:pPr>
        <w:tabs>
          <w:tab w:val="left" w:pos="566"/>
        </w:tabs>
        <w:spacing w:after="0" w:line="300" w:lineRule="atLeast"/>
        <w:ind w:firstLine="566"/>
        <w:jc w:val="both"/>
        <w:rPr>
          <w:rFonts w:eastAsia="ヒラギノ明朝 Pro W3" w:cs="Times New Roman"/>
        </w:rPr>
      </w:pPr>
    </w:p>
    <w:p w:rsidR="005C0601" w:rsidRDefault="005C0601" w:rsidP="005C0601">
      <w:pPr>
        <w:tabs>
          <w:tab w:val="left" w:pos="566"/>
        </w:tabs>
        <w:spacing w:after="0" w:line="300" w:lineRule="atLeast"/>
        <w:ind w:firstLine="566"/>
        <w:jc w:val="both"/>
        <w:rPr>
          <w:rFonts w:eastAsia="ヒラギノ明朝 Pro W3" w:cs="Times New Roman"/>
        </w:rPr>
      </w:pPr>
    </w:p>
    <w:p w:rsidR="005C0601" w:rsidRDefault="005C0601" w:rsidP="005C0601">
      <w:pPr>
        <w:tabs>
          <w:tab w:val="left" w:pos="566"/>
        </w:tabs>
        <w:spacing w:after="0" w:line="300" w:lineRule="atLeast"/>
        <w:ind w:firstLine="566"/>
        <w:jc w:val="both"/>
        <w:rPr>
          <w:rFonts w:eastAsia="ヒラギノ明朝 Pro W3" w:cs="Times New Roman"/>
        </w:rPr>
      </w:pPr>
    </w:p>
    <w:p w:rsidR="005C0601" w:rsidRPr="005C0601" w:rsidRDefault="005C0601" w:rsidP="005C0601">
      <w:pPr>
        <w:tabs>
          <w:tab w:val="left" w:pos="566"/>
        </w:tabs>
        <w:spacing w:after="0" w:line="300" w:lineRule="atLeast"/>
        <w:ind w:firstLine="566"/>
        <w:jc w:val="both"/>
        <w:rPr>
          <w:rFonts w:eastAsia="ヒラギノ明朝 Pro W3" w:cs="Times New Roman"/>
        </w:rPr>
      </w:pPr>
    </w:p>
    <w:p w:rsidR="005C0601" w:rsidRPr="005C0601" w:rsidRDefault="005C0601" w:rsidP="005C0601">
      <w:pPr>
        <w:tabs>
          <w:tab w:val="left" w:pos="566"/>
        </w:tabs>
        <w:spacing w:after="0" w:line="300" w:lineRule="atLeast"/>
        <w:ind w:firstLine="566"/>
        <w:jc w:val="both"/>
        <w:rPr>
          <w:rFonts w:eastAsia="ヒラギノ明朝 Pro W3" w:cs="Times New Roman"/>
          <w:b/>
        </w:rPr>
      </w:pPr>
      <w:r w:rsidRPr="005C0601">
        <w:rPr>
          <w:rFonts w:eastAsia="ヒラギノ明朝 Pro W3" w:cs="Times New Roman"/>
          <w:b/>
        </w:rPr>
        <w:lastRenderedPageBreak/>
        <w:t>Etik eğitim başvurusu, süresi ve eğitimin tamamlanması</w:t>
      </w:r>
    </w:p>
    <w:p w:rsidR="005C0601" w:rsidRPr="005C0601" w:rsidRDefault="005C0601" w:rsidP="005C0601">
      <w:pPr>
        <w:tabs>
          <w:tab w:val="left" w:pos="566"/>
        </w:tabs>
        <w:spacing w:after="0" w:line="300" w:lineRule="atLeast"/>
        <w:ind w:firstLine="566"/>
        <w:jc w:val="both"/>
        <w:rPr>
          <w:rFonts w:eastAsia="ヒラギノ明朝 Pro W3" w:cs="Times New Roman"/>
        </w:rPr>
      </w:pPr>
      <w:proofErr w:type="gramStart"/>
      <w:r w:rsidRPr="005C0601">
        <w:rPr>
          <w:rFonts w:eastAsia="ヒラギノ明朝 Pro W3" w:cs="Times New Roman"/>
          <w:b/>
        </w:rPr>
        <w:t>MADDE 7 –</w:t>
      </w:r>
      <w:r w:rsidRPr="005C0601">
        <w:rPr>
          <w:rFonts w:eastAsia="ヒラギノ明朝 Pro W3" w:cs="Times New Roman"/>
        </w:rPr>
        <w:t xml:space="preserve"> (1) Serbest ya da bir işyerine bağlı olarak mesleki faaliyete başlayacak olan meslek mensuplarından veya Tebliğin yayımından önce serbest ya da bir işyerine bağlı olarak çalışmakta olanlardan, bağlı oldukları Oda ile etik sözleşmesi yapmak isteyenler etik eğitimi almak üzere Birlik tarafından oluşturulan etik eğitimi internet sitesi üzerinden eğitim kaydını yaptırır ve odaya bildirir.</w:t>
      </w:r>
      <w:proofErr w:type="gramEnd"/>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(2) Eğitim katılımcısı, uzaktan eğitimde, eğitim konularını; yirmi saat ve iki haftalık süreç içerisinde tamamlar ve derslere devam Birlik tarafından izlenir. Eğitim sürecinde etik bilgisi, etik duyarlık, etik karar verme ve etik davranış konu başlıkları için eğitim değerlendirmeleri yapılır. Başarılı olanlara uzaktan etik eğitimi tamamlama belgesi verilir.</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(3) Uzaktan etik eğitimi tamamlama belgesi yüz yüze eğitim faaliyetlerinin planlanabilmesi ve programının yapılabilmesi için bağlı olunan Odaya verilir. Odalar, bu belgenin alınmasından itibaren en geç bir ay içerisinde yüz yüze eğitim faaliyetlerini gerçekleştirirler.</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(4) Odalarda yürütülecek yüz yüze eğitim faaliyetleri, her bir eğitim grubu için altı saat ve iki günlük süreç içerisinde tamamlanır ve derslere devam durumu Odalar tarafından izlenir. Yüz yüze eğitim faaliyeti eğitimin değerlendirmesi ile tamamlanır. Başarılı olanlara etik eğitimi tamamlama belgesi verilir.</w:t>
      </w:r>
    </w:p>
    <w:p w:rsid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(5) Bu Tebliğ ile düzenlenen etik eğitimi, 3568 sayılı Kanunun 44 üncü maddesinde belirtilen mesleki geliştirme eğitimi konuları arasında yer alan etik eğitiminden ayrı olarak değerlendirilir. Bu eğitimler, bir diğeri için muafiyet sağlamaz.</w:t>
      </w:r>
    </w:p>
    <w:p w:rsidR="005C0601" w:rsidRPr="005C0601" w:rsidRDefault="005C0601" w:rsidP="005C0601">
      <w:pPr>
        <w:tabs>
          <w:tab w:val="left" w:pos="566"/>
        </w:tabs>
        <w:spacing w:after="0" w:line="300" w:lineRule="atLeast"/>
        <w:ind w:firstLine="566"/>
        <w:jc w:val="both"/>
        <w:rPr>
          <w:rFonts w:eastAsia="ヒラギノ明朝 Pro W3" w:cs="Times New Roman"/>
        </w:rPr>
      </w:pPr>
    </w:p>
    <w:p w:rsidR="005C0601" w:rsidRPr="005C0601" w:rsidRDefault="005C0601" w:rsidP="005C0601">
      <w:pPr>
        <w:tabs>
          <w:tab w:val="left" w:pos="566"/>
        </w:tabs>
        <w:spacing w:after="0" w:line="300" w:lineRule="atLeast"/>
        <w:ind w:firstLine="566"/>
        <w:jc w:val="both"/>
        <w:rPr>
          <w:rFonts w:eastAsia="ヒラギノ明朝 Pro W3" w:cs="Times New Roman"/>
          <w:b/>
        </w:rPr>
      </w:pPr>
      <w:r w:rsidRPr="005C0601">
        <w:rPr>
          <w:rFonts w:eastAsia="ヒラギノ明朝 Pro W3" w:cs="Times New Roman"/>
          <w:b/>
        </w:rPr>
        <w:t>Etik eğitim sorumluları</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b/>
        </w:rPr>
        <w:t>MADDE 8 –</w:t>
      </w:r>
      <w:r w:rsidRPr="005C0601">
        <w:rPr>
          <w:rFonts w:eastAsia="ヒラギノ明朝 Pro W3" w:cs="Times New Roman"/>
        </w:rPr>
        <w:t xml:space="preserve"> (1) Etik eğitim;</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a) Uzaktan eğitim faaliyetleri, TÜRMOB Etik Komitesi ile Birlik Temel Eğitim ve Staj Merkezinin (TÜRMOB - TESMER),</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b) Yüz yüze eğitim faaliyetleri, katılımcıların kayıtlı olduğu Odaların,</w:t>
      </w:r>
    </w:p>
    <w:p w:rsidR="005C0601" w:rsidRDefault="005C0601" w:rsidP="005C0601">
      <w:pPr>
        <w:tabs>
          <w:tab w:val="left" w:pos="566"/>
        </w:tabs>
        <w:spacing w:after="0" w:line="300" w:lineRule="atLeast"/>
        <w:ind w:firstLine="566"/>
        <w:jc w:val="both"/>
        <w:rPr>
          <w:rFonts w:eastAsia="ヒラギノ明朝 Pro W3" w:cs="Times New Roman"/>
        </w:rPr>
      </w:pPr>
      <w:proofErr w:type="gramStart"/>
      <w:r w:rsidRPr="005C0601">
        <w:rPr>
          <w:rFonts w:eastAsia="ヒラギノ明朝 Pro W3" w:cs="Times New Roman"/>
        </w:rPr>
        <w:t>sorumluluğunda</w:t>
      </w:r>
      <w:proofErr w:type="gramEnd"/>
      <w:r w:rsidRPr="005C0601">
        <w:rPr>
          <w:rFonts w:eastAsia="ヒラギノ明朝 Pro W3" w:cs="Times New Roman"/>
        </w:rPr>
        <w:t xml:space="preserve"> yürütülür.</w:t>
      </w:r>
    </w:p>
    <w:p w:rsidR="005C0601" w:rsidRPr="005C0601" w:rsidRDefault="005C0601" w:rsidP="005C0601">
      <w:pPr>
        <w:tabs>
          <w:tab w:val="left" w:pos="566"/>
        </w:tabs>
        <w:spacing w:after="0" w:line="300" w:lineRule="atLeast"/>
        <w:ind w:firstLine="566"/>
        <w:jc w:val="both"/>
        <w:rPr>
          <w:rFonts w:eastAsia="ヒラギノ明朝 Pro W3" w:cs="Times New Roman"/>
        </w:rPr>
      </w:pPr>
    </w:p>
    <w:p w:rsidR="005C0601" w:rsidRPr="005C0601" w:rsidRDefault="005C0601" w:rsidP="005C0601">
      <w:pPr>
        <w:tabs>
          <w:tab w:val="left" w:pos="566"/>
        </w:tabs>
        <w:spacing w:after="0" w:line="300" w:lineRule="atLeast"/>
        <w:ind w:firstLine="566"/>
        <w:jc w:val="both"/>
        <w:rPr>
          <w:rFonts w:eastAsia="ヒラギノ明朝 Pro W3" w:cs="Times New Roman"/>
          <w:b/>
        </w:rPr>
      </w:pPr>
      <w:r w:rsidRPr="005C0601">
        <w:rPr>
          <w:rFonts w:eastAsia="ヒラギノ明朝 Pro W3" w:cs="Times New Roman"/>
          <w:b/>
        </w:rPr>
        <w:t>Etik eğitim bedeli</w:t>
      </w:r>
    </w:p>
    <w:p w:rsid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b/>
        </w:rPr>
        <w:t>MADDE 9 –</w:t>
      </w:r>
      <w:r w:rsidRPr="005C0601">
        <w:rPr>
          <w:rFonts w:eastAsia="ヒラギノ明朝 Pro W3" w:cs="Times New Roman"/>
        </w:rPr>
        <w:t xml:space="preserve"> (1) Uzaktan eğitim ve yüz yüze eğitim yöntemleri ile yürütülen etik eğitim için bir bütün olarak etik eğitim bedeli Birlik tarafından belirlenebilir. Ancak, belirlenen bedel, memur maaş taban aylığı katsayısının elli sayısı ile çarpımı sonucu bulunan tutardan çok olamaz.  Etik eğitiminin bedelinin belirlenmesi durumunda bu bedel, eğitime kayıt öncesinde Birlik tarafından belirlenerek duyurulan banka hesaplarına katılımcı tarafından yatırılır. Belirlenmiş eğitim bedelinin ödenmemesi durumunda eğitim kaydı yapılmaz.</w:t>
      </w:r>
    </w:p>
    <w:p w:rsidR="005C0601" w:rsidRPr="005C0601" w:rsidRDefault="005C0601" w:rsidP="005C0601">
      <w:pPr>
        <w:tabs>
          <w:tab w:val="left" w:pos="566"/>
        </w:tabs>
        <w:spacing w:after="0" w:line="300" w:lineRule="atLeast"/>
        <w:ind w:firstLine="566"/>
        <w:jc w:val="both"/>
        <w:rPr>
          <w:rFonts w:eastAsia="ヒラギノ明朝 Pro W3" w:cs="Times New Roman"/>
        </w:rPr>
      </w:pPr>
    </w:p>
    <w:p w:rsidR="005C0601" w:rsidRPr="005C0601" w:rsidRDefault="005C0601" w:rsidP="005C0601">
      <w:pPr>
        <w:spacing w:after="0" w:line="300" w:lineRule="atLeast"/>
        <w:jc w:val="center"/>
        <w:rPr>
          <w:rFonts w:eastAsia="ヒラギノ明朝 Pro W3" w:cs="Times New Roman"/>
          <w:b/>
        </w:rPr>
      </w:pPr>
      <w:r w:rsidRPr="005C0601">
        <w:rPr>
          <w:rFonts w:eastAsia="ヒラギノ明朝 Pro W3" w:cs="Times New Roman"/>
          <w:b/>
        </w:rPr>
        <w:t>ÜÇÜNCÜ BÖLÜM</w:t>
      </w:r>
    </w:p>
    <w:p w:rsidR="005C0601" w:rsidRDefault="005C0601" w:rsidP="005C0601">
      <w:pPr>
        <w:spacing w:after="0" w:line="300" w:lineRule="atLeast"/>
        <w:jc w:val="center"/>
        <w:rPr>
          <w:rFonts w:eastAsia="ヒラギノ明朝 Pro W3" w:cs="Times New Roman"/>
          <w:b/>
        </w:rPr>
      </w:pPr>
      <w:r w:rsidRPr="005C0601">
        <w:rPr>
          <w:rFonts w:eastAsia="ヒラギノ明朝 Pro W3" w:cs="Times New Roman"/>
          <w:b/>
        </w:rPr>
        <w:t>Muhasebe Meslek Etiği Sözleşmesi</w:t>
      </w:r>
    </w:p>
    <w:p w:rsidR="005C0601" w:rsidRPr="005C0601" w:rsidRDefault="005C0601" w:rsidP="005C0601">
      <w:pPr>
        <w:spacing w:after="0" w:line="300" w:lineRule="atLeast"/>
        <w:jc w:val="center"/>
        <w:rPr>
          <w:rFonts w:eastAsia="ヒラギノ明朝 Pro W3" w:cs="Times New Roman"/>
          <w:b/>
        </w:rPr>
      </w:pPr>
    </w:p>
    <w:p w:rsidR="005C0601" w:rsidRPr="005C0601" w:rsidRDefault="005C0601" w:rsidP="005C0601">
      <w:pPr>
        <w:tabs>
          <w:tab w:val="left" w:pos="566"/>
        </w:tabs>
        <w:spacing w:after="0" w:line="300" w:lineRule="atLeast"/>
        <w:ind w:firstLine="566"/>
        <w:jc w:val="both"/>
        <w:rPr>
          <w:rFonts w:eastAsia="ヒラギノ明朝 Pro W3" w:cs="Times New Roman"/>
          <w:b/>
        </w:rPr>
      </w:pPr>
      <w:r w:rsidRPr="005C0601">
        <w:rPr>
          <w:rFonts w:eastAsia="ヒラギノ明朝 Pro W3" w:cs="Times New Roman"/>
          <w:b/>
        </w:rPr>
        <w:t>Muhasebe meslek etiği sözleşmesi</w:t>
      </w:r>
    </w:p>
    <w:p w:rsidR="005C0601" w:rsidRPr="005C0601" w:rsidRDefault="005C0601" w:rsidP="005C0601">
      <w:pPr>
        <w:tabs>
          <w:tab w:val="left" w:pos="566"/>
        </w:tabs>
        <w:spacing w:after="0" w:line="300" w:lineRule="atLeast"/>
        <w:ind w:firstLine="566"/>
        <w:jc w:val="both"/>
        <w:rPr>
          <w:rFonts w:eastAsia="ヒラギノ明朝 Pro W3" w:cs="Times New Roman"/>
        </w:rPr>
      </w:pPr>
      <w:proofErr w:type="gramStart"/>
      <w:r w:rsidRPr="005C0601">
        <w:rPr>
          <w:rFonts w:eastAsia="ヒラギノ明朝 Pro W3" w:cs="Times New Roman"/>
          <w:b/>
        </w:rPr>
        <w:t>MADDE 10 –</w:t>
      </w:r>
      <w:r w:rsidRPr="005C0601">
        <w:rPr>
          <w:rFonts w:eastAsia="ヒラギノ明朝 Pro W3" w:cs="Times New Roman"/>
        </w:rPr>
        <w:t xml:space="preserve"> (1) Serbest ya da bir işyerine bağlı olarak mesleki faaliyete başlayan veya Tebliğin yayımından önce serbest ya da bir işyerine bağlı olarak çalışmakta olan meslek mensuplarından, etik eğitimi tamamlayarak etik eğitimi tamamlama belgesi almış meslek mensupları ile bağlı oldukları Oda arasında Ek-1’de örneği yer alan Muhasebe Meslek Etiği Sözleşmesi iki örnek olarak imzalanır.</w:t>
      </w:r>
      <w:proofErr w:type="gramEnd"/>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(2) İmzalanan sözleşmenin bir örneği meslek mensubuna verilir. Sözleşmenin diğer örneği, meslek mensubunun özlük dosyasına konulur.</w:t>
      </w:r>
    </w:p>
    <w:p w:rsid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lastRenderedPageBreak/>
        <w:t>(3) Muhasebe Meslek Etiği Sözleşmesi, sadece etik eğitimi tamamlama belgesi almış olan meslek mensupları ile imzalanır.</w:t>
      </w:r>
    </w:p>
    <w:p w:rsidR="005C0601" w:rsidRPr="005C0601" w:rsidRDefault="005C0601" w:rsidP="005C0601">
      <w:pPr>
        <w:tabs>
          <w:tab w:val="left" w:pos="566"/>
        </w:tabs>
        <w:spacing w:after="0" w:line="300" w:lineRule="atLeast"/>
        <w:ind w:firstLine="566"/>
        <w:jc w:val="both"/>
        <w:rPr>
          <w:rFonts w:eastAsia="ヒラギノ明朝 Pro W3" w:cs="Times New Roman"/>
        </w:rPr>
      </w:pPr>
    </w:p>
    <w:p w:rsidR="005C0601" w:rsidRPr="005C0601" w:rsidRDefault="005C0601" w:rsidP="005C0601">
      <w:pPr>
        <w:tabs>
          <w:tab w:val="left" w:pos="566"/>
        </w:tabs>
        <w:spacing w:after="0" w:line="300" w:lineRule="atLeast"/>
        <w:ind w:firstLine="566"/>
        <w:jc w:val="both"/>
        <w:rPr>
          <w:rFonts w:eastAsia="ヒラギノ明朝 Pro W3" w:cs="Times New Roman"/>
          <w:b/>
        </w:rPr>
      </w:pPr>
      <w:r w:rsidRPr="005C0601">
        <w:rPr>
          <w:rFonts w:eastAsia="ヒラギノ明朝 Pro W3" w:cs="Times New Roman"/>
          <w:b/>
        </w:rPr>
        <w:t>Muhasebe meslek etiği taahhütnamesi</w:t>
      </w:r>
    </w:p>
    <w:p w:rsid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b/>
        </w:rPr>
        <w:t>MADDE 11 –</w:t>
      </w:r>
      <w:r w:rsidRPr="005C0601">
        <w:rPr>
          <w:rFonts w:eastAsia="ヒラギノ明朝 Pro W3" w:cs="Times New Roman"/>
        </w:rPr>
        <w:t xml:space="preserve"> (1) Bağlı olduğu Oda ile muhasebe mesleği etik sözleşmesini imzalayan meslek mensubuna, Oda tarafından işyerinin görünür bir yerine asabileceği şekilde düzenlenmiş, Ek-2’de örneği yer alan Muhasebe Meslek Etiği Taahhütnamesi verilir.</w:t>
      </w:r>
    </w:p>
    <w:p w:rsidR="005C0601" w:rsidRPr="005C0601" w:rsidRDefault="005C0601" w:rsidP="005C0601">
      <w:pPr>
        <w:tabs>
          <w:tab w:val="left" w:pos="566"/>
        </w:tabs>
        <w:spacing w:after="0" w:line="300" w:lineRule="atLeast"/>
        <w:ind w:firstLine="566"/>
        <w:jc w:val="both"/>
        <w:rPr>
          <w:rFonts w:eastAsia="ヒラギノ明朝 Pro W3" w:cs="Times New Roman"/>
        </w:rPr>
      </w:pPr>
    </w:p>
    <w:p w:rsidR="005C0601" w:rsidRPr="005C0601" w:rsidRDefault="005C0601" w:rsidP="005C0601">
      <w:pPr>
        <w:tabs>
          <w:tab w:val="left" w:pos="566"/>
        </w:tabs>
        <w:spacing w:after="0" w:line="300" w:lineRule="atLeast"/>
        <w:ind w:firstLine="566"/>
        <w:jc w:val="both"/>
        <w:rPr>
          <w:rFonts w:eastAsia="ヒラギノ明朝 Pro W3" w:cs="Times New Roman"/>
          <w:b/>
        </w:rPr>
      </w:pPr>
      <w:r w:rsidRPr="005C0601">
        <w:rPr>
          <w:rFonts w:eastAsia="ヒラギノ明朝 Pro W3" w:cs="Times New Roman"/>
          <w:b/>
        </w:rPr>
        <w:t>Muhasebe meslek etiği sözleşmesi imzalayan meslek mensuplarının ilanı</w:t>
      </w:r>
    </w:p>
    <w:p w:rsid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b/>
        </w:rPr>
        <w:t>MADDE 12 –</w:t>
      </w:r>
      <w:r w:rsidRPr="005C0601">
        <w:rPr>
          <w:rFonts w:eastAsia="ヒラギノ明朝 Pro W3" w:cs="Times New Roman"/>
        </w:rPr>
        <w:t xml:space="preserve"> (1) Muhasebe Meslek Etiği Sözleşmesi imzalayan meslek mensuplarının listesi, takip eden ayın ilk haftasından başlayarak düzenli olarak bağlı oldukları odanın internet sitesi üzerinden ilan edilir.</w:t>
      </w:r>
    </w:p>
    <w:p w:rsidR="005C0601" w:rsidRPr="005C0601" w:rsidRDefault="005C0601" w:rsidP="005C0601">
      <w:pPr>
        <w:tabs>
          <w:tab w:val="left" w:pos="566"/>
        </w:tabs>
        <w:spacing w:after="0" w:line="300" w:lineRule="atLeast"/>
        <w:ind w:firstLine="566"/>
        <w:jc w:val="both"/>
        <w:rPr>
          <w:rFonts w:eastAsia="ヒラギノ明朝 Pro W3" w:cs="Times New Roman"/>
        </w:rPr>
      </w:pPr>
    </w:p>
    <w:p w:rsidR="005C0601" w:rsidRPr="005C0601" w:rsidRDefault="005C0601" w:rsidP="005C0601">
      <w:pPr>
        <w:spacing w:after="0" w:line="300" w:lineRule="atLeast"/>
        <w:jc w:val="center"/>
        <w:rPr>
          <w:rFonts w:eastAsia="ヒラギノ明朝 Pro W3" w:cs="Times New Roman"/>
          <w:b/>
        </w:rPr>
      </w:pPr>
      <w:r w:rsidRPr="005C0601">
        <w:rPr>
          <w:rFonts w:eastAsia="ヒラギノ明朝 Pro W3" w:cs="Times New Roman"/>
          <w:b/>
        </w:rPr>
        <w:t>DÖRDÜNCÜ BÖLÜM</w:t>
      </w:r>
    </w:p>
    <w:p w:rsidR="005C0601" w:rsidRDefault="005C0601" w:rsidP="005C0601">
      <w:pPr>
        <w:spacing w:after="0" w:line="300" w:lineRule="atLeast"/>
        <w:jc w:val="center"/>
        <w:rPr>
          <w:rFonts w:eastAsia="ヒラギノ明朝 Pro W3" w:cs="Times New Roman"/>
          <w:b/>
        </w:rPr>
      </w:pPr>
      <w:r w:rsidRPr="005C0601">
        <w:rPr>
          <w:rFonts w:eastAsia="ヒラギノ明朝 Pro W3" w:cs="Times New Roman"/>
          <w:b/>
        </w:rPr>
        <w:t>Çeşitli ve Son Hükümler</w:t>
      </w:r>
    </w:p>
    <w:p w:rsidR="005C0601" w:rsidRPr="005C0601" w:rsidRDefault="005C0601" w:rsidP="005C0601">
      <w:pPr>
        <w:spacing w:after="0" w:line="300" w:lineRule="atLeast"/>
        <w:jc w:val="center"/>
        <w:rPr>
          <w:rFonts w:eastAsia="ヒラギノ明朝 Pro W3" w:cs="Times New Roman"/>
          <w:b/>
        </w:rPr>
      </w:pPr>
    </w:p>
    <w:p w:rsidR="005C0601" w:rsidRPr="005C0601" w:rsidRDefault="005C0601" w:rsidP="005C0601">
      <w:pPr>
        <w:tabs>
          <w:tab w:val="left" w:pos="566"/>
        </w:tabs>
        <w:spacing w:after="0" w:line="300" w:lineRule="atLeast"/>
        <w:ind w:firstLine="566"/>
        <w:jc w:val="both"/>
        <w:rPr>
          <w:rFonts w:eastAsia="ヒラギノ明朝 Pro W3" w:cs="Times New Roman"/>
          <w:b/>
        </w:rPr>
      </w:pPr>
      <w:r w:rsidRPr="005C0601">
        <w:rPr>
          <w:rFonts w:eastAsia="ヒラギノ明朝 Pro W3" w:cs="Times New Roman"/>
          <w:b/>
        </w:rPr>
        <w:t>Muhasebe meslek etiği sözleşmesinin feshi</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b/>
        </w:rPr>
        <w:t>MADDE 13 –</w:t>
      </w:r>
      <w:r w:rsidRPr="005C0601">
        <w:rPr>
          <w:rFonts w:eastAsia="ヒラギノ明朝 Pro W3" w:cs="Times New Roman"/>
        </w:rPr>
        <w:t xml:space="preserve"> (1) Muhasebe Meslek Etiği Sözleşmesi;</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a) Meslek mensubunun, 3568 sayılı Kanuna, bu Kanun ile ilgili yönetmelik, tebliğ, genelge ve mecburi meslek kararlarına uyumsuz tutum ve davranışta bulunduğu disiplin kurullarınca tespit edilmesi halinde oda yönetim kurulunca tek taraflı olarak,</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b) Meslek mensubunun mesleki faaliyetini terk etmesi veya meslek ruhsatını Birliğe iade etmesi halinde oda yönetim kurulu kararına istinaden tek taraflı olarak,</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c) İsteği ve Odaya bildirimde bulunması halinde meslek mensubu tarafından,</w:t>
      </w:r>
    </w:p>
    <w:p w:rsidR="005C0601" w:rsidRPr="005C0601" w:rsidRDefault="005C0601" w:rsidP="005C0601">
      <w:pPr>
        <w:tabs>
          <w:tab w:val="left" w:pos="566"/>
        </w:tabs>
        <w:spacing w:after="0" w:line="300" w:lineRule="atLeast"/>
        <w:ind w:firstLine="566"/>
        <w:jc w:val="both"/>
        <w:rPr>
          <w:rFonts w:eastAsia="ヒラギノ明朝 Pro W3" w:cs="Times New Roman"/>
        </w:rPr>
      </w:pPr>
      <w:proofErr w:type="gramStart"/>
      <w:r w:rsidRPr="005C0601">
        <w:rPr>
          <w:rFonts w:eastAsia="ヒラギノ明朝 Pro W3" w:cs="Times New Roman"/>
        </w:rPr>
        <w:t>feshedilebilir</w:t>
      </w:r>
      <w:proofErr w:type="gramEnd"/>
      <w:r w:rsidRPr="005C0601">
        <w:rPr>
          <w:rFonts w:eastAsia="ヒラギノ明朝 Pro W3" w:cs="Times New Roman"/>
        </w:rPr>
        <w:t>.</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(2) Sözleşmesi fesih olanlar, Oda internet sitesinde;</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a) Uygun olmayan davranışlar nedeniyle,</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b) Ruhsatın iadesi veya nakil nedeniyle,</w:t>
      </w:r>
    </w:p>
    <w:p w:rsidR="005C0601" w:rsidRDefault="005C0601" w:rsidP="005C0601">
      <w:pPr>
        <w:tabs>
          <w:tab w:val="left" w:pos="566"/>
        </w:tabs>
        <w:spacing w:after="0" w:line="300" w:lineRule="atLeast"/>
        <w:ind w:firstLine="566"/>
        <w:jc w:val="both"/>
        <w:rPr>
          <w:rFonts w:eastAsia="ヒラギノ明朝 Pro W3" w:cs="Times New Roman"/>
        </w:rPr>
      </w:pPr>
      <w:proofErr w:type="gramStart"/>
      <w:r w:rsidRPr="005C0601">
        <w:rPr>
          <w:rFonts w:eastAsia="ヒラギノ明朝 Pro W3" w:cs="Times New Roman"/>
        </w:rPr>
        <w:t>ibarelerinden</w:t>
      </w:r>
      <w:proofErr w:type="gramEnd"/>
      <w:r w:rsidRPr="005C0601">
        <w:rPr>
          <w:rFonts w:eastAsia="ヒラギノ明朝 Pro W3" w:cs="Times New Roman"/>
        </w:rPr>
        <w:t xml:space="preserve"> birisi ile ilan edilir.</w:t>
      </w:r>
    </w:p>
    <w:p w:rsidR="005C0601" w:rsidRPr="005C0601" w:rsidRDefault="005C0601" w:rsidP="005C0601">
      <w:pPr>
        <w:tabs>
          <w:tab w:val="left" w:pos="566"/>
        </w:tabs>
        <w:spacing w:after="0" w:line="300" w:lineRule="atLeast"/>
        <w:ind w:firstLine="566"/>
        <w:jc w:val="both"/>
        <w:rPr>
          <w:rFonts w:eastAsia="ヒラギノ明朝 Pro W3" w:cs="Times New Roman"/>
        </w:rPr>
      </w:pPr>
    </w:p>
    <w:p w:rsidR="005C0601" w:rsidRPr="005C0601" w:rsidRDefault="005C0601" w:rsidP="005C0601">
      <w:pPr>
        <w:tabs>
          <w:tab w:val="left" w:pos="566"/>
        </w:tabs>
        <w:spacing w:after="0" w:line="300" w:lineRule="atLeast"/>
        <w:ind w:firstLine="566"/>
        <w:jc w:val="both"/>
        <w:rPr>
          <w:rFonts w:eastAsia="ヒラギノ明朝 Pro W3" w:cs="Times New Roman"/>
          <w:b/>
        </w:rPr>
      </w:pPr>
      <w:r w:rsidRPr="005C0601">
        <w:rPr>
          <w:rFonts w:eastAsia="ヒラギノ明朝 Pro W3" w:cs="Times New Roman"/>
          <w:b/>
        </w:rPr>
        <w:t>Yürürlük</w:t>
      </w:r>
    </w:p>
    <w:p w:rsid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b/>
        </w:rPr>
        <w:t>MADDE 14 –</w:t>
      </w:r>
      <w:r w:rsidRPr="005C0601">
        <w:rPr>
          <w:rFonts w:eastAsia="ヒラギノ明朝 Pro W3" w:cs="Times New Roman"/>
        </w:rPr>
        <w:t xml:space="preserve"> (1) Bu Tebliğ yayımı tarihinde yürürlüğe girer.</w:t>
      </w:r>
    </w:p>
    <w:p w:rsidR="005C0601" w:rsidRPr="005C0601" w:rsidRDefault="005C0601" w:rsidP="005C0601">
      <w:pPr>
        <w:tabs>
          <w:tab w:val="left" w:pos="566"/>
        </w:tabs>
        <w:spacing w:after="0" w:line="300" w:lineRule="atLeast"/>
        <w:ind w:firstLine="566"/>
        <w:jc w:val="both"/>
        <w:rPr>
          <w:rFonts w:eastAsia="ヒラギノ明朝 Pro W3" w:cs="Times New Roman"/>
        </w:rPr>
      </w:pPr>
    </w:p>
    <w:p w:rsidR="005C0601" w:rsidRPr="005C0601" w:rsidRDefault="005C0601" w:rsidP="005C0601">
      <w:pPr>
        <w:tabs>
          <w:tab w:val="left" w:pos="566"/>
        </w:tabs>
        <w:spacing w:after="0" w:line="300" w:lineRule="atLeast"/>
        <w:ind w:firstLine="566"/>
        <w:jc w:val="both"/>
        <w:rPr>
          <w:rFonts w:eastAsia="ヒラギノ明朝 Pro W3" w:cs="Times New Roman"/>
          <w:b/>
        </w:rPr>
      </w:pPr>
      <w:r w:rsidRPr="005C0601">
        <w:rPr>
          <w:rFonts w:eastAsia="ヒラギノ明朝 Pro W3" w:cs="Times New Roman"/>
          <w:b/>
        </w:rPr>
        <w:t>Yürütme</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b/>
        </w:rPr>
        <w:t>MADDE 15 –</w:t>
      </w:r>
      <w:r w:rsidRPr="005C0601">
        <w:rPr>
          <w:rFonts w:eastAsia="ヒラギノ明朝 Pro W3" w:cs="Times New Roman"/>
        </w:rPr>
        <w:t xml:space="preserve"> (1) Bu Tebliğ hükümlerini Türkiye Serbest Muhasebeci Mali Müşavirler ve Yeminli Mali Müşavirler Odaları Birliği Yönetim Kurulu yürütür.</w:t>
      </w:r>
    </w:p>
    <w:p w:rsidR="005C0601" w:rsidRDefault="005C0601" w:rsidP="005C0601">
      <w:pPr>
        <w:tabs>
          <w:tab w:val="left" w:pos="566"/>
        </w:tabs>
        <w:spacing w:after="0" w:line="300" w:lineRule="atLeast"/>
        <w:jc w:val="center"/>
        <w:rPr>
          <w:rFonts w:eastAsia="ヒラギノ明朝 Pro W3" w:cs="Times New Roman"/>
        </w:rPr>
      </w:pPr>
    </w:p>
    <w:p w:rsidR="005C0601" w:rsidRDefault="005C0601" w:rsidP="005C0601">
      <w:pPr>
        <w:tabs>
          <w:tab w:val="left" w:pos="566"/>
        </w:tabs>
        <w:spacing w:after="0" w:line="300" w:lineRule="atLeast"/>
        <w:jc w:val="center"/>
        <w:rPr>
          <w:rFonts w:eastAsia="ヒラギノ明朝 Pro W3" w:cs="Times New Roman"/>
        </w:rPr>
      </w:pPr>
    </w:p>
    <w:p w:rsidR="005C0601" w:rsidRDefault="005C0601" w:rsidP="005C0601">
      <w:pPr>
        <w:tabs>
          <w:tab w:val="left" w:pos="566"/>
        </w:tabs>
        <w:spacing w:after="0" w:line="300" w:lineRule="atLeast"/>
        <w:jc w:val="center"/>
        <w:rPr>
          <w:rFonts w:eastAsia="ヒラギノ明朝 Pro W3" w:cs="Times New Roman"/>
        </w:rPr>
      </w:pPr>
    </w:p>
    <w:p w:rsidR="005C0601" w:rsidRDefault="005C0601" w:rsidP="005C0601">
      <w:pPr>
        <w:tabs>
          <w:tab w:val="left" w:pos="566"/>
        </w:tabs>
        <w:spacing w:after="0" w:line="300" w:lineRule="atLeast"/>
        <w:jc w:val="center"/>
        <w:rPr>
          <w:rFonts w:eastAsia="ヒラギノ明朝 Pro W3" w:cs="Times New Roman"/>
        </w:rPr>
      </w:pPr>
    </w:p>
    <w:p w:rsidR="005C0601" w:rsidRDefault="005C0601" w:rsidP="005C0601">
      <w:pPr>
        <w:tabs>
          <w:tab w:val="left" w:pos="566"/>
        </w:tabs>
        <w:spacing w:after="0" w:line="300" w:lineRule="atLeast"/>
        <w:jc w:val="center"/>
        <w:rPr>
          <w:rFonts w:eastAsia="ヒラギノ明朝 Pro W3" w:cs="Times New Roman"/>
        </w:rPr>
      </w:pPr>
    </w:p>
    <w:p w:rsidR="005C0601" w:rsidRDefault="005C0601" w:rsidP="005C0601">
      <w:pPr>
        <w:tabs>
          <w:tab w:val="left" w:pos="566"/>
        </w:tabs>
        <w:spacing w:after="0" w:line="300" w:lineRule="atLeast"/>
        <w:jc w:val="center"/>
        <w:rPr>
          <w:rFonts w:eastAsia="ヒラギノ明朝 Pro W3" w:cs="Times New Roman"/>
        </w:rPr>
      </w:pPr>
    </w:p>
    <w:p w:rsidR="005C0601" w:rsidRDefault="005C0601" w:rsidP="005C0601">
      <w:pPr>
        <w:tabs>
          <w:tab w:val="left" w:pos="566"/>
        </w:tabs>
        <w:spacing w:after="0" w:line="300" w:lineRule="atLeast"/>
        <w:jc w:val="center"/>
        <w:rPr>
          <w:rFonts w:eastAsia="ヒラギノ明朝 Pro W3" w:cs="Times New Roman"/>
        </w:rPr>
      </w:pPr>
    </w:p>
    <w:p w:rsidR="005C0601" w:rsidRDefault="005C0601" w:rsidP="005C0601">
      <w:pPr>
        <w:tabs>
          <w:tab w:val="left" w:pos="566"/>
        </w:tabs>
        <w:spacing w:after="0" w:line="300" w:lineRule="atLeast"/>
        <w:jc w:val="center"/>
        <w:rPr>
          <w:rFonts w:eastAsia="ヒラギノ明朝 Pro W3" w:cs="Times New Roman"/>
        </w:rPr>
      </w:pPr>
    </w:p>
    <w:p w:rsidR="005C0601" w:rsidRDefault="005C0601" w:rsidP="005C0601">
      <w:pPr>
        <w:tabs>
          <w:tab w:val="left" w:pos="566"/>
        </w:tabs>
        <w:spacing w:after="0" w:line="300" w:lineRule="atLeast"/>
        <w:jc w:val="center"/>
        <w:rPr>
          <w:rFonts w:eastAsia="ヒラギノ明朝 Pro W3" w:cs="Times New Roman"/>
        </w:rPr>
      </w:pPr>
    </w:p>
    <w:p w:rsidR="005C0601" w:rsidRPr="005C0601" w:rsidRDefault="005C0601" w:rsidP="005C0601">
      <w:pPr>
        <w:tabs>
          <w:tab w:val="left" w:pos="566"/>
        </w:tabs>
        <w:spacing w:after="0" w:line="300" w:lineRule="atLeast"/>
        <w:jc w:val="center"/>
        <w:rPr>
          <w:rFonts w:eastAsia="ヒラギノ明朝 Pro W3" w:cs="Times New Roman"/>
        </w:rPr>
      </w:pPr>
    </w:p>
    <w:p w:rsidR="005C0601" w:rsidRPr="005C0601" w:rsidRDefault="005C0601" w:rsidP="005C0601">
      <w:pPr>
        <w:spacing w:after="0" w:line="300" w:lineRule="atLeast"/>
        <w:ind w:firstLine="567"/>
        <w:jc w:val="right"/>
        <w:rPr>
          <w:rFonts w:eastAsia="Times New Roman" w:cs="Times New Roman"/>
          <w:b/>
          <w:sz w:val="20"/>
          <w:szCs w:val="20"/>
          <w:lang w:eastAsia="tr-TR"/>
        </w:rPr>
      </w:pPr>
      <w:r w:rsidRPr="005C0601">
        <w:rPr>
          <w:rFonts w:eastAsia="Times New Roman" w:cs="Times New Roman"/>
          <w:b/>
          <w:sz w:val="20"/>
          <w:szCs w:val="20"/>
          <w:lang w:eastAsia="tr-TR"/>
        </w:rPr>
        <w:lastRenderedPageBreak/>
        <w:t>Ek-1</w:t>
      </w:r>
    </w:p>
    <w:p w:rsidR="005C0601" w:rsidRPr="005C0601" w:rsidRDefault="005C0601" w:rsidP="005C0601">
      <w:pPr>
        <w:spacing w:after="0" w:line="300" w:lineRule="atLeast"/>
        <w:ind w:firstLine="567"/>
        <w:jc w:val="center"/>
        <w:outlineLvl w:val="0"/>
        <w:rPr>
          <w:rFonts w:eastAsia="Times New Roman" w:cs="Times New Roman"/>
          <w:b/>
          <w:sz w:val="24"/>
          <w:szCs w:val="24"/>
          <w:lang w:eastAsia="tr-TR"/>
        </w:rPr>
      </w:pPr>
      <w:r w:rsidRPr="005C0601">
        <w:rPr>
          <w:rFonts w:eastAsia="Times New Roman" w:cs="Times New Roman"/>
          <w:b/>
          <w:sz w:val="24"/>
          <w:szCs w:val="24"/>
          <w:lang w:eastAsia="tr-TR"/>
        </w:rPr>
        <w:t>MUHASEBE MESLEK ETİĞİ SÖZLEŞMESİ</w:t>
      </w:r>
    </w:p>
    <w:p w:rsidR="005C0601" w:rsidRPr="005C0601" w:rsidRDefault="005C0601" w:rsidP="005C0601">
      <w:pPr>
        <w:spacing w:after="0" w:line="300" w:lineRule="atLeast"/>
        <w:ind w:firstLine="567"/>
        <w:jc w:val="center"/>
        <w:outlineLvl w:val="0"/>
        <w:rPr>
          <w:rFonts w:eastAsia="Times New Roman" w:cs="Times New Roman"/>
          <w:b/>
          <w:sz w:val="20"/>
          <w:szCs w:val="20"/>
          <w:lang w:eastAsia="tr-TR"/>
        </w:rPr>
      </w:pPr>
    </w:p>
    <w:p w:rsidR="005C0601" w:rsidRPr="005C0601" w:rsidRDefault="005C0601" w:rsidP="005C0601">
      <w:pPr>
        <w:spacing w:after="0" w:line="300" w:lineRule="atLeast"/>
        <w:ind w:firstLine="567"/>
        <w:jc w:val="both"/>
        <w:rPr>
          <w:rFonts w:eastAsia="Times New Roman" w:cs="Times New Roman"/>
          <w:sz w:val="20"/>
          <w:szCs w:val="20"/>
          <w:lang w:eastAsia="tr-TR"/>
        </w:rPr>
      </w:pPr>
      <w:r w:rsidRPr="005C0601">
        <w:rPr>
          <w:rFonts w:eastAsia="Times New Roman" w:cs="Times New Roman"/>
          <w:sz w:val="20"/>
          <w:szCs w:val="20"/>
          <w:lang w:eastAsia="tr-TR"/>
        </w:rPr>
        <w:t xml:space="preserve">“Etik Eğitimi”ni tamamlayan, </w:t>
      </w:r>
      <w:r w:rsidRPr="005C0601">
        <w:rPr>
          <w:rFonts w:eastAsia="Times New Roman" w:cs="Times New Roman"/>
          <w:b/>
          <w:sz w:val="20"/>
          <w:szCs w:val="20"/>
          <w:lang w:eastAsia="tr-TR"/>
        </w:rPr>
        <w:t>YMM/SMMM</w:t>
      </w:r>
      <w:r w:rsidRPr="005C0601">
        <w:rPr>
          <w:rFonts w:eastAsia="Times New Roman" w:cs="Times New Roman"/>
          <w:sz w:val="20"/>
          <w:szCs w:val="20"/>
          <w:lang w:eastAsia="tr-TR"/>
        </w:rPr>
        <w:t xml:space="preserve"> ______________________</w:t>
      </w:r>
      <w:r w:rsidRPr="005C0601">
        <w:rPr>
          <w:rFonts w:eastAsia="Times New Roman" w:cs="Times New Roman"/>
          <w:b/>
          <w:sz w:val="20"/>
          <w:szCs w:val="20"/>
          <w:lang w:eastAsia="tr-TR"/>
        </w:rPr>
        <w:t xml:space="preserve"> </w:t>
      </w:r>
      <w:r w:rsidRPr="005C0601">
        <w:rPr>
          <w:rFonts w:eastAsia="Times New Roman" w:cs="Times New Roman"/>
          <w:sz w:val="20"/>
          <w:szCs w:val="20"/>
          <w:lang w:eastAsia="tr-TR"/>
        </w:rPr>
        <w:t>ve</w:t>
      </w:r>
      <w:r w:rsidRPr="005C0601">
        <w:rPr>
          <w:rFonts w:eastAsia="Times New Roman" w:cs="Times New Roman"/>
          <w:b/>
          <w:sz w:val="20"/>
          <w:szCs w:val="20"/>
          <w:lang w:eastAsia="tr-TR"/>
        </w:rPr>
        <w:t xml:space="preserve"> </w:t>
      </w:r>
      <w:r w:rsidRPr="005C0601">
        <w:rPr>
          <w:rFonts w:eastAsia="Times New Roman" w:cs="Times New Roman"/>
          <w:sz w:val="20"/>
          <w:szCs w:val="20"/>
          <w:lang w:eastAsia="tr-TR"/>
        </w:rPr>
        <w:t>_______________</w:t>
      </w:r>
      <w:r w:rsidRPr="005C0601">
        <w:rPr>
          <w:rFonts w:eastAsia="Times New Roman" w:cs="Times New Roman"/>
          <w:b/>
          <w:sz w:val="20"/>
          <w:szCs w:val="20"/>
          <w:lang w:eastAsia="tr-TR"/>
        </w:rPr>
        <w:t xml:space="preserve"> YMM/SMMM Odası </w:t>
      </w:r>
      <w:r w:rsidRPr="005C0601">
        <w:rPr>
          <w:rFonts w:eastAsia="Times New Roman" w:cs="Times New Roman"/>
          <w:sz w:val="20"/>
          <w:szCs w:val="20"/>
          <w:lang w:eastAsia="tr-TR"/>
        </w:rPr>
        <w:t>arasında iki örnek olarak düzenlenmiş bu sözleşme,</w:t>
      </w:r>
      <w:r w:rsidRPr="005C0601">
        <w:rPr>
          <w:rFonts w:eastAsia="Times New Roman" w:cs="Times New Roman"/>
          <w:b/>
          <w:sz w:val="20"/>
          <w:szCs w:val="20"/>
          <w:lang w:eastAsia="tr-TR"/>
        </w:rPr>
        <w:t xml:space="preserve"> ____ / _______  / 201__ </w:t>
      </w:r>
      <w:r w:rsidRPr="005C0601">
        <w:rPr>
          <w:rFonts w:eastAsia="Times New Roman" w:cs="Times New Roman"/>
          <w:sz w:val="20"/>
          <w:szCs w:val="20"/>
          <w:lang w:eastAsia="tr-TR"/>
        </w:rPr>
        <w:t>tarihinde imzalanmıştır.</w:t>
      </w:r>
    </w:p>
    <w:p w:rsidR="005C0601" w:rsidRPr="005C0601" w:rsidRDefault="005C0601" w:rsidP="005C0601">
      <w:pPr>
        <w:spacing w:after="0" w:line="300" w:lineRule="atLeast"/>
        <w:ind w:firstLine="567"/>
        <w:jc w:val="both"/>
        <w:outlineLvl w:val="0"/>
        <w:rPr>
          <w:rFonts w:eastAsia="Times New Roman" w:cs="Times New Roman"/>
          <w:sz w:val="20"/>
          <w:szCs w:val="20"/>
          <w:lang w:eastAsia="tr-TR"/>
        </w:rPr>
      </w:pPr>
      <w:r w:rsidRPr="005C0601">
        <w:rPr>
          <w:rFonts w:eastAsia="Times New Roman" w:cs="Times New Roman"/>
          <w:b/>
          <w:sz w:val="20"/>
          <w:szCs w:val="20"/>
          <w:lang w:eastAsia="tr-TR"/>
        </w:rPr>
        <w:t xml:space="preserve">SMMM/YMM  _______________ _______________ ____________, </w:t>
      </w:r>
      <w:r w:rsidRPr="005C0601">
        <w:rPr>
          <w:rFonts w:eastAsia="Times New Roman" w:cs="Times New Roman"/>
          <w:sz w:val="20"/>
          <w:szCs w:val="20"/>
          <w:lang w:eastAsia="tr-TR"/>
        </w:rPr>
        <w:t xml:space="preserve">bu sözleşme </w:t>
      </w:r>
      <w:proofErr w:type="gramStart"/>
      <w:r w:rsidRPr="005C0601">
        <w:rPr>
          <w:rFonts w:eastAsia="Times New Roman" w:cs="Times New Roman"/>
          <w:sz w:val="20"/>
          <w:szCs w:val="20"/>
          <w:lang w:eastAsia="tr-TR"/>
        </w:rPr>
        <w:t>ile;</w:t>
      </w:r>
      <w:proofErr w:type="gramEnd"/>
    </w:p>
    <w:p w:rsidR="005C0601" w:rsidRPr="005C0601" w:rsidRDefault="005C0601" w:rsidP="005C0601">
      <w:pPr>
        <w:spacing w:after="0" w:line="300" w:lineRule="atLeast"/>
        <w:ind w:firstLine="567"/>
        <w:contextualSpacing/>
        <w:jc w:val="both"/>
        <w:rPr>
          <w:rFonts w:eastAsia="Times New Roman" w:cs="Times New Roman"/>
          <w:sz w:val="20"/>
          <w:szCs w:val="20"/>
          <w:lang w:eastAsia="tr-TR"/>
        </w:rPr>
      </w:pPr>
      <w:r w:rsidRPr="005C0601">
        <w:rPr>
          <w:rFonts w:eastAsia="Times New Roman" w:cs="Times New Roman"/>
          <w:sz w:val="20"/>
          <w:szCs w:val="20"/>
          <w:lang w:eastAsia="tr-TR"/>
        </w:rPr>
        <w:t>1)  3568 sayılı Serbest Muhasebeci Mali Müşavirlik ve Yeminli Mali Müşavirlik Kanununa, Serbest Muhasebeci Mali Müşavirler ve Yeminli Mali Müşavirlerin Mesleki Faaliyetlerinde Uyacakları Etik İlkeler Hakkında Yönetmeliğe ve 3568 sayılı Kanun çerçevesinde çıkartılmış diğer yönetmelik, tebliğ ve genelge hükümlerine uymayı,</w:t>
      </w:r>
    </w:p>
    <w:p w:rsidR="005C0601" w:rsidRPr="005C0601" w:rsidRDefault="005C0601" w:rsidP="005C0601">
      <w:pPr>
        <w:spacing w:after="0" w:line="300" w:lineRule="atLeast"/>
        <w:ind w:firstLine="567"/>
        <w:contextualSpacing/>
        <w:jc w:val="both"/>
        <w:rPr>
          <w:rFonts w:eastAsia="Times New Roman" w:cs="Times New Roman"/>
          <w:sz w:val="20"/>
          <w:szCs w:val="20"/>
          <w:lang w:eastAsia="tr-TR"/>
        </w:rPr>
      </w:pPr>
      <w:r w:rsidRPr="005C0601">
        <w:rPr>
          <w:rFonts w:eastAsia="Times New Roman" w:cs="Times New Roman"/>
          <w:sz w:val="20"/>
          <w:szCs w:val="20"/>
          <w:lang w:eastAsia="tr-TR"/>
        </w:rPr>
        <w:t>2)  Mesleğin toplumsal bir hizmetin yerine getirilmesine ilişkin olduğu bilinci ile meslek mensuplarının üstlendiği sosyal sorumlulukların gerekleri çerçevesinde mesleki faaliyeti ifa etmeyi,</w:t>
      </w:r>
    </w:p>
    <w:p w:rsidR="005C0601" w:rsidRPr="005C0601" w:rsidRDefault="005C0601" w:rsidP="005C0601">
      <w:pPr>
        <w:spacing w:after="0" w:line="300" w:lineRule="atLeast"/>
        <w:ind w:firstLine="567"/>
        <w:jc w:val="both"/>
        <w:rPr>
          <w:rFonts w:eastAsia="Times New Roman" w:cs="Times New Roman"/>
          <w:sz w:val="20"/>
          <w:szCs w:val="20"/>
          <w:lang w:eastAsia="tr-TR"/>
        </w:rPr>
      </w:pPr>
      <w:r w:rsidRPr="005C0601">
        <w:rPr>
          <w:rFonts w:eastAsia="Times New Roman" w:cs="Times New Roman"/>
          <w:sz w:val="20"/>
          <w:szCs w:val="20"/>
          <w:lang w:eastAsia="tr-TR"/>
        </w:rPr>
        <w:t>3)  Mesleki görevi dürüstlük, tarafsızlık, insan haklarına saygı, kamu yararını gözetme ve hukukun üstünlüğü ilkeleri doğrultusunda yerine getirmeyi,</w:t>
      </w:r>
    </w:p>
    <w:p w:rsidR="005C0601" w:rsidRPr="005C0601" w:rsidRDefault="005C0601" w:rsidP="005C0601">
      <w:pPr>
        <w:spacing w:after="0" w:line="300" w:lineRule="atLeast"/>
        <w:ind w:firstLine="567"/>
        <w:jc w:val="both"/>
        <w:rPr>
          <w:rFonts w:eastAsia="Times New Roman" w:cs="Times New Roman"/>
          <w:sz w:val="20"/>
          <w:szCs w:val="20"/>
          <w:lang w:eastAsia="tr-TR"/>
        </w:rPr>
      </w:pPr>
      <w:r w:rsidRPr="005C0601">
        <w:rPr>
          <w:rFonts w:eastAsia="Times New Roman" w:cs="Times New Roman"/>
          <w:sz w:val="20"/>
          <w:szCs w:val="20"/>
          <w:lang w:eastAsia="tr-TR"/>
        </w:rPr>
        <w:t>4)  Dil, din, felsefi inanç, ırk, yaş, bedensel engelli ve cinsiyet ayırımı yapmadan, fırsat eşitliğini engelleyici davranış ve uygulamalara meydan vermeden hizmet vermeyi,</w:t>
      </w:r>
    </w:p>
    <w:p w:rsidR="005C0601" w:rsidRPr="005C0601" w:rsidRDefault="005C0601" w:rsidP="005C0601">
      <w:pPr>
        <w:spacing w:after="0" w:line="300" w:lineRule="atLeast"/>
        <w:ind w:firstLine="567"/>
        <w:contextualSpacing/>
        <w:jc w:val="both"/>
        <w:rPr>
          <w:rFonts w:eastAsia="Times New Roman" w:cs="Times New Roman"/>
          <w:sz w:val="20"/>
          <w:szCs w:val="20"/>
          <w:lang w:eastAsia="tr-TR"/>
        </w:rPr>
      </w:pPr>
      <w:r w:rsidRPr="005C0601">
        <w:rPr>
          <w:rFonts w:eastAsia="Times New Roman" w:cs="Times New Roman"/>
          <w:sz w:val="20"/>
          <w:szCs w:val="20"/>
          <w:lang w:eastAsia="tr-TR"/>
        </w:rPr>
        <w:t>5)  Rekabet anlayışını daha kaliteli hizmet sunumu biçiminde oluşturmayı,</w:t>
      </w:r>
    </w:p>
    <w:p w:rsidR="005C0601" w:rsidRPr="005C0601" w:rsidRDefault="005C0601" w:rsidP="005C0601">
      <w:pPr>
        <w:spacing w:after="0" w:line="300" w:lineRule="atLeast"/>
        <w:ind w:firstLine="567"/>
        <w:contextualSpacing/>
        <w:jc w:val="both"/>
        <w:rPr>
          <w:rFonts w:eastAsia="Times New Roman" w:cs="Times New Roman"/>
          <w:sz w:val="20"/>
          <w:szCs w:val="20"/>
          <w:lang w:eastAsia="tr-TR"/>
        </w:rPr>
      </w:pPr>
      <w:r w:rsidRPr="005C0601">
        <w:rPr>
          <w:rFonts w:eastAsia="Times New Roman" w:cs="Times New Roman"/>
          <w:sz w:val="20"/>
          <w:szCs w:val="20"/>
          <w:lang w:eastAsia="tr-TR"/>
        </w:rPr>
        <w:t>6) Mesleki faaliyet ve davranışlarda, güvenilirlik ve saygınlık sağlamaya öncelik vermeyi,</w:t>
      </w:r>
    </w:p>
    <w:p w:rsidR="005C0601" w:rsidRPr="005C0601" w:rsidRDefault="005C0601" w:rsidP="005C0601">
      <w:pPr>
        <w:spacing w:after="0" w:line="300" w:lineRule="atLeast"/>
        <w:ind w:firstLine="567"/>
        <w:contextualSpacing/>
        <w:jc w:val="both"/>
        <w:rPr>
          <w:rFonts w:eastAsia="Times New Roman" w:cs="Times New Roman"/>
          <w:sz w:val="20"/>
          <w:szCs w:val="20"/>
          <w:lang w:eastAsia="tr-TR"/>
        </w:rPr>
      </w:pPr>
      <w:r w:rsidRPr="005C0601">
        <w:rPr>
          <w:rFonts w:eastAsia="Times New Roman" w:cs="Times New Roman"/>
          <w:sz w:val="20"/>
          <w:szCs w:val="20"/>
          <w:lang w:eastAsia="tr-TR"/>
        </w:rPr>
        <w:t>7) Temel etik ilkeler olan;</w:t>
      </w:r>
    </w:p>
    <w:p w:rsidR="005C0601" w:rsidRPr="005C0601" w:rsidRDefault="005C0601" w:rsidP="005C0601">
      <w:pPr>
        <w:spacing w:after="0" w:line="300" w:lineRule="atLeast"/>
        <w:ind w:firstLine="567"/>
        <w:contextualSpacing/>
        <w:jc w:val="both"/>
        <w:rPr>
          <w:rFonts w:eastAsia="Times New Roman" w:cs="Times New Roman"/>
          <w:sz w:val="20"/>
          <w:szCs w:val="20"/>
          <w:lang w:eastAsia="tr-TR"/>
        </w:rPr>
      </w:pPr>
      <w:r w:rsidRPr="005C0601">
        <w:rPr>
          <w:rFonts w:eastAsia="Times New Roman" w:cs="Times New Roman"/>
          <w:sz w:val="20"/>
          <w:szCs w:val="20"/>
          <w:lang w:eastAsia="tr-TR"/>
        </w:rPr>
        <w:t>Dürüstlük</w:t>
      </w:r>
    </w:p>
    <w:p w:rsidR="005C0601" w:rsidRPr="005C0601" w:rsidRDefault="005C0601" w:rsidP="005C0601">
      <w:pPr>
        <w:spacing w:after="0" w:line="300" w:lineRule="atLeast"/>
        <w:ind w:firstLine="567"/>
        <w:contextualSpacing/>
        <w:jc w:val="both"/>
        <w:rPr>
          <w:rFonts w:eastAsia="Times New Roman" w:cs="Times New Roman"/>
          <w:sz w:val="20"/>
          <w:szCs w:val="20"/>
          <w:lang w:eastAsia="tr-TR"/>
        </w:rPr>
      </w:pPr>
      <w:r w:rsidRPr="005C0601">
        <w:rPr>
          <w:rFonts w:eastAsia="Times New Roman" w:cs="Times New Roman"/>
          <w:sz w:val="20"/>
          <w:szCs w:val="20"/>
          <w:lang w:eastAsia="tr-TR"/>
        </w:rPr>
        <w:t>Tarafsızlık</w:t>
      </w:r>
    </w:p>
    <w:p w:rsidR="005C0601" w:rsidRPr="005C0601" w:rsidRDefault="005C0601" w:rsidP="005C0601">
      <w:pPr>
        <w:spacing w:after="0" w:line="300" w:lineRule="atLeast"/>
        <w:ind w:firstLine="567"/>
        <w:contextualSpacing/>
        <w:jc w:val="both"/>
        <w:rPr>
          <w:rFonts w:eastAsia="Times New Roman" w:cs="Times New Roman"/>
          <w:sz w:val="20"/>
          <w:szCs w:val="20"/>
          <w:lang w:eastAsia="tr-TR"/>
        </w:rPr>
      </w:pPr>
      <w:r w:rsidRPr="005C0601">
        <w:rPr>
          <w:rFonts w:eastAsia="Times New Roman" w:cs="Times New Roman"/>
          <w:sz w:val="20"/>
          <w:szCs w:val="20"/>
          <w:lang w:eastAsia="tr-TR"/>
        </w:rPr>
        <w:t>Mesleki Yeterlik ve Özen</w:t>
      </w:r>
    </w:p>
    <w:p w:rsidR="005C0601" w:rsidRPr="005C0601" w:rsidRDefault="005C0601" w:rsidP="005C0601">
      <w:pPr>
        <w:spacing w:after="0" w:line="300" w:lineRule="atLeast"/>
        <w:ind w:firstLine="567"/>
        <w:contextualSpacing/>
        <w:jc w:val="both"/>
        <w:rPr>
          <w:rFonts w:eastAsia="Times New Roman" w:cs="Times New Roman"/>
          <w:sz w:val="20"/>
          <w:szCs w:val="20"/>
          <w:lang w:eastAsia="tr-TR"/>
        </w:rPr>
      </w:pPr>
      <w:r w:rsidRPr="005C0601">
        <w:rPr>
          <w:rFonts w:eastAsia="Times New Roman" w:cs="Times New Roman"/>
          <w:sz w:val="20"/>
          <w:szCs w:val="20"/>
          <w:lang w:eastAsia="tr-TR"/>
        </w:rPr>
        <w:t>Gizlilik</w:t>
      </w:r>
    </w:p>
    <w:p w:rsidR="005C0601" w:rsidRPr="005C0601" w:rsidRDefault="005C0601" w:rsidP="005C0601">
      <w:pPr>
        <w:spacing w:after="0" w:line="300" w:lineRule="atLeast"/>
        <w:ind w:firstLine="567"/>
        <w:contextualSpacing/>
        <w:jc w:val="both"/>
        <w:rPr>
          <w:rFonts w:eastAsia="Times New Roman" w:cs="Times New Roman"/>
          <w:sz w:val="20"/>
          <w:szCs w:val="20"/>
          <w:lang w:eastAsia="tr-TR"/>
        </w:rPr>
      </w:pPr>
      <w:r w:rsidRPr="005C0601">
        <w:rPr>
          <w:rFonts w:eastAsia="Times New Roman" w:cs="Times New Roman"/>
          <w:sz w:val="20"/>
          <w:szCs w:val="20"/>
          <w:lang w:eastAsia="tr-TR"/>
        </w:rPr>
        <w:t xml:space="preserve">Mevcut kanun ve yönetmeliklere uymayı ve mesleğin itibarını zedeleyecek her türlü davranıştan kaçınmayı ifade eden, “Mesleki Davranış” ilkelerine uymayı, </w:t>
      </w:r>
    </w:p>
    <w:p w:rsidR="005C0601" w:rsidRPr="005C0601" w:rsidRDefault="005C0601" w:rsidP="005C0601">
      <w:pPr>
        <w:spacing w:after="0" w:line="300" w:lineRule="atLeast"/>
        <w:ind w:firstLine="567"/>
        <w:contextualSpacing/>
        <w:jc w:val="both"/>
        <w:rPr>
          <w:rFonts w:eastAsia="Times New Roman" w:cs="Times New Roman"/>
          <w:sz w:val="20"/>
          <w:szCs w:val="20"/>
          <w:lang w:eastAsia="tr-TR"/>
        </w:rPr>
      </w:pPr>
      <w:r w:rsidRPr="005C0601">
        <w:rPr>
          <w:rFonts w:eastAsia="Times New Roman" w:cs="Times New Roman"/>
          <w:sz w:val="20"/>
          <w:szCs w:val="20"/>
          <w:lang w:eastAsia="tr-TR"/>
        </w:rPr>
        <w:t>1) Temel etik ilkelerine uymakla ilgili; kişisel çıkar, yeniden değerlendirme,</w:t>
      </w:r>
      <w:r w:rsidRPr="005C0601">
        <w:rPr>
          <w:rFonts w:eastAsia="Times New Roman" w:cs="Times New Roman"/>
          <w:sz w:val="20"/>
          <w:szCs w:val="20"/>
          <w:lang w:eastAsia="tr-TR"/>
        </w:rPr>
        <w:tab/>
        <w:t xml:space="preserve">taraf tutma, yakınlık ve yıldırma amaçlı tehditlerin ortaya çıkması halinde, bunları ortadan kaldıracak önlemleri almayı, </w:t>
      </w:r>
    </w:p>
    <w:p w:rsidR="005C0601" w:rsidRPr="005C0601" w:rsidRDefault="005C0601" w:rsidP="005C0601">
      <w:pPr>
        <w:spacing w:after="0" w:line="300" w:lineRule="atLeast"/>
        <w:ind w:firstLine="567"/>
        <w:contextualSpacing/>
        <w:jc w:val="both"/>
        <w:rPr>
          <w:rFonts w:eastAsia="Times New Roman" w:cs="Times New Roman"/>
          <w:sz w:val="20"/>
          <w:szCs w:val="20"/>
          <w:lang w:eastAsia="tr-TR"/>
        </w:rPr>
      </w:pPr>
      <w:r w:rsidRPr="005C0601">
        <w:rPr>
          <w:rFonts w:eastAsia="Times New Roman" w:cs="Times New Roman"/>
          <w:sz w:val="20"/>
          <w:szCs w:val="20"/>
          <w:lang w:eastAsia="tr-TR"/>
        </w:rPr>
        <w:t>2) Temel etik ilkelerin uygulanması ile ilgili etik çatışma ortaya çıkması halinde, etik çatışmanın çözümüne ilişkin olarak Oda’dan yardım almayı,</w:t>
      </w:r>
    </w:p>
    <w:p w:rsidR="005C0601" w:rsidRPr="005C0601" w:rsidRDefault="005C0601" w:rsidP="005C0601">
      <w:pPr>
        <w:tabs>
          <w:tab w:val="left" w:pos="1560"/>
        </w:tabs>
        <w:spacing w:after="0" w:line="300" w:lineRule="atLeast"/>
        <w:ind w:firstLine="567"/>
        <w:contextualSpacing/>
        <w:jc w:val="both"/>
        <w:rPr>
          <w:rFonts w:eastAsia="Times New Roman" w:cs="Times New Roman"/>
          <w:sz w:val="20"/>
          <w:szCs w:val="20"/>
          <w:lang w:eastAsia="tr-TR"/>
        </w:rPr>
      </w:pPr>
      <w:r w:rsidRPr="005C0601">
        <w:rPr>
          <w:rFonts w:eastAsia="Times New Roman" w:cs="Times New Roman"/>
          <w:sz w:val="20"/>
          <w:szCs w:val="20"/>
          <w:lang w:eastAsia="tr-TR"/>
        </w:rPr>
        <w:t>3) Önemli bir hata ya da yanıltıcı biçimde hazırlanmış veya gizlenmiş ifadeler içeren bir bilgiyi ya da bu bilgiyle hazırlanmış bir raporu dikkate almamayı,</w:t>
      </w:r>
    </w:p>
    <w:p w:rsidR="005C0601" w:rsidRPr="005C0601" w:rsidRDefault="005C0601" w:rsidP="005C0601">
      <w:pPr>
        <w:tabs>
          <w:tab w:val="left" w:pos="1560"/>
        </w:tabs>
        <w:spacing w:after="0" w:line="300" w:lineRule="atLeast"/>
        <w:ind w:firstLine="567"/>
        <w:contextualSpacing/>
        <w:jc w:val="both"/>
        <w:rPr>
          <w:rFonts w:eastAsia="Times New Roman" w:cs="Times New Roman"/>
          <w:sz w:val="20"/>
          <w:szCs w:val="20"/>
          <w:lang w:eastAsia="tr-TR"/>
        </w:rPr>
      </w:pPr>
      <w:r w:rsidRPr="005C0601">
        <w:rPr>
          <w:rFonts w:eastAsia="Times New Roman" w:cs="Times New Roman"/>
          <w:sz w:val="20"/>
          <w:szCs w:val="20"/>
          <w:lang w:eastAsia="tr-TR"/>
        </w:rPr>
        <w:t>4) Mesleki yeterliğin elde edilmesini ve korunması sağlayan eğitimi sürekli hale getirmeyi,</w:t>
      </w:r>
    </w:p>
    <w:p w:rsidR="005C0601" w:rsidRPr="005C0601" w:rsidRDefault="005C0601" w:rsidP="005C0601">
      <w:pPr>
        <w:tabs>
          <w:tab w:val="left" w:pos="1560"/>
        </w:tabs>
        <w:spacing w:after="0" w:line="300" w:lineRule="atLeast"/>
        <w:ind w:firstLine="567"/>
        <w:contextualSpacing/>
        <w:jc w:val="both"/>
        <w:rPr>
          <w:rFonts w:eastAsia="Times New Roman" w:cs="Times New Roman"/>
          <w:sz w:val="20"/>
          <w:szCs w:val="20"/>
          <w:lang w:eastAsia="tr-TR"/>
        </w:rPr>
      </w:pPr>
      <w:r w:rsidRPr="005C0601">
        <w:rPr>
          <w:rFonts w:eastAsia="Times New Roman" w:cs="Times New Roman"/>
          <w:sz w:val="20"/>
          <w:szCs w:val="20"/>
          <w:lang w:eastAsia="tr-TR"/>
        </w:rPr>
        <w:t xml:space="preserve">5) Aday meslek mensuplarının staj süresi boyunca mesleki eğitimleri için gerekli özeni göstermeyi, </w:t>
      </w:r>
    </w:p>
    <w:p w:rsidR="005C0601" w:rsidRPr="005C0601" w:rsidRDefault="005C0601" w:rsidP="005C0601">
      <w:pPr>
        <w:tabs>
          <w:tab w:val="left" w:pos="1560"/>
        </w:tabs>
        <w:spacing w:after="0" w:line="300" w:lineRule="atLeast"/>
        <w:ind w:firstLine="567"/>
        <w:contextualSpacing/>
        <w:jc w:val="both"/>
        <w:rPr>
          <w:rFonts w:eastAsia="Times New Roman" w:cs="Times New Roman"/>
          <w:sz w:val="20"/>
          <w:szCs w:val="20"/>
          <w:lang w:eastAsia="tr-TR"/>
        </w:rPr>
      </w:pPr>
      <w:r w:rsidRPr="005C0601">
        <w:rPr>
          <w:rFonts w:eastAsia="Times New Roman" w:cs="Times New Roman"/>
          <w:sz w:val="20"/>
          <w:szCs w:val="20"/>
          <w:lang w:eastAsia="tr-TR"/>
        </w:rPr>
        <w:t>6) Mesleki hizmetler ve iş tecrübeleri ile ilgili olarak abartılı iddialarda bulunmamayı,</w:t>
      </w:r>
    </w:p>
    <w:p w:rsidR="005C0601" w:rsidRPr="005C0601" w:rsidRDefault="005C0601" w:rsidP="005C0601">
      <w:pPr>
        <w:tabs>
          <w:tab w:val="left" w:pos="1560"/>
        </w:tabs>
        <w:spacing w:after="0" w:line="300" w:lineRule="atLeast"/>
        <w:ind w:firstLine="567"/>
        <w:contextualSpacing/>
        <w:jc w:val="both"/>
        <w:rPr>
          <w:rFonts w:eastAsia="Times New Roman" w:cs="Times New Roman"/>
          <w:sz w:val="20"/>
          <w:szCs w:val="20"/>
          <w:lang w:eastAsia="tr-TR"/>
        </w:rPr>
      </w:pPr>
      <w:r w:rsidRPr="005C0601">
        <w:rPr>
          <w:rFonts w:eastAsia="Times New Roman" w:cs="Times New Roman"/>
          <w:sz w:val="20"/>
          <w:szCs w:val="20"/>
          <w:lang w:eastAsia="tr-TR"/>
        </w:rPr>
        <w:t>7) Diğer meslek mensuplarına yönelik doğrulanmamış karşılaştırmalar ve küçültücü göndermeler yapmamayı,</w:t>
      </w:r>
    </w:p>
    <w:p w:rsidR="005C0601" w:rsidRPr="005C0601" w:rsidRDefault="005C0601" w:rsidP="005C0601">
      <w:pPr>
        <w:tabs>
          <w:tab w:val="left" w:pos="1560"/>
        </w:tabs>
        <w:spacing w:after="0" w:line="300" w:lineRule="atLeast"/>
        <w:ind w:firstLine="567"/>
        <w:contextualSpacing/>
        <w:jc w:val="both"/>
        <w:rPr>
          <w:rFonts w:eastAsia="Times New Roman" w:cs="Times New Roman"/>
          <w:sz w:val="20"/>
          <w:szCs w:val="20"/>
          <w:lang w:eastAsia="tr-TR"/>
        </w:rPr>
      </w:pPr>
      <w:r w:rsidRPr="005C0601">
        <w:rPr>
          <w:rFonts w:eastAsia="Times New Roman" w:cs="Times New Roman"/>
          <w:sz w:val="20"/>
          <w:szCs w:val="20"/>
          <w:lang w:eastAsia="tr-TR"/>
        </w:rPr>
        <w:t>8) Yeni bir müşteriyi kabul etmeden önce, bu tür bir iş kabulünün temel etik ilkelere yönelik bir tehdit yaratmayacağından emin olmayı,</w:t>
      </w:r>
    </w:p>
    <w:p w:rsidR="005C0601" w:rsidRPr="005C0601" w:rsidRDefault="005C0601" w:rsidP="005C0601">
      <w:pPr>
        <w:tabs>
          <w:tab w:val="left" w:pos="1560"/>
        </w:tabs>
        <w:spacing w:after="0" w:line="300" w:lineRule="atLeast"/>
        <w:ind w:firstLine="567"/>
        <w:contextualSpacing/>
        <w:jc w:val="both"/>
        <w:rPr>
          <w:rFonts w:eastAsia="Times New Roman" w:cs="Times New Roman"/>
          <w:sz w:val="20"/>
          <w:szCs w:val="20"/>
          <w:lang w:eastAsia="tr-TR"/>
        </w:rPr>
      </w:pPr>
      <w:r w:rsidRPr="005C0601">
        <w:rPr>
          <w:rFonts w:eastAsia="Times New Roman" w:cs="Times New Roman"/>
          <w:sz w:val="20"/>
          <w:szCs w:val="20"/>
          <w:lang w:eastAsia="tr-TR"/>
        </w:rPr>
        <w:t>9) Sunulan hizmetler için, Oda tarafından belirlenmiş ücretlere uymayı,</w:t>
      </w:r>
    </w:p>
    <w:p w:rsidR="005C0601" w:rsidRPr="005C0601" w:rsidRDefault="005C0601" w:rsidP="005C0601">
      <w:pPr>
        <w:tabs>
          <w:tab w:val="left" w:pos="1560"/>
        </w:tabs>
        <w:spacing w:after="0" w:line="300" w:lineRule="atLeast"/>
        <w:ind w:firstLine="567"/>
        <w:contextualSpacing/>
        <w:jc w:val="both"/>
        <w:rPr>
          <w:rFonts w:eastAsia="Times New Roman" w:cs="Times New Roman"/>
          <w:sz w:val="20"/>
          <w:szCs w:val="20"/>
          <w:lang w:eastAsia="tr-TR"/>
        </w:rPr>
      </w:pPr>
      <w:r w:rsidRPr="005C0601">
        <w:rPr>
          <w:rFonts w:eastAsia="Times New Roman" w:cs="Times New Roman"/>
          <w:sz w:val="20"/>
          <w:szCs w:val="20"/>
          <w:lang w:eastAsia="tr-TR"/>
        </w:rPr>
        <w:t xml:space="preserve">10) Mesleki hizmetlerinin tanıtımı konusunda, </w:t>
      </w:r>
      <w:proofErr w:type="gramStart"/>
      <w:r w:rsidRPr="005C0601">
        <w:rPr>
          <w:rFonts w:eastAsia="Times New Roman" w:cs="Times New Roman"/>
          <w:sz w:val="20"/>
          <w:szCs w:val="20"/>
          <w:lang w:eastAsia="tr-TR"/>
        </w:rPr>
        <w:t>21/11/2007</w:t>
      </w:r>
      <w:proofErr w:type="gramEnd"/>
      <w:r w:rsidRPr="005C0601">
        <w:rPr>
          <w:rFonts w:eastAsia="Times New Roman" w:cs="Times New Roman"/>
          <w:sz w:val="20"/>
          <w:szCs w:val="20"/>
          <w:lang w:eastAsia="tr-TR"/>
        </w:rPr>
        <w:t xml:space="preserve"> tarihli ve 26707 sayılı Resmî Gazete’de yayımlanan Serbest Muhasebecilik, Serbest Muhasebeci Mali Müşavirlik ve Yeminli Mali Müşavirlik Mesleklerine İlişkin Haksız Rekabet ve Reklam Yasağı Yönetmeliği hükümlerine uymayı,</w:t>
      </w:r>
    </w:p>
    <w:p w:rsidR="005C0601" w:rsidRPr="005C0601" w:rsidRDefault="005C0601" w:rsidP="005C0601">
      <w:pPr>
        <w:tabs>
          <w:tab w:val="left" w:pos="1560"/>
        </w:tabs>
        <w:spacing w:after="0" w:line="300" w:lineRule="atLeast"/>
        <w:ind w:firstLine="567"/>
        <w:contextualSpacing/>
        <w:jc w:val="both"/>
        <w:rPr>
          <w:rFonts w:eastAsia="Times New Roman" w:cs="Times New Roman"/>
          <w:sz w:val="20"/>
          <w:szCs w:val="20"/>
          <w:lang w:eastAsia="tr-TR"/>
        </w:rPr>
      </w:pPr>
      <w:r w:rsidRPr="005C0601">
        <w:rPr>
          <w:rFonts w:eastAsia="Times New Roman" w:cs="Times New Roman"/>
          <w:sz w:val="20"/>
          <w:szCs w:val="20"/>
          <w:lang w:eastAsia="tr-TR"/>
        </w:rPr>
        <w:t>11) Temel etik ilkelere uyumla ilgili tehdit oluşturabilecek hediye tekliflerini kabul etmemeyi,</w:t>
      </w:r>
    </w:p>
    <w:p w:rsidR="005C0601" w:rsidRPr="005C0601" w:rsidRDefault="005C0601" w:rsidP="005C0601">
      <w:pPr>
        <w:tabs>
          <w:tab w:val="left" w:pos="1560"/>
        </w:tabs>
        <w:spacing w:after="0" w:line="300" w:lineRule="atLeast"/>
        <w:ind w:firstLine="567"/>
        <w:contextualSpacing/>
        <w:jc w:val="both"/>
        <w:rPr>
          <w:rFonts w:eastAsia="Times New Roman" w:cs="Times New Roman"/>
          <w:sz w:val="20"/>
          <w:szCs w:val="20"/>
          <w:lang w:eastAsia="tr-TR"/>
        </w:rPr>
      </w:pPr>
      <w:r w:rsidRPr="005C0601">
        <w:rPr>
          <w:rFonts w:eastAsia="Times New Roman" w:cs="Times New Roman"/>
          <w:sz w:val="20"/>
          <w:szCs w:val="20"/>
          <w:lang w:eastAsia="tr-TR"/>
        </w:rPr>
        <w:t>12) Müşteriye ait para ve diğer varlıkları emanet olarak kabul etmemeyi,</w:t>
      </w:r>
    </w:p>
    <w:p w:rsidR="005C0601" w:rsidRPr="005C0601" w:rsidRDefault="005C0601" w:rsidP="005C0601">
      <w:pPr>
        <w:tabs>
          <w:tab w:val="left" w:pos="1560"/>
        </w:tabs>
        <w:spacing w:after="0" w:line="300" w:lineRule="atLeast"/>
        <w:ind w:firstLine="567"/>
        <w:contextualSpacing/>
        <w:jc w:val="both"/>
        <w:rPr>
          <w:rFonts w:eastAsia="Times New Roman" w:cs="Times New Roman"/>
          <w:sz w:val="20"/>
          <w:szCs w:val="20"/>
          <w:lang w:eastAsia="tr-TR"/>
        </w:rPr>
      </w:pPr>
      <w:r w:rsidRPr="005C0601">
        <w:rPr>
          <w:rFonts w:eastAsia="Times New Roman" w:cs="Times New Roman"/>
          <w:sz w:val="20"/>
          <w:szCs w:val="20"/>
          <w:lang w:eastAsia="tr-TR"/>
        </w:rPr>
        <w:t xml:space="preserve">13) Mesleki faaliyeti, kabul edilmiş standartlara göre yerine getirmeyi, </w:t>
      </w:r>
    </w:p>
    <w:p w:rsidR="005C0601" w:rsidRPr="005C0601" w:rsidRDefault="005C0601" w:rsidP="005C0601">
      <w:pPr>
        <w:tabs>
          <w:tab w:val="left" w:pos="1560"/>
        </w:tabs>
        <w:spacing w:after="0" w:line="300" w:lineRule="atLeast"/>
        <w:ind w:firstLine="567"/>
        <w:jc w:val="both"/>
        <w:rPr>
          <w:rFonts w:eastAsia="Times New Roman" w:cs="Times New Roman"/>
          <w:sz w:val="20"/>
          <w:szCs w:val="20"/>
          <w:lang w:eastAsia="tr-TR"/>
        </w:rPr>
      </w:pPr>
      <w:r w:rsidRPr="005C0601">
        <w:rPr>
          <w:rFonts w:eastAsia="Times New Roman" w:cs="Times New Roman"/>
          <w:sz w:val="20"/>
          <w:szCs w:val="20"/>
          <w:lang w:eastAsia="tr-TR"/>
        </w:rPr>
        <w:lastRenderedPageBreak/>
        <w:t xml:space="preserve">14) Müşterilere ait işlerin yerine getirilmesinde zamanlılık ve kaliteyi gözetmeyi, </w:t>
      </w:r>
    </w:p>
    <w:p w:rsidR="005C0601" w:rsidRPr="005C0601" w:rsidRDefault="005C0601" w:rsidP="005C0601">
      <w:pPr>
        <w:tabs>
          <w:tab w:val="left" w:pos="1560"/>
        </w:tabs>
        <w:spacing w:after="0" w:line="300" w:lineRule="atLeast"/>
        <w:ind w:firstLine="567"/>
        <w:jc w:val="both"/>
        <w:rPr>
          <w:rFonts w:eastAsia="Times New Roman" w:cs="Times New Roman"/>
          <w:sz w:val="20"/>
          <w:szCs w:val="20"/>
          <w:lang w:eastAsia="tr-TR"/>
        </w:rPr>
      </w:pPr>
      <w:r w:rsidRPr="005C0601">
        <w:rPr>
          <w:rFonts w:eastAsia="Times New Roman" w:cs="Times New Roman"/>
          <w:sz w:val="20"/>
          <w:szCs w:val="20"/>
          <w:lang w:eastAsia="tr-TR"/>
        </w:rPr>
        <w:t>15) Meslek ifası nedeniyle edinilen bilgileri kendisinin veya üçüncü kişilerin çıkarları için kullanmamayı,</w:t>
      </w:r>
    </w:p>
    <w:p w:rsidR="005C0601" w:rsidRPr="005C0601" w:rsidRDefault="005C0601" w:rsidP="005C0601">
      <w:pPr>
        <w:tabs>
          <w:tab w:val="left" w:pos="1560"/>
        </w:tabs>
        <w:spacing w:after="0" w:line="300" w:lineRule="atLeast"/>
        <w:ind w:firstLine="567"/>
        <w:jc w:val="both"/>
        <w:rPr>
          <w:rFonts w:eastAsia="Times New Roman" w:cs="Times New Roman"/>
          <w:sz w:val="20"/>
          <w:szCs w:val="20"/>
          <w:lang w:eastAsia="tr-TR"/>
        </w:rPr>
      </w:pPr>
      <w:r w:rsidRPr="005C0601">
        <w:rPr>
          <w:rFonts w:eastAsia="Times New Roman" w:cs="Times New Roman"/>
          <w:sz w:val="20"/>
          <w:szCs w:val="20"/>
          <w:lang w:eastAsia="tr-TR"/>
        </w:rPr>
        <w:t>16) Meslek onurunu zedeleyecek her türlü davranıştan kaçınmayı,</w:t>
      </w:r>
    </w:p>
    <w:p w:rsidR="005C0601" w:rsidRPr="005C0601" w:rsidRDefault="005C0601" w:rsidP="005C0601">
      <w:pPr>
        <w:tabs>
          <w:tab w:val="left" w:pos="1560"/>
        </w:tabs>
        <w:spacing w:after="0" w:line="300" w:lineRule="atLeast"/>
        <w:ind w:firstLine="567"/>
        <w:jc w:val="both"/>
        <w:rPr>
          <w:rFonts w:eastAsia="Times New Roman" w:cs="Times New Roman"/>
          <w:b/>
          <w:sz w:val="20"/>
          <w:szCs w:val="20"/>
          <w:lang w:eastAsia="tr-TR"/>
        </w:rPr>
      </w:pPr>
      <w:proofErr w:type="gramStart"/>
      <w:r w:rsidRPr="005C0601">
        <w:rPr>
          <w:rFonts w:eastAsia="Times New Roman" w:cs="Times New Roman"/>
          <w:sz w:val="20"/>
          <w:szCs w:val="20"/>
          <w:lang w:eastAsia="tr-TR"/>
        </w:rPr>
        <w:t>17) TÜRMOB tarafından hazırlanan Serbest Muhasebeci Mali Müşavirler ve Yeminli Mali Müşavirlerin Mesleki Faaliyetlerinde Uyacakları Etik İlkeler Hakkında Yönetmeliğe ve bu Yönetmeliğe göre oluşturulacak etik davranış ilke ve değerlerine bağlı olarak görev yapmayı ve hizmet sunmayı, eğitimini alarak, okuduğu ve öğrendiği etik kodları uygulamayı; etik davranışı yaşamın her alanında ortaya koymayı,</w:t>
      </w:r>
      <w:proofErr w:type="gramEnd"/>
    </w:p>
    <w:p w:rsidR="005C0601" w:rsidRPr="005C0601" w:rsidRDefault="005C0601" w:rsidP="005C0601">
      <w:pPr>
        <w:spacing w:after="0" w:line="300" w:lineRule="atLeast"/>
        <w:ind w:firstLine="567"/>
        <w:jc w:val="both"/>
        <w:rPr>
          <w:rFonts w:eastAsia="Times New Roman" w:cs="Times New Roman"/>
          <w:b/>
          <w:sz w:val="20"/>
          <w:szCs w:val="20"/>
          <w:lang w:eastAsia="tr-TR"/>
        </w:rPr>
      </w:pPr>
      <w:proofErr w:type="gramStart"/>
      <w:r w:rsidRPr="005C0601">
        <w:rPr>
          <w:rFonts w:eastAsia="Times New Roman" w:cs="Times New Roman"/>
          <w:sz w:val="20"/>
          <w:szCs w:val="20"/>
          <w:lang w:eastAsia="tr-TR"/>
        </w:rPr>
        <w:t>taahhüt</w:t>
      </w:r>
      <w:proofErr w:type="gramEnd"/>
      <w:r w:rsidRPr="005C0601">
        <w:rPr>
          <w:rFonts w:eastAsia="Times New Roman" w:cs="Times New Roman"/>
          <w:sz w:val="20"/>
          <w:szCs w:val="20"/>
          <w:lang w:eastAsia="tr-TR"/>
        </w:rPr>
        <w:t xml:space="preserve"> etmiştir.</w:t>
      </w:r>
      <w:r w:rsidRPr="005C0601">
        <w:rPr>
          <w:rFonts w:eastAsia="Times New Roman" w:cs="Times New Roman"/>
          <w:b/>
          <w:sz w:val="20"/>
          <w:szCs w:val="20"/>
          <w:lang w:eastAsia="tr-TR"/>
        </w:rPr>
        <w:t xml:space="preserve">      </w:t>
      </w:r>
    </w:p>
    <w:p w:rsidR="005C0601" w:rsidRPr="005C0601" w:rsidRDefault="005C0601" w:rsidP="005C0601">
      <w:pPr>
        <w:spacing w:after="0" w:line="300" w:lineRule="atLeast"/>
        <w:ind w:firstLine="567"/>
        <w:jc w:val="center"/>
        <w:rPr>
          <w:rFonts w:eastAsia="Times New Roman" w:cs="Times New Roman"/>
          <w:b/>
          <w:sz w:val="20"/>
          <w:szCs w:val="20"/>
          <w:lang w:eastAsia="tr-TR"/>
        </w:rPr>
      </w:pPr>
      <w:r w:rsidRPr="005C0601">
        <w:rPr>
          <w:rFonts w:eastAsia="Times New Roman" w:cs="Times New Roman"/>
          <w:b/>
          <w:sz w:val="20"/>
          <w:szCs w:val="20"/>
          <w:lang w:eastAsia="tr-TR"/>
        </w:rPr>
        <w:t>____ / ______  /  __</w:t>
      </w:r>
    </w:p>
    <w:p w:rsidR="005C0601" w:rsidRPr="005C0601" w:rsidRDefault="005C0601" w:rsidP="005C0601">
      <w:pPr>
        <w:spacing w:after="0" w:line="300" w:lineRule="atLeast"/>
        <w:ind w:firstLine="567"/>
        <w:jc w:val="center"/>
        <w:rPr>
          <w:rFonts w:eastAsia="Times New Roman" w:cs="Times New Roman"/>
          <w:b/>
          <w:sz w:val="20"/>
          <w:szCs w:val="20"/>
          <w:lang w:eastAsia="tr-TR"/>
        </w:rPr>
      </w:pPr>
    </w:p>
    <w:p w:rsidR="005C0601" w:rsidRPr="005C0601" w:rsidRDefault="005C0601" w:rsidP="005C0601">
      <w:pPr>
        <w:tabs>
          <w:tab w:val="center" w:pos="2271"/>
          <w:tab w:val="center" w:pos="6815"/>
        </w:tabs>
        <w:spacing w:after="0" w:line="300" w:lineRule="atLeast"/>
        <w:ind w:firstLine="567"/>
        <w:jc w:val="both"/>
        <w:rPr>
          <w:rFonts w:eastAsia="Times New Roman" w:cs="Times New Roman"/>
          <w:b/>
          <w:sz w:val="20"/>
          <w:szCs w:val="20"/>
          <w:lang w:eastAsia="tr-TR"/>
        </w:rPr>
      </w:pPr>
      <w:r w:rsidRPr="005C0601">
        <w:rPr>
          <w:rFonts w:eastAsia="Times New Roman" w:cs="Times New Roman"/>
          <w:b/>
          <w:sz w:val="20"/>
          <w:szCs w:val="20"/>
          <w:lang w:eastAsia="tr-TR"/>
        </w:rPr>
        <w:t>_______ İmza _______</w:t>
      </w:r>
      <w:r w:rsidRPr="005C0601">
        <w:rPr>
          <w:rFonts w:eastAsia="Times New Roman" w:cs="Times New Roman"/>
          <w:b/>
          <w:sz w:val="20"/>
          <w:szCs w:val="20"/>
          <w:lang w:eastAsia="tr-TR"/>
        </w:rPr>
        <w:tab/>
        <w:t xml:space="preserve">     ______İmza ______</w:t>
      </w:r>
    </w:p>
    <w:p w:rsidR="005C0601" w:rsidRPr="005C0601" w:rsidRDefault="005C0601" w:rsidP="005C0601">
      <w:pPr>
        <w:tabs>
          <w:tab w:val="center" w:pos="2271"/>
          <w:tab w:val="center" w:pos="6815"/>
        </w:tabs>
        <w:spacing w:after="0" w:line="300" w:lineRule="atLeast"/>
        <w:ind w:firstLine="567"/>
        <w:jc w:val="both"/>
        <w:rPr>
          <w:rFonts w:eastAsia="Times New Roman" w:cs="Times New Roman"/>
          <w:b/>
          <w:sz w:val="20"/>
          <w:szCs w:val="20"/>
          <w:lang w:eastAsia="tr-TR"/>
        </w:rPr>
      </w:pPr>
      <w:r w:rsidRPr="005C0601">
        <w:rPr>
          <w:rFonts w:eastAsia="Times New Roman" w:cs="Times New Roman"/>
          <w:b/>
          <w:sz w:val="20"/>
          <w:szCs w:val="20"/>
          <w:lang w:eastAsia="tr-TR"/>
        </w:rPr>
        <w:t xml:space="preserve">YMM / SMMM/  </w:t>
      </w:r>
      <w:r w:rsidRPr="005C0601">
        <w:rPr>
          <w:rFonts w:eastAsia="Times New Roman" w:cs="Times New Roman"/>
          <w:b/>
          <w:sz w:val="20"/>
          <w:szCs w:val="20"/>
          <w:lang w:eastAsia="tr-TR"/>
        </w:rPr>
        <w:tab/>
      </w:r>
      <w:r w:rsidRPr="005C0601">
        <w:rPr>
          <w:rFonts w:eastAsia="Times New Roman" w:cs="Times New Roman"/>
          <w:b/>
          <w:sz w:val="20"/>
          <w:szCs w:val="20"/>
          <w:lang w:eastAsia="tr-TR"/>
        </w:rPr>
        <w:tab/>
        <w:t xml:space="preserve">YMM / SMMM Odası Başkanı </w:t>
      </w:r>
    </w:p>
    <w:p w:rsidR="005C0601" w:rsidRPr="005C0601" w:rsidRDefault="005C0601" w:rsidP="005C0601">
      <w:pPr>
        <w:tabs>
          <w:tab w:val="center" w:pos="2271"/>
          <w:tab w:val="center" w:pos="6815"/>
        </w:tabs>
        <w:spacing w:after="0" w:line="300" w:lineRule="atLeast"/>
        <w:ind w:firstLine="567"/>
        <w:jc w:val="both"/>
        <w:rPr>
          <w:rFonts w:eastAsia="Times New Roman" w:cs="Times New Roman"/>
          <w:b/>
          <w:sz w:val="20"/>
          <w:szCs w:val="20"/>
          <w:lang w:eastAsia="tr-TR"/>
        </w:rPr>
      </w:pPr>
      <w:r w:rsidRPr="005C0601">
        <w:rPr>
          <w:rFonts w:eastAsia="Times New Roman" w:cs="Times New Roman"/>
          <w:b/>
          <w:sz w:val="20"/>
          <w:szCs w:val="20"/>
          <w:lang w:eastAsia="tr-TR"/>
        </w:rPr>
        <w:t>______________________</w:t>
      </w:r>
      <w:r w:rsidRPr="005C0601">
        <w:rPr>
          <w:rFonts w:eastAsia="Times New Roman" w:cs="Times New Roman"/>
          <w:b/>
          <w:sz w:val="20"/>
          <w:szCs w:val="20"/>
          <w:lang w:eastAsia="tr-TR"/>
        </w:rPr>
        <w:tab/>
        <w:t>_______________________</w:t>
      </w:r>
    </w:p>
    <w:p w:rsidR="005C0601" w:rsidRPr="005C0601" w:rsidRDefault="005C0601" w:rsidP="005C0601">
      <w:pPr>
        <w:spacing w:after="0" w:line="300" w:lineRule="atLeast"/>
        <w:ind w:firstLine="567"/>
        <w:jc w:val="both"/>
        <w:rPr>
          <w:rFonts w:eastAsia="Times New Roman" w:cs="Times New Roman"/>
          <w:b/>
          <w:sz w:val="20"/>
          <w:szCs w:val="20"/>
          <w:lang w:eastAsia="tr-TR"/>
        </w:rPr>
      </w:pPr>
      <w:r w:rsidRPr="005C0601">
        <w:rPr>
          <w:rFonts w:eastAsia="Times New Roman" w:cs="Times New Roman"/>
          <w:b/>
          <w:sz w:val="20"/>
          <w:szCs w:val="20"/>
          <w:lang w:eastAsia="tr-TR"/>
        </w:rPr>
        <w:tab/>
      </w:r>
      <w:r w:rsidRPr="005C0601">
        <w:rPr>
          <w:rFonts w:eastAsia="Times New Roman" w:cs="Times New Roman"/>
          <w:b/>
          <w:sz w:val="20"/>
          <w:szCs w:val="20"/>
          <w:lang w:eastAsia="tr-TR"/>
        </w:rPr>
        <w:tab/>
      </w:r>
      <w:r w:rsidRPr="005C0601">
        <w:rPr>
          <w:rFonts w:eastAsia="Times New Roman" w:cs="Times New Roman"/>
          <w:b/>
          <w:sz w:val="20"/>
          <w:szCs w:val="20"/>
          <w:lang w:eastAsia="tr-TR"/>
        </w:rPr>
        <w:tab/>
      </w:r>
      <w:r w:rsidRPr="005C0601">
        <w:rPr>
          <w:rFonts w:eastAsia="Times New Roman" w:cs="Times New Roman"/>
          <w:b/>
          <w:sz w:val="20"/>
          <w:szCs w:val="20"/>
          <w:lang w:eastAsia="tr-TR"/>
        </w:rPr>
        <w:tab/>
      </w:r>
      <w:r w:rsidRPr="005C0601">
        <w:rPr>
          <w:rFonts w:eastAsia="Times New Roman" w:cs="Times New Roman"/>
          <w:b/>
          <w:sz w:val="20"/>
          <w:szCs w:val="20"/>
          <w:lang w:eastAsia="tr-TR"/>
        </w:rPr>
        <w:tab/>
        <w:t xml:space="preserve">                      </w:t>
      </w:r>
    </w:p>
    <w:p w:rsidR="005C0601" w:rsidRPr="005C0601" w:rsidRDefault="005C0601" w:rsidP="005C0601">
      <w:pPr>
        <w:spacing w:after="0" w:line="300" w:lineRule="atLeast"/>
        <w:ind w:firstLine="567"/>
        <w:rPr>
          <w:rFonts w:eastAsia="Times New Roman" w:cs="Times New Roman"/>
          <w:sz w:val="20"/>
          <w:szCs w:val="20"/>
          <w:lang w:eastAsia="tr-TR"/>
        </w:rPr>
      </w:pPr>
      <w:r w:rsidRPr="005C0601">
        <w:rPr>
          <w:rFonts w:eastAsia="Times New Roman" w:cs="Times New Roman"/>
          <w:sz w:val="20"/>
          <w:szCs w:val="20"/>
          <w:lang w:eastAsia="tr-TR"/>
        </w:rPr>
        <w:br w:type="page"/>
      </w:r>
    </w:p>
    <w:p w:rsidR="005C0601" w:rsidRPr="005C0601" w:rsidRDefault="005C0601" w:rsidP="005C0601">
      <w:pPr>
        <w:spacing w:after="0" w:line="300" w:lineRule="atLeast"/>
        <w:ind w:firstLine="567"/>
        <w:jc w:val="right"/>
        <w:rPr>
          <w:rFonts w:eastAsia="Times New Roman" w:cs="Times New Roman"/>
          <w:b/>
          <w:sz w:val="20"/>
          <w:szCs w:val="20"/>
          <w:lang w:eastAsia="tr-TR"/>
        </w:rPr>
      </w:pPr>
      <w:r w:rsidRPr="005C0601">
        <w:rPr>
          <w:rFonts w:eastAsia="Times New Roman" w:cs="Times New Roman"/>
          <w:b/>
          <w:sz w:val="20"/>
          <w:szCs w:val="20"/>
          <w:lang w:eastAsia="tr-TR"/>
        </w:rPr>
        <w:lastRenderedPageBreak/>
        <w:t>Ek-2</w:t>
      </w:r>
    </w:p>
    <w:p w:rsidR="005C0601" w:rsidRPr="005C0601" w:rsidRDefault="005C0601" w:rsidP="005C0601">
      <w:pPr>
        <w:spacing w:after="0" w:line="300" w:lineRule="atLeast"/>
        <w:ind w:firstLine="567"/>
        <w:outlineLvl w:val="0"/>
        <w:rPr>
          <w:rFonts w:eastAsia="Times New Roman" w:cs="Times New Roman"/>
          <w:b/>
          <w:sz w:val="20"/>
          <w:szCs w:val="20"/>
          <w:lang w:eastAsia="tr-TR"/>
        </w:rPr>
      </w:pPr>
    </w:p>
    <w:p w:rsidR="005C0601" w:rsidRPr="005C0601" w:rsidRDefault="005C0601" w:rsidP="005C0601">
      <w:pPr>
        <w:spacing w:after="0" w:line="300" w:lineRule="atLeast"/>
        <w:ind w:firstLine="567"/>
        <w:jc w:val="center"/>
        <w:outlineLvl w:val="0"/>
        <w:rPr>
          <w:rFonts w:eastAsia="Times New Roman" w:cs="Times New Roman"/>
          <w:b/>
          <w:sz w:val="24"/>
          <w:szCs w:val="24"/>
          <w:lang w:eastAsia="tr-TR"/>
        </w:rPr>
      </w:pPr>
      <w:r w:rsidRPr="005C0601">
        <w:rPr>
          <w:rFonts w:eastAsia="Times New Roman" w:cs="Times New Roman"/>
          <w:b/>
          <w:sz w:val="24"/>
          <w:szCs w:val="24"/>
          <w:lang w:eastAsia="tr-TR"/>
        </w:rPr>
        <w:t>MUHASEBE MESLEK ETİĞİ TAAHHÜTNAMESİ</w:t>
      </w:r>
    </w:p>
    <w:p w:rsidR="005C0601" w:rsidRPr="005C0601" w:rsidRDefault="005C0601" w:rsidP="005C0601">
      <w:pPr>
        <w:spacing w:after="0" w:line="300" w:lineRule="atLeast"/>
        <w:ind w:firstLine="567"/>
        <w:jc w:val="both"/>
        <w:rPr>
          <w:rFonts w:eastAsia="Times New Roman" w:cs="Times New Roman"/>
          <w:sz w:val="20"/>
          <w:szCs w:val="20"/>
          <w:lang w:eastAsia="tr-TR"/>
        </w:rPr>
      </w:pPr>
    </w:p>
    <w:p w:rsidR="005C0601" w:rsidRPr="005C0601" w:rsidRDefault="005C0601" w:rsidP="005C0601">
      <w:pPr>
        <w:spacing w:after="0" w:line="300" w:lineRule="atLeast"/>
        <w:ind w:firstLine="567"/>
        <w:jc w:val="both"/>
        <w:rPr>
          <w:rFonts w:eastAsia="Times New Roman" w:cs="Times New Roman"/>
          <w:b/>
          <w:sz w:val="20"/>
          <w:szCs w:val="20"/>
          <w:lang w:eastAsia="tr-TR"/>
        </w:rPr>
      </w:pPr>
    </w:p>
    <w:p w:rsidR="005C0601" w:rsidRPr="005C0601" w:rsidRDefault="005C0601" w:rsidP="005C0601">
      <w:pPr>
        <w:spacing w:after="0" w:line="300" w:lineRule="atLeast"/>
        <w:ind w:firstLine="567"/>
        <w:jc w:val="both"/>
        <w:rPr>
          <w:rFonts w:eastAsia="Times New Roman" w:cs="Times New Roman"/>
          <w:b/>
          <w:sz w:val="20"/>
          <w:szCs w:val="20"/>
          <w:lang w:eastAsia="tr-TR"/>
        </w:rPr>
      </w:pPr>
    </w:p>
    <w:p w:rsidR="005C0601" w:rsidRPr="005C0601" w:rsidRDefault="005C0601" w:rsidP="005C0601">
      <w:pPr>
        <w:spacing w:after="0" w:line="300" w:lineRule="atLeast"/>
        <w:ind w:firstLine="567"/>
        <w:jc w:val="both"/>
        <w:rPr>
          <w:rFonts w:eastAsia="Times New Roman" w:cs="Times New Roman"/>
          <w:b/>
          <w:sz w:val="20"/>
          <w:szCs w:val="20"/>
          <w:lang w:eastAsia="tr-TR"/>
        </w:rPr>
      </w:pPr>
      <w:r w:rsidRPr="005C0601">
        <w:rPr>
          <w:rFonts w:eastAsia="Times New Roman" w:cs="Times New Roman"/>
          <w:b/>
          <w:sz w:val="20"/>
          <w:szCs w:val="20"/>
          <w:lang w:eastAsia="tr-TR"/>
        </w:rPr>
        <w:t xml:space="preserve">YMM / SMMM _______________ ___________ ____________________, </w:t>
      </w:r>
    </w:p>
    <w:p w:rsidR="005C0601" w:rsidRPr="005C0601" w:rsidRDefault="005C0601" w:rsidP="005C0601">
      <w:pPr>
        <w:spacing w:after="0" w:line="300" w:lineRule="atLeast"/>
        <w:ind w:firstLine="567"/>
        <w:jc w:val="both"/>
        <w:rPr>
          <w:rFonts w:eastAsia="Times New Roman" w:cs="Times New Roman"/>
          <w:b/>
          <w:sz w:val="20"/>
          <w:szCs w:val="20"/>
          <w:lang w:eastAsia="tr-TR"/>
        </w:rPr>
      </w:pPr>
    </w:p>
    <w:p w:rsidR="005C0601" w:rsidRPr="005C0601" w:rsidRDefault="005C0601" w:rsidP="005C0601">
      <w:pPr>
        <w:spacing w:after="0" w:line="300" w:lineRule="atLeast"/>
        <w:ind w:firstLine="567"/>
        <w:jc w:val="both"/>
        <w:rPr>
          <w:rFonts w:eastAsia="Times New Roman" w:cs="Times New Roman"/>
          <w:sz w:val="20"/>
          <w:szCs w:val="20"/>
          <w:lang w:eastAsia="tr-TR"/>
        </w:rPr>
      </w:pPr>
      <w:proofErr w:type="gramStart"/>
      <w:r w:rsidRPr="005C0601">
        <w:rPr>
          <w:rFonts w:eastAsia="Times New Roman" w:cs="Times New Roman"/>
          <w:sz w:val="20"/>
          <w:szCs w:val="20"/>
          <w:lang w:eastAsia="tr-TR"/>
        </w:rPr>
        <w:t>üyesi</w:t>
      </w:r>
      <w:proofErr w:type="gramEnd"/>
      <w:r w:rsidRPr="005C0601">
        <w:rPr>
          <w:rFonts w:eastAsia="Times New Roman" w:cs="Times New Roman"/>
          <w:sz w:val="20"/>
          <w:szCs w:val="20"/>
          <w:lang w:eastAsia="tr-TR"/>
        </w:rPr>
        <w:t xml:space="preserve"> olduğu</w:t>
      </w:r>
      <w:r w:rsidRPr="005C0601">
        <w:rPr>
          <w:rFonts w:eastAsia="Times New Roman" w:cs="Times New Roman"/>
          <w:b/>
          <w:sz w:val="20"/>
          <w:szCs w:val="20"/>
          <w:lang w:eastAsia="tr-TR"/>
        </w:rPr>
        <w:t xml:space="preserve"> </w:t>
      </w:r>
      <w:r w:rsidRPr="005C0601">
        <w:rPr>
          <w:rFonts w:eastAsia="Times New Roman" w:cs="Times New Roman"/>
          <w:sz w:val="20"/>
          <w:szCs w:val="20"/>
          <w:lang w:eastAsia="tr-TR"/>
        </w:rPr>
        <w:t>Oda</w:t>
      </w:r>
      <w:r w:rsidRPr="005C0601">
        <w:rPr>
          <w:rFonts w:eastAsia="Times New Roman" w:cs="Times New Roman"/>
          <w:b/>
          <w:sz w:val="20"/>
          <w:szCs w:val="20"/>
          <w:lang w:eastAsia="tr-TR"/>
        </w:rPr>
        <w:t xml:space="preserve"> </w:t>
      </w:r>
      <w:r w:rsidRPr="005C0601">
        <w:rPr>
          <w:rFonts w:eastAsia="Times New Roman" w:cs="Times New Roman"/>
          <w:sz w:val="20"/>
          <w:szCs w:val="20"/>
          <w:lang w:eastAsia="tr-TR"/>
        </w:rPr>
        <w:t>ile “Muhasebe Meslek Etiği Sözleşmesi”ni imzalamış ve bu sözleşme ile;</w:t>
      </w:r>
    </w:p>
    <w:p w:rsidR="005C0601" w:rsidRPr="005C0601" w:rsidRDefault="005C0601" w:rsidP="005C0601">
      <w:pPr>
        <w:spacing w:after="0" w:line="300" w:lineRule="atLeast"/>
        <w:ind w:firstLine="567"/>
        <w:jc w:val="both"/>
        <w:outlineLvl w:val="0"/>
        <w:rPr>
          <w:rFonts w:eastAsia="Times New Roman" w:cs="Times New Roman"/>
          <w:sz w:val="20"/>
          <w:szCs w:val="20"/>
          <w:lang w:eastAsia="tr-TR"/>
        </w:rPr>
      </w:pPr>
    </w:p>
    <w:p w:rsidR="005C0601" w:rsidRPr="005C0601" w:rsidRDefault="005C0601" w:rsidP="005C0601">
      <w:pPr>
        <w:spacing w:after="0" w:line="300" w:lineRule="atLeast"/>
        <w:ind w:firstLine="567"/>
        <w:contextualSpacing/>
        <w:jc w:val="both"/>
        <w:rPr>
          <w:rFonts w:eastAsia="Times New Roman" w:cs="Times New Roman"/>
          <w:sz w:val="20"/>
          <w:szCs w:val="20"/>
          <w:lang w:eastAsia="tr-TR"/>
        </w:rPr>
      </w:pPr>
      <w:r w:rsidRPr="005C0601">
        <w:rPr>
          <w:rFonts w:eastAsia="Times New Roman" w:cs="Times New Roman"/>
          <w:sz w:val="20"/>
          <w:szCs w:val="20"/>
          <w:lang w:eastAsia="tr-TR"/>
        </w:rPr>
        <w:t>1- Mesleğin toplumsal bir hizmetin yerine getirilmesine ilişkin olduğu bilinci ile meslek mensuplarının üstlendiği sosyal sorumlulukların gerekleri çerçevesinde mesleki faaliyeti yerine getirmeyi,</w:t>
      </w:r>
    </w:p>
    <w:p w:rsidR="005C0601" w:rsidRPr="005C0601" w:rsidRDefault="005C0601" w:rsidP="005C0601">
      <w:pPr>
        <w:spacing w:after="0" w:line="300" w:lineRule="atLeast"/>
        <w:ind w:firstLine="567"/>
        <w:jc w:val="both"/>
        <w:rPr>
          <w:rFonts w:eastAsia="Times New Roman" w:cs="Times New Roman"/>
          <w:sz w:val="20"/>
          <w:szCs w:val="20"/>
          <w:lang w:eastAsia="tr-TR"/>
        </w:rPr>
      </w:pPr>
      <w:r w:rsidRPr="005C0601">
        <w:rPr>
          <w:rFonts w:eastAsia="Times New Roman" w:cs="Times New Roman"/>
          <w:sz w:val="20"/>
          <w:szCs w:val="20"/>
          <w:lang w:eastAsia="tr-TR"/>
        </w:rPr>
        <w:t>2- Dil, din, felsefi inanç, ırk, yaş, bedensel engelli ve cinsiyet ayırımı yapmadan, fırsat eşitliğini engelleyici davranış ve uygulamalara meydan vermeden hizmet vermeyi,</w:t>
      </w:r>
    </w:p>
    <w:p w:rsidR="005C0601" w:rsidRPr="005C0601" w:rsidRDefault="005C0601" w:rsidP="005C0601">
      <w:pPr>
        <w:spacing w:after="0" w:line="300" w:lineRule="atLeast"/>
        <w:ind w:firstLine="567"/>
        <w:jc w:val="both"/>
        <w:rPr>
          <w:rFonts w:eastAsia="Times New Roman" w:cs="Times New Roman"/>
          <w:sz w:val="20"/>
          <w:szCs w:val="20"/>
          <w:lang w:eastAsia="tr-TR"/>
        </w:rPr>
      </w:pPr>
      <w:r w:rsidRPr="005C0601">
        <w:rPr>
          <w:rFonts w:eastAsia="Times New Roman" w:cs="Times New Roman"/>
          <w:sz w:val="20"/>
          <w:szCs w:val="20"/>
          <w:lang w:eastAsia="tr-TR"/>
        </w:rPr>
        <w:t>3- Mesleği dürüstlük, tarafsızlık, insan haklarına saygı, kamu yararı ve hukukun üstünlüğü ilkeleri doğrultusunda yerine getirmeyi,</w:t>
      </w:r>
    </w:p>
    <w:p w:rsidR="005C0601" w:rsidRPr="005C0601" w:rsidRDefault="005C0601" w:rsidP="005C0601">
      <w:pPr>
        <w:spacing w:after="0" w:line="300" w:lineRule="atLeast"/>
        <w:ind w:firstLine="567"/>
        <w:contextualSpacing/>
        <w:jc w:val="both"/>
        <w:rPr>
          <w:rFonts w:eastAsia="Times New Roman" w:cs="Times New Roman"/>
          <w:sz w:val="20"/>
          <w:szCs w:val="20"/>
          <w:lang w:eastAsia="tr-TR"/>
        </w:rPr>
      </w:pPr>
      <w:r w:rsidRPr="005C0601">
        <w:rPr>
          <w:rFonts w:eastAsia="Times New Roman" w:cs="Times New Roman"/>
          <w:sz w:val="20"/>
          <w:szCs w:val="20"/>
          <w:lang w:eastAsia="tr-TR"/>
        </w:rPr>
        <w:t>4- Temel etik ilkelerin uygulanması ile ilgili etik çatışma ortaya çıkması halinde, çatışmanın çözümüne ilişkin olarak Oda’dan yardım almayı,</w:t>
      </w:r>
    </w:p>
    <w:p w:rsidR="005C0601" w:rsidRPr="005C0601" w:rsidRDefault="005C0601" w:rsidP="005C0601">
      <w:pPr>
        <w:spacing w:after="0" w:line="300" w:lineRule="atLeast"/>
        <w:ind w:firstLine="567"/>
        <w:contextualSpacing/>
        <w:jc w:val="both"/>
        <w:rPr>
          <w:rFonts w:eastAsia="Times New Roman" w:cs="Times New Roman"/>
          <w:sz w:val="20"/>
          <w:szCs w:val="20"/>
          <w:lang w:eastAsia="tr-TR"/>
        </w:rPr>
      </w:pPr>
      <w:r w:rsidRPr="005C0601">
        <w:rPr>
          <w:rFonts w:eastAsia="Times New Roman" w:cs="Times New Roman"/>
          <w:sz w:val="20"/>
          <w:szCs w:val="20"/>
          <w:lang w:eastAsia="tr-TR"/>
        </w:rPr>
        <w:t>5- Serbest Muhasebeci Mali Müşavirler ve Yeminli Mali Müşavirlerin Mesleki Faaliyetlerinde Uyacakları Etik İlkeler Hakkında Yönetmeliğe ve diğer mevzuata uyarak, mesleği kabul edilmiş standartlara göre yerine getirmeyi,</w:t>
      </w:r>
    </w:p>
    <w:p w:rsidR="005C0601" w:rsidRPr="005C0601" w:rsidRDefault="005C0601" w:rsidP="005C0601">
      <w:pPr>
        <w:spacing w:after="0" w:line="300" w:lineRule="atLeast"/>
        <w:ind w:firstLine="567"/>
        <w:contextualSpacing/>
        <w:jc w:val="both"/>
        <w:rPr>
          <w:rFonts w:eastAsia="Times New Roman" w:cs="Times New Roman"/>
          <w:sz w:val="20"/>
          <w:szCs w:val="20"/>
          <w:lang w:eastAsia="tr-TR"/>
        </w:rPr>
      </w:pPr>
      <w:r w:rsidRPr="005C0601">
        <w:rPr>
          <w:rFonts w:eastAsia="Times New Roman" w:cs="Times New Roman"/>
          <w:sz w:val="20"/>
          <w:szCs w:val="20"/>
          <w:lang w:eastAsia="tr-TR"/>
        </w:rPr>
        <w:t xml:space="preserve">6- Eğitimini alarak, okuduğu ve öğrendiği etik kodları uygulamayı; etik davranışı yaşamın her alanında ortaya koymayı, </w:t>
      </w:r>
    </w:p>
    <w:p w:rsidR="005C0601" w:rsidRPr="005C0601" w:rsidRDefault="005C0601" w:rsidP="005C0601">
      <w:pPr>
        <w:spacing w:after="0" w:line="300" w:lineRule="atLeast"/>
        <w:ind w:firstLine="567"/>
        <w:jc w:val="both"/>
        <w:rPr>
          <w:rFonts w:eastAsia="Times New Roman" w:cs="Times New Roman"/>
          <w:sz w:val="20"/>
          <w:szCs w:val="20"/>
          <w:lang w:eastAsia="tr-TR"/>
        </w:rPr>
      </w:pPr>
      <w:proofErr w:type="gramStart"/>
      <w:r w:rsidRPr="005C0601">
        <w:rPr>
          <w:rFonts w:eastAsia="Times New Roman" w:cs="Times New Roman"/>
          <w:sz w:val="20"/>
          <w:szCs w:val="20"/>
          <w:lang w:eastAsia="tr-TR"/>
        </w:rPr>
        <w:t>taahhüt</w:t>
      </w:r>
      <w:proofErr w:type="gramEnd"/>
      <w:r w:rsidRPr="005C0601">
        <w:rPr>
          <w:rFonts w:eastAsia="Times New Roman" w:cs="Times New Roman"/>
          <w:sz w:val="20"/>
          <w:szCs w:val="20"/>
          <w:lang w:eastAsia="tr-TR"/>
        </w:rPr>
        <w:t xml:space="preserve"> etmiştir.</w:t>
      </w:r>
    </w:p>
    <w:p w:rsidR="005C0601" w:rsidRPr="005C0601" w:rsidRDefault="005C0601" w:rsidP="005C0601">
      <w:pPr>
        <w:spacing w:after="0" w:line="300" w:lineRule="atLeast"/>
        <w:ind w:firstLine="567"/>
        <w:jc w:val="both"/>
        <w:rPr>
          <w:rFonts w:eastAsia="Times New Roman" w:cs="Times New Roman"/>
          <w:sz w:val="20"/>
          <w:szCs w:val="20"/>
          <w:lang w:eastAsia="tr-TR"/>
        </w:rPr>
      </w:pPr>
    </w:p>
    <w:p w:rsidR="005C0601" w:rsidRPr="005C0601" w:rsidRDefault="005C0601" w:rsidP="005C0601">
      <w:pPr>
        <w:spacing w:after="0" w:line="300" w:lineRule="atLeast"/>
        <w:ind w:firstLine="567"/>
        <w:jc w:val="both"/>
        <w:rPr>
          <w:rFonts w:eastAsia="Times New Roman" w:cs="Times New Roman"/>
          <w:sz w:val="20"/>
          <w:szCs w:val="20"/>
          <w:lang w:eastAsia="tr-TR"/>
        </w:rPr>
      </w:pPr>
    </w:p>
    <w:p w:rsidR="005C0601" w:rsidRPr="005C0601" w:rsidRDefault="005C0601" w:rsidP="005C0601">
      <w:pPr>
        <w:spacing w:after="0" w:line="300" w:lineRule="atLeast"/>
        <w:ind w:firstLine="567"/>
        <w:jc w:val="both"/>
        <w:rPr>
          <w:rFonts w:eastAsia="Times New Roman" w:cs="Times New Roman"/>
          <w:b/>
          <w:sz w:val="20"/>
          <w:szCs w:val="20"/>
          <w:lang w:eastAsia="tr-TR"/>
        </w:rPr>
      </w:pPr>
      <w:r w:rsidRPr="005C0601">
        <w:rPr>
          <w:rFonts w:eastAsia="Times New Roman" w:cs="Times New Roman"/>
          <w:sz w:val="20"/>
          <w:szCs w:val="20"/>
          <w:lang w:eastAsia="tr-TR"/>
        </w:rPr>
        <w:t>Tarih :  .</w:t>
      </w:r>
      <w:r w:rsidRPr="005C0601">
        <w:rPr>
          <w:rFonts w:eastAsia="Times New Roman" w:cs="Times New Roman"/>
          <w:b/>
          <w:sz w:val="20"/>
          <w:szCs w:val="20"/>
          <w:lang w:eastAsia="tr-TR"/>
        </w:rPr>
        <w:t xml:space="preserve">../ …/ </w:t>
      </w:r>
      <w:proofErr w:type="gramStart"/>
      <w:r w:rsidRPr="005C0601">
        <w:rPr>
          <w:rFonts w:eastAsia="Times New Roman" w:cs="Times New Roman"/>
          <w:b/>
          <w:sz w:val="20"/>
          <w:szCs w:val="20"/>
          <w:lang w:eastAsia="tr-TR"/>
        </w:rPr>
        <w:t>……</w:t>
      </w:r>
      <w:proofErr w:type="gramEnd"/>
      <w:r w:rsidRPr="005C0601">
        <w:rPr>
          <w:rFonts w:eastAsia="Times New Roman" w:cs="Times New Roman"/>
          <w:b/>
          <w:sz w:val="20"/>
          <w:szCs w:val="20"/>
          <w:lang w:eastAsia="tr-TR"/>
        </w:rPr>
        <w:tab/>
      </w:r>
      <w:r w:rsidRPr="005C0601">
        <w:rPr>
          <w:rFonts w:eastAsia="Times New Roman" w:cs="Times New Roman"/>
          <w:b/>
          <w:sz w:val="20"/>
          <w:szCs w:val="20"/>
          <w:lang w:eastAsia="tr-TR"/>
        </w:rPr>
        <w:tab/>
      </w:r>
      <w:r w:rsidRPr="005C0601">
        <w:rPr>
          <w:rFonts w:eastAsia="Times New Roman" w:cs="Times New Roman"/>
          <w:b/>
          <w:sz w:val="20"/>
          <w:szCs w:val="20"/>
          <w:lang w:eastAsia="tr-TR"/>
        </w:rPr>
        <w:tab/>
      </w:r>
      <w:r w:rsidRPr="005C0601">
        <w:rPr>
          <w:rFonts w:eastAsia="Times New Roman" w:cs="Times New Roman"/>
          <w:b/>
          <w:sz w:val="20"/>
          <w:szCs w:val="20"/>
          <w:lang w:eastAsia="tr-TR"/>
        </w:rPr>
        <w:tab/>
      </w:r>
      <w:r w:rsidRPr="005C0601">
        <w:rPr>
          <w:rFonts w:eastAsia="Times New Roman" w:cs="Times New Roman"/>
          <w:b/>
          <w:sz w:val="20"/>
          <w:szCs w:val="20"/>
          <w:lang w:eastAsia="tr-TR"/>
        </w:rPr>
        <w:tab/>
      </w:r>
      <w:r w:rsidRPr="005C0601">
        <w:rPr>
          <w:rFonts w:eastAsia="Times New Roman" w:cs="Times New Roman"/>
          <w:b/>
          <w:sz w:val="20"/>
          <w:szCs w:val="20"/>
          <w:lang w:eastAsia="tr-TR"/>
        </w:rPr>
        <w:tab/>
        <w:t xml:space="preserve">No: </w:t>
      </w:r>
      <w:proofErr w:type="gramStart"/>
      <w:r w:rsidRPr="005C0601">
        <w:rPr>
          <w:rFonts w:eastAsia="Times New Roman" w:cs="Times New Roman"/>
          <w:b/>
          <w:sz w:val="20"/>
          <w:szCs w:val="20"/>
          <w:lang w:eastAsia="tr-TR"/>
        </w:rPr>
        <w:t>…………………….</w:t>
      </w:r>
      <w:proofErr w:type="gramEnd"/>
    </w:p>
    <w:p w:rsidR="005C0601" w:rsidRPr="005C0601" w:rsidRDefault="005C0601" w:rsidP="005C0601">
      <w:pPr>
        <w:spacing w:after="0" w:line="300" w:lineRule="atLeast"/>
        <w:ind w:firstLine="567"/>
        <w:jc w:val="both"/>
        <w:rPr>
          <w:rFonts w:eastAsia="Times New Roman" w:cs="Times New Roman"/>
          <w:b/>
          <w:sz w:val="20"/>
          <w:szCs w:val="20"/>
          <w:lang w:eastAsia="tr-TR"/>
        </w:rPr>
      </w:pPr>
    </w:p>
    <w:p w:rsidR="005C0601" w:rsidRPr="005C0601" w:rsidRDefault="005C0601" w:rsidP="005C0601">
      <w:pPr>
        <w:spacing w:after="0" w:line="300" w:lineRule="atLeast"/>
        <w:ind w:firstLine="567"/>
        <w:jc w:val="both"/>
        <w:rPr>
          <w:rFonts w:eastAsia="Times New Roman" w:cs="Times New Roman"/>
          <w:b/>
          <w:sz w:val="20"/>
          <w:szCs w:val="20"/>
          <w:lang w:eastAsia="tr-TR"/>
        </w:rPr>
      </w:pPr>
    </w:p>
    <w:p w:rsidR="005C0601" w:rsidRPr="005C0601" w:rsidRDefault="005C0601" w:rsidP="005C0601">
      <w:pPr>
        <w:spacing w:after="0" w:line="300" w:lineRule="atLeast"/>
        <w:ind w:firstLine="567"/>
        <w:jc w:val="both"/>
        <w:rPr>
          <w:rFonts w:eastAsia="Times New Roman" w:cs="Times New Roman"/>
          <w:b/>
          <w:sz w:val="20"/>
          <w:szCs w:val="20"/>
          <w:lang w:eastAsia="tr-TR"/>
        </w:rPr>
      </w:pPr>
    </w:p>
    <w:p w:rsidR="005C0601" w:rsidRPr="005C0601" w:rsidRDefault="005C0601" w:rsidP="005C0601">
      <w:pPr>
        <w:tabs>
          <w:tab w:val="center" w:pos="1731"/>
          <w:tab w:val="center" w:pos="4071"/>
          <w:tab w:val="center" w:pos="7019"/>
        </w:tabs>
        <w:spacing w:after="0" w:line="300" w:lineRule="atLeast"/>
        <w:ind w:firstLine="567"/>
        <w:jc w:val="both"/>
        <w:rPr>
          <w:rFonts w:eastAsia="Times New Roman" w:cs="Times New Roman"/>
          <w:b/>
          <w:sz w:val="20"/>
          <w:szCs w:val="20"/>
          <w:lang w:eastAsia="tr-TR"/>
        </w:rPr>
      </w:pPr>
      <w:r w:rsidRPr="005C0601">
        <w:rPr>
          <w:rFonts w:eastAsia="Times New Roman" w:cs="Times New Roman"/>
          <w:b/>
          <w:sz w:val="20"/>
          <w:szCs w:val="20"/>
          <w:lang w:eastAsia="tr-TR"/>
        </w:rPr>
        <w:tab/>
        <w:t>Meslek Mensubu</w:t>
      </w:r>
      <w:r w:rsidRPr="005C0601">
        <w:rPr>
          <w:rFonts w:eastAsia="Times New Roman" w:cs="Times New Roman"/>
          <w:b/>
          <w:sz w:val="20"/>
          <w:szCs w:val="20"/>
          <w:lang w:eastAsia="tr-TR"/>
        </w:rPr>
        <w:tab/>
        <w:t>Oda Başkanı</w:t>
      </w:r>
      <w:r w:rsidRPr="005C0601">
        <w:rPr>
          <w:rFonts w:eastAsia="Times New Roman" w:cs="Times New Roman"/>
          <w:b/>
          <w:sz w:val="20"/>
          <w:szCs w:val="20"/>
          <w:lang w:eastAsia="tr-TR"/>
        </w:rPr>
        <w:tab/>
        <w:t>TÜRMOB Genel Başkanı</w:t>
      </w:r>
    </w:p>
    <w:p w:rsidR="005C0601" w:rsidRPr="005C0601" w:rsidRDefault="005C0601" w:rsidP="005C0601">
      <w:pPr>
        <w:tabs>
          <w:tab w:val="center" w:pos="1731"/>
          <w:tab w:val="center" w:pos="4071"/>
          <w:tab w:val="center" w:pos="7019"/>
        </w:tabs>
        <w:spacing w:after="0" w:line="300" w:lineRule="atLeast"/>
        <w:ind w:firstLine="567"/>
        <w:jc w:val="both"/>
        <w:rPr>
          <w:rFonts w:eastAsia="Times New Roman" w:cs="Times New Roman"/>
          <w:b/>
          <w:sz w:val="20"/>
          <w:szCs w:val="20"/>
          <w:lang w:eastAsia="tr-TR"/>
        </w:rPr>
      </w:pPr>
    </w:p>
    <w:p w:rsidR="005C0601" w:rsidRPr="005C0601" w:rsidRDefault="005C0601" w:rsidP="005C0601">
      <w:pPr>
        <w:tabs>
          <w:tab w:val="center" w:pos="1731"/>
          <w:tab w:val="center" w:pos="4071"/>
          <w:tab w:val="center" w:pos="7019"/>
        </w:tabs>
        <w:spacing w:after="0" w:line="300" w:lineRule="atLeast"/>
        <w:ind w:firstLine="567"/>
        <w:jc w:val="both"/>
        <w:rPr>
          <w:rFonts w:eastAsia="Times New Roman" w:cs="Times New Roman"/>
          <w:b/>
          <w:sz w:val="20"/>
          <w:szCs w:val="20"/>
          <w:lang w:eastAsia="tr-TR"/>
        </w:rPr>
      </w:pPr>
      <w:r w:rsidRPr="005C0601">
        <w:rPr>
          <w:rFonts w:eastAsia="Times New Roman" w:cs="Times New Roman"/>
          <w:b/>
          <w:sz w:val="20"/>
          <w:szCs w:val="20"/>
          <w:lang w:eastAsia="tr-TR"/>
        </w:rPr>
        <w:tab/>
        <w:t>_______ İmza _______</w:t>
      </w:r>
      <w:r w:rsidRPr="005C0601">
        <w:rPr>
          <w:rFonts w:eastAsia="Times New Roman" w:cs="Times New Roman"/>
          <w:b/>
          <w:sz w:val="20"/>
          <w:szCs w:val="20"/>
          <w:lang w:eastAsia="tr-TR"/>
        </w:rPr>
        <w:tab/>
        <w:t>______İmza ______</w:t>
      </w:r>
      <w:r w:rsidRPr="005C0601">
        <w:rPr>
          <w:rFonts w:eastAsia="Times New Roman" w:cs="Times New Roman"/>
          <w:b/>
          <w:sz w:val="20"/>
          <w:szCs w:val="20"/>
          <w:lang w:eastAsia="tr-TR"/>
        </w:rPr>
        <w:tab/>
        <w:t>______İmza ______</w:t>
      </w:r>
    </w:p>
    <w:p w:rsidR="005C0601" w:rsidRPr="005C0601" w:rsidRDefault="005C0601" w:rsidP="005C0601">
      <w:pPr>
        <w:tabs>
          <w:tab w:val="center" w:pos="1731"/>
          <w:tab w:val="center" w:pos="4071"/>
          <w:tab w:val="center" w:pos="7019"/>
        </w:tabs>
        <w:spacing w:after="0" w:line="300" w:lineRule="atLeast"/>
        <w:ind w:firstLine="567"/>
        <w:jc w:val="both"/>
        <w:rPr>
          <w:rFonts w:eastAsia="Times New Roman" w:cs="Times New Roman"/>
          <w:b/>
          <w:sz w:val="20"/>
          <w:szCs w:val="20"/>
          <w:lang w:eastAsia="tr-TR"/>
        </w:rPr>
      </w:pPr>
      <w:r w:rsidRPr="005C0601">
        <w:rPr>
          <w:rFonts w:eastAsia="Times New Roman" w:cs="Times New Roman"/>
          <w:b/>
          <w:sz w:val="20"/>
          <w:szCs w:val="20"/>
          <w:lang w:eastAsia="tr-TR"/>
        </w:rPr>
        <w:tab/>
        <w:t>___________________</w:t>
      </w:r>
      <w:r w:rsidRPr="005C0601">
        <w:rPr>
          <w:rFonts w:eastAsia="Times New Roman" w:cs="Times New Roman"/>
          <w:b/>
          <w:sz w:val="20"/>
          <w:szCs w:val="20"/>
          <w:lang w:eastAsia="tr-TR"/>
        </w:rPr>
        <w:tab/>
        <w:t>___________________</w:t>
      </w:r>
      <w:r w:rsidRPr="005C0601">
        <w:rPr>
          <w:rFonts w:eastAsia="Times New Roman" w:cs="Times New Roman"/>
          <w:b/>
          <w:sz w:val="20"/>
          <w:szCs w:val="20"/>
          <w:lang w:eastAsia="tr-TR"/>
        </w:rPr>
        <w:tab/>
        <w:t>___________________</w:t>
      </w:r>
    </w:p>
    <w:p w:rsidR="005C0601" w:rsidRPr="005C0601" w:rsidRDefault="005C0601" w:rsidP="005C0601">
      <w:pPr>
        <w:spacing w:after="0" w:line="300" w:lineRule="atLeast"/>
        <w:jc w:val="both"/>
        <w:rPr>
          <w:rFonts w:cs="Times New Roman"/>
          <w:b/>
          <w:sz w:val="20"/>
          <w:szCs w:val="20"/>
          <w:u w:val="single"/>
        </w:rPr>
      </w:pPr>
    </w:p>
    <w:sectPr w:rsidR="005C0601" w:rsidRPr="005C0601" w:rsidSect="0062762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FB2" w:rsidRDefault="008D6FB2" w:rsidP="00CE6B7C">
      <w:pPr>
        <w:spacing w:after="0" w:line="240" w:lineRule="auto"/>
      </w:pPr>
      <w:r>
        <w:separator/>
      </w:r>
    </w:p>
  </w:endnote>
  <w:endnote w:type="continuationSeparator" w:id="0">
    <w:p w:rsidR="008D6FB2" w:rsidRDefault="008D6FB2" w:rsidP="00CE6B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00000007" w:usb1="00000000" w:usb2="00000000" w:usb3="00000000" w:csb0="00000093" w:csb1="00000000"/>
  </w:font>
  <w:font w:name="Tahoma">
    <w:panose1 w:val="020B0604030504040204"/>
    <w:charset w:val="A2"/>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969"/>
      <w:docPartObj>
        <w:docPartGallery w:val="Page Numbers (Bottom of Page)"/>
        <w:docPartUnique/>
      </w:docPartObj>
    </w:sdtPr>
    <w:sdtContent>
      <w:p w:rsidR="00CE6B7C" w:rsidRDefault="008F4B11">
        <w:pPr>
          <w:pStyle w:val="Altbilgi"/>
          <w:jc w:val="center"/>
        </w:pPr>
        <w:fldSimple w:instr=" PAGE   \* MERGEFORMAT ">
          <w:r w:rsidR="005C0601">
            <w:rPr>
              <w:noProof/>
            </w:rPr>
            <w:t>1</w:t>
          </w:r>
        </w:fldSimple>
      </w:p>
    </w:sdtContent>
  </w:sdt>
  <w:p w:rsidR="00CE6B7C" w:rsidRDefault="00CE6B7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FB2" w:rsidRDefault="008D6FB2" w:rsidP="00CE6B7C">
      <w:pPr>
        <w:spacing w:after="0" w:line="240" w:lineRule="auto"/>
      </w:pPr>
      <w:r>
        <w:separator/>
      </w:r>
    </w:p>
  </w:footnote>
  <w:footnote w:type="continuationSeparator" w:id="0">
    <w:p w:rsidR="008D6FB2" w:rsidRDefault="008D6FB2" w:rsidP="00CE6B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40567"/>
    <w:multiLevelType w:val="hybridMultilevel"/>
    <w:tmpl w:val="EF2895D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1F57114C"/>
    <w:multiLevelType w:val="hybridMultilevel"/>
    <w:tmpl w:val="8A6CE58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2FAA3B4A"/>
    <w:multiLevelType w:val="multilevel"/>
    <w:tmpl w:val="8A6493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620"/>
        </w:tabs>
        <w:ind w:left="1620" w:hanging="360"/>
      </w:pPr>
      <w:rPr>
        <w:rFonts w:cs="Times New Roman"/>
      </w:rPr>
    </w:lvl>
    <w:lvl w:ilvl="2">
      <w:start w:val="1"/>
      <w:numFmt w:val="decimal"/>
      <w:lvlText w:val="%1.%2.%3."/>
      <w:lvlJc w:val="left"/>
      <w:pPr>
        <w:tabs>
          <w:tab w:val="num" w:pos="3240"/>
        </w:tabs>
        <w:ind w:left="3240" w:hanging="720"/>
      </w:pPr>
      <w:rPr>
        <w:rFonts w:cs="Times New Roman"/>
      </w:rPr>
    </w:lvl>
    <w:lvl w:ilvl="3">
      <w:start w:val="1"/>
      <w:numFmt w:val="decimal"/>
      <w:lvlText w:val="%1.%2.%3.%4."/>
      <w:lvlJc w:val="left"/>
      <w:pPr>
        <w:tabs>
          <w:tab w:val="num" w:pos="4500"/>
        </w:tabs>
        <w:ind w:left="4500" w:hanging="720"/>
      </w:pPr>
      <w:rPr>
        <w:rFonts w:cs="Times New Roman"/>
      </w:rPr>
    </w:lvl>
    <w:lvl w:ilvl="4">
      <w:start w:val="1"/>
      <w:numFmt w:val="decimal"/>
      <w:lvlText w:val="%1.%2.%3.%4.%5."/>
      <w:lvlJc w:val="left"/>
      <w:pPr>
        <w:tabs>
          <w:tab w:val="num" w:pos="6120"/>
        </w:tabs>
        <w:ind w:left="6120" w:hanging="1080"/>
      </w:pPr>
      <w:rPr>
        <w:rFonts w:cs="Times New Roman"/>
      </w:rPr>
    </w:lvl>
    <w:lvl w:ilvl="5">
      <w:start w:val="1"/>
      <w:numFmt w:val="decimal"/>
      <w:lvlText w:val="%1.%2.%3.%4.%5.%6."/>
      <w:lvlJc w:val="left"/>
      <w:pPr>
        <w:tabs>
          <w:tab w:val="num" w:pos="7380"/>
        </w:tabs>
        <w:ind w:left="7380" w:hanging="1080"/>
      </w:pPr>
      <w:rPr>
        <w:rFonts w:cs="Times New Roman"/>
      </w:rPr>
    </w:lvl>
    <w:lvl w:ilvl="6">
      <w:start w:val="1"/>
      <w:numFmt w:val="decimal"/>
      <w:lvlText w:val="%1.%2.%3.%4.%5.%6.%7."/>
      <w:lvlJc w:val="left"/>
      <w:pPr>
        <w:tabs>
          <w:tab w:val="num" w:pos="9000"/>
        </w:tabs>
        <w:ind w:left="9000" w:hanging="1440"/>
      </w:pPr>
      <w:rPr>
        <w:rFonts w:cs="Times New Roman"/>
      </w:rPr>
    </w:lvl>
    <w:lvl w:ilvl="7">
      <w:start w:val="1"/>
      <w:numFmt w:val="decimal"/>
      <w:lvlText w:val="%1.%2.%3.%4.%5.%6.%7.%8."/>
      <w:lvlJc w:val="left"/>
      <w:pPr>
        <w:tabs>
          <w:tab w:val="num" w:pos="10260"/>
        </w:tabs>
        <w:ind w:left="10260" w:hanging="1440"/>
      </w:pPr>
      <w:rPr>
        <w:rFonts w:cs="Times New Roman"/>
      </w:rPr>
    </w:lvl>
    <w:lvl w:ilvl="8">
      <w:start w:val="1"/>
      <w:numFmt w:val="decimal"/>
      <w:lvlText w:val="%1.%2.%3.%4.%5.%6.%7.%8.%9."/>
      <w:lvlJc w:val="left"/>
      <w:pPr>
        <w:tabs>
          <w:tab w:val="num" w:pos="11880"/>
        </w:tabs>
        <w:ind w:left="11880" w:hanging="1800"/>
      </w:pPr>
      <w:rPr>
        <w:rFonts w:cs="Times New Roman"/>
      </w:rPr>
    </w:lvl>
  </w:abstractNum>
  <w:abstractNum w:abstractNumId="3">
    <w:nsid w:val="626B7969"/>
    <w:multiLevelType w:val="multilevel"/>
    <w:tmpl w:val="1C868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4335C7"/>
    <w:multiLevelType w:val="hybridMultilevel"/>
    <w:tmpl w:val="AA8416DE"/>
    <w:lvl w:ilvl="0" w:tplc="743478D4">
      <w:start w:val="1"/>
      <w:numFmt w:val="lowerLetter"/>
      <w:lvlText w:val="%1)"/>
      <w:lvlJc w:val="left"/>
      <w:pPr>
        <w:tabs>
          <w:tab w:val="num" w:pos="3420"/>
        </w:tabs>
        <w:ind w:left="34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786764ED"/>
    <w:multiLevelType w:val="multilevel"/>
    <w:tmpl w:val="E7D2E692"/>
    <w:lvl w:ilvl="0">
      <w:start w:val="5"/>
      <w:numFmt w:val="lowerLetter"/>
      <w:lvlText w:val="%1)"/>
      <w:lvlJc w:val="left"/>
      <w:pPr>
        <w:tabs>
          <w:tab w:val="num" w:pos="360"/>
        </w:tabs>
        <w:ind w:left="360" w:hanging="360"/>
      </w:pPr>
      <w:rPr>
        <w:rFonts w:cs="Times New Roman"/>
      </w:rPr>
    </w:lvl>
    <w:lvl w:ilvl="1">
      <w:start w:val="2"/>
      <w:numFmt w:val="decimal"/>
      <w:lvlText w:val="%2."/>
      <w:lvlJc w:val="left"/>
      <w:pPr>
        <w:tabs>
          <w:tab w:val="num" w:pos="547"/>
        </w:tabs>
        <w:ind w:left="547" w:hanging="547"/>
      </w:pPr>
      <w:rPr>
        <w:rFonts w:cs="Times New Roman"/>
      </w:rPr>
    </w:lvl>
    <w:lvl w:ilvl="2">
      <w:start w:val="1"/>
      <w:numFmt w:val="lowerRoman"/>
      <w:lvlText w:val="%3."/>
      <w:lvlJc w:val="left"/>
      <w:pPr>
        <w:tabs>
          <w:tab w:val="num" w:pos="0"/>
        </w:tabs>
        <w:ind w:left="900" w:hanging="180"/>
      </w:pPr>
      <w:rPr>
        <w:rFonts w:cs="Times New Roman"/>
      </w:rPr>
    </w:lvl>
    <w:lvl w:ilvl="3">
      <w:start w:val="1"/>
      <w:numFmt w:val="decimal"/>
      <w:lvlText w:val="%4."/>
      <w:lvlJc w:val="left"/>
      <w:pPr>
        <w:tabs>
          <w:tab w:val="num" w:pos="1260"/>
        </w:tabs>
        <w:ind w:left="1260" w:hanging="360"/>
      </w:pPr>
      <w:rPr>
        <w:rFonts w:cs="Times New Roman"/>
        <w:b w:val="0"/>
        <w:i w:val="0"/>
      </w:rPr>
    </w:lvl>
    <w:lvl w:ilvl="4">
      <w:start w:val="1"/>
      <w:numFmt w:val="none"/>
      <w:lvlText w:val="1.1."/>
      <w:lvlJc w:val="left"/>
      <w:pPr>
        <w:tabs>
          <w:tab w:val="num" w:pos="1620"/>
        </w:tabs>
        <w:ind w:left="1620" w:hanging="360"/>
      </w:pPr>
      <w:rPr>
        <w:rFonts w:cs="Times New Roman"/>
      </w:rPr>
    </w:lvl>
    <w:lvl w:ilvl="5">
      <w:start w:val="1"/>
      <w:numFmt w:val="lowerRoman"/>
      <w:lvlText w:val="%6."/>
      <w:lvlJc w:val="left"/>
      <w:pPr>
        <w:tabs>
          <w:tab w:val="num" w:pos="0"/>
        </w:tabs>
        <w:ind w:left="1800" w:hanging="180"/>
      </w:pPr>
      <w:rPr>
        <w:rFonts w:cs="Times New Roman"/>
      </w:rPr>
    </w:lvl>
    <w:lvl w:ilvl="6">
      <w:start w:val="1"/>
      <w:numFmt w:val="decimal"/>
      <w:lvlText w:val="%7."/>
      <w:lvlJc w:val="left"/>
      <w:pPr>
        <w:tabs>
          <w:tab w:val="num" w:pos="0"/>
        </w:tabs>
        <w:ind w:left="2160" w:hanging="360"/>
      </w:pPr>
      <w:rPr>
        <w:rFonts w:cs="Times New Roman"/>
      </w:rPr>
    </w:lvl>
    <w:lvl w:ilvl="7">
      <w:start w:val="1"/>
      <w:numFmt w:val="lowerLetter"/>
      <w:lvlText w:val="%8."/>
      <w:lvlJc w:val="left"/>
      <w:pPr>
        <w:tabs>
          <w:tab w:val="num" w:pos="0"/>
        </w:tabs>
        <w:ind w:left="2520" w:hanging="360"/>
      </w:pPr>
      <w:rPr>
        <w:rFonts w:cs="Times New Roman"/>
      </w:rPr>
    </w:lvl>
    <w:lvl w:ilvl="8">
      <w:start w:val="1"/>
      <w:numFmt w:val="lowerRoman"/>
      <w:lvlText w:val="%9."/>
      <w:lvlJc w:val="left"/>
      <w:pPr>
        <w:tabs>
          <w:tab w:val="num" w:pos="0"/>
        </w:tabs>
        <w:ind w:left="2700" w:hanging="180"/>
      </w:pPr>
      <w:rPr>
        <w:rFonts w:cs="Times New Roman"/>
      </w:rPr>
    </w:lvl>
  </w:abstractNum>
  <w:num w:numId="1">
    <w:abstractNumId w:val="3"/>
  </w:num>
  <w:num w:numId="2">
    <w:abstractNumId w:val="5"/>
  </w:num>
  <w:num w:numId="3">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370C9"/>
    <w:rsid w:val="00000881"/>
    <w:rsid w:val="00003551"/>
    <w:rsid w:val="000131DB"/>
    <w:rsid w:val="00013F60"/>
    <w:rsid w:val="00015904"/>
    <w:rsid w:val="0001626C"/>
    <w:rsid w:val="00034971"/>
    <w:rsid w:val="00035A43"/>
    <w:rsid w:val="00036AF9"/>
    <w:rsid w:val="00036F02"/>
    <w:rsid w:val="000370C9"/>
    <w:rsid w:val="000372A3"/>
    <w:rsid w:val="0004416F"/>
    <w:rsid w:val="00044871"/>
    <w:rsid w:val="00047164"/>
    <w:rsid w:val="00054CF3"/>
    <w:rsid w:val="00057EFB"/>
    <w:rsid w:val="0006241E"/>
    <w:rsid w:val="00063402"/>
    <w:rsid w:val="000641DB"/>
    <w:rsid w:val="00067394"/>
    <w:rsid w:val="00067F96"/>
    <w:rsid w:val="00072735"/>
    <w:rsid w:val="00072E93"/>
    <w:rsid w:val="00073B7C"/>
    <w:rsid w:val="000740A1"/>
    <w:rsid w:val="000770E5"/>
    <w:rsid w:val="00084181"/>
    <w:rsid w:val="0008602A"/>
    <w:rsid w:val="0009062B"/>
    <w:rsid w:val="000908D0"/>
    <w:rsid w:val="00094725"/>
    <w:rsid w:val="0009553A"/>
    <w:rsid w:val="00096693"/>
    <w:rsid w:val="00096AC3"/>
    <w:rsid w:val="00096CE0"/>
    <w:rsid w:val="00097FB1"/>
    <w:rsid w:val="000A08FF"/>
    <w:rsid w:val="000A1463"/>
    <w:rsid w:val="000A2181"/>
    <w:rsid w:val="000A4BA5"/>
    <w:rsid w:val="000B2BBF"/>
    <w:rsid w:val="000B32DD"/>
    <w:rsid w:val="000B3D54"/>
    <w:rsid w:val="000B4DEA"/>
    <w:rsid w:val="000B5A38"/>
    <w:rsid w:val="000C1196"/>
    <w:rsid w:val="000C21A6"/>
    <w:rsid w:val="000C449D"/>
    <w:rsid w:val="000C472B"/>
    <w:rsid w:val="000D0A63"/>
    <w:rsid w:val="000D0D25"/>
    <w:rsid w:val="000D7DBE"/>
    <w:rsid w:val="000D7F8E"/>
    <w:rsid w:val="000E0295"/>
    <w:rsid w:val="000E33C0"/>
    <w:rsid w:val="000E3631"/>
    <w:rsid w:val="000E37F2"/>
    <w:rsid w:val="000E4D1B"/>
    <w:rsid w:val="000E546F"/>
    <w:rsid w:val="000E6892"/>
    <w:rsid w:val="000E72F9"/>
    <w:rsid w:val="000F0E97"/>
    <w:rsid w:val="000F571B"/>
    <w:rsid w:val="00100F3D"/>
    <w:rsid w:val="00104EE1"/>
    <w:rsid w:val="00110B58"/>
    <w:rsid w:val="00111709"/>
    <w:rsid w:val="00111BFD"/>
    <w:rsid w:val="00112323"/>
    <w:rsid w:val="0012006B"/>
    <w:rsid w:val="001202D4"/>
    <w:rsid w:val="0012036B"/>
    <w:rsid w:val="00120A17"/>
    <w:rsid w:val="00120B8D"/>
    <w:rsid w:val="00120D87"/>
    <w:rsid w:val="00121DD4"/>
    <w:rsid w:val="00122716"/>
    <w:rsid w:val="001239AE"/>
    <w:rsid w:val="00123BBA"/>
    <w:rsid w:val="001247BF"/>
    <w:rsid w:val="00124980"/>
    <w:rsid w:val="0012501B"/>
    <w:rsid w:val="00131965"/>
    <w:rsid w:val="001323FB"/>
    <w:rsid w:val="001339DC"/>
    <w:rsid w:val="00135DC4"/>
    <w:rsid w:val="00141C87"/>
    <w:rsid w:val="0014329D"/>
    <w:rsid w:val="001443CC"/>
    <w:rsid w:val="00144943"/>
    <w:rsid w:val="00152242"/>
    <w:rsid w:val="00155E54"/>
    <w:rsid w:val="0015615A"/>
    <w:rsid w:val="00161128"/>
    <w:rsid w:val="0016125C"/>
    <w:rsid w:val="0016627D"/>
    <w:rsid w:val="0017175A"/>
    <w:rsid w:val="00173E05"/>
    <w:rsid w:val="001768A3"/>
    <w:rsid w:val="00176CDE"/>
    <w:rsid w:val="00180595"/>
    <w:rsid w:val="0018136C"/>
    <w:rsid w:val="0018338D"/>
    <w:rsid w:val="00187B66"/>
    <w:rsid w:val="00190291"/>
    <w:rsid w:val="001911CB"/>
    <w:rsid w:val="001917EB"/>
    <w:rsid w:val="00193767"/>
    <w:rsid w:val="00193A34"/>
    <w:rsid w:val="00193BFA"/>
    <w:rsid w:val="0019505A"/>
    <w:rsid w:val="00195342"/>
    <w:rsid w:val="00195C8D"/>
    <w:rsid w:val="0019652E"/>
    <w:rsid w:val="00197020"/>
    <w:rsid w:val="001A35D1"/>
    <w:rsid w:val="001A4F00"/>
    <w:rsid w:val="001A4F5C"/>
    <w:rsid w:val="001A5990"/>
    <w:rsid w:val="001A650C"/>
    <w:rsid w:val="001A7785"/>
    <w:rsid w:val="001B0627"/>
    <w:rsid w:val="001B1871"/>
    <w:rsid w:val="001B30F7"/>
    <w:rsid w:val="001B31C2"/>
    <w:rsid w:val="001B55D8"/>
    <w:rsid w:val="001B789E"/>
    <w:rsid w:val="001B7915"/>
    <w:rsid w:val="001C011A"/>
    <w:rsid w:val="001C363F"/>
    <w:rsid w:val="001C69DE"/>
    <w:rsid w:val="001D5904"/>
    <w:rsid w:val="001D78ED"/>
    <w:rsid w:val="001D7A54"/>
    <w:rsid w:val="001E1E0B"/>
    <w:rsid w:val="001E1FEF"/>
    <w:rsid w:val="001E2724"/>
    <w:rsid w:val="001E3018"/>
    <w:rsid w:val="001E375F"/>
    <w:rsid w:val="001E4B0E"/>
    <w:rsid w:val="001F0FCB"/>
    <w:rsid w:val="001F5BFA"/>
    <w:rsid w:val="001F76B8"/>
    <w:rsid w:val="002006CC"/>
    <w:rsid w:val="0020266D"/>
    <w:rsid w:val="00206CB0"/>
    <w:rsid w:val="00207612"/>
    <w:rsid w:val="002101D0"/>
    <w:rsid w:val="00211DDB"/>
    <w:rsid w:val="00211F4F"/>
    <w:rsid w:val="0021374E"/>
    <w:rsid w:val="002141DF"/>
    <w:rsid w:val="00216078"/>
    <w:rsid w:val="002165B2"/>
    <w:rsid w:val="002241BF"/>
    <w:rsid w:val="0022592F"/>
    <w:rsid w:val="0022702A"/>
    <w:rsid w:val="002276CA"/>
    <w:rsid w:val="002277C8"/>
    <w:rsid w:val="00231ECE"/>
    <w:rsid w:val="00235153"/>
    <w:rsid w:val="00236464"/>
    <w:rsid w:val="00237822"/>
    <w:rsid w:val="002411CD"/>
    <w:rsid w:val="00241612"/>
    <w:rsid w:val="00247384"/>
    <w:rsid w:val="0024792C"/>
    <w:rsid w:val="002533FC"/>
    <w:rsid w:val="002541C0"/>
    <w:rsid w:val="002604BB"/>
    <w:rsid w:val="00263430"/>
    <w:rsid w:val="0026396C"/>
    <w:rsid w:val="00264612"/>
    <w:rsid w:val="00267294"/>
    <w:rsid w:val="00272AE6"/>
    <w:rsid w:val="00273004"/>
    <w:rsid w:val="002774DB"/>
    <w:rsid w:val="00277E3F"/>
    <w:rsid w:val="002800AB"/>
    <w:rsid w:val="00280E2B"/>
    <w:rsid w:val="00283265"/>
    <w:rsid w:val="002839A0"/>
    <w:rsid w:val="00287B98"/>
    <w:rsid w:val="00287C86"/>
    <w:rsid w:val="002932F2"/>
    <w:rsid w:val="002950D7"/>
    <w:rsid w:val="00295833"/>
    <w:rsid w:val="00296147"/>
    <w:rsid w:val="0029738B"/>
    <w:rsid w:val="002A1073"/>
    <w:rsid w:val="002A3790"/>
    <w:rsid w:val="002A3959"/>
    <w:rsid w:val="002A6DE6"/>
    <w:rsid w:val="002A75FB"/>
    <w:rsid w:val="002C004B"/>
    <w:rsid w:val="002C3A77"/>
    <w:rsid w:val="002C4F6F"/>
    <w:rsid w:val="002C514B"/>
    <w:rsid w:val="002C5508"/>
    <w:rsid w:val="002C5563"/>
    <w:rsid w:val="002D1820"/>
    <w:rsid w:val="002E5634"/>
    <w:rsid w:val="002E5D32"/>
    <w:rsid w:val="002E61AB"/>
    <w:rsid w:val="002E673C"/>
    <w:rsid w:val="002F1003"/>
    <w:rsid w:val="002F2161"/>
    <w:rsid w:val="002F3ABB"/>
    <w:rsid w:val="003008ED"/>
    <w:rsid w:val="00304DA2"/>
    <w:rsid w:val="00310580"/>
    <w:rsid w:val="0031216B"/>
    <w:rsid w:val="0031596A"/>
    <w:rsid w:val="00320584"/>
    <w:rsid w:val="0033048D"/>
    <w:rsid w:val="00331669"/>
    <w:rsid w:val="003319EF"/>
    <w:rsid w:val="003320DC"/>
    <w:rsid w:val="00332167"/>
    <w:rsid w:val="00335ADD"/>
    <w:rsid w:val="00335FB2"/>
    <w:rsid w:val="003364E7"/>
    <w:rsid w:val="003429FE"/>
    <w:rsid w:val="00343403"/>
    <w:rsid w:val="00344B29"/>
    <w:rsid w:val="00347531"/>
    <w:rsid w:val="00351A37"/>
    <w:rsid w:val="00352390"/>
    <w:rsid w:val="00356602"/>
    <w:rsid w:val="0036137D"/>
    <w:rsid w:val="00361C6C"/>
    <w:rsid w:val="00362CE4"/>
    <w:rsid w:val="00364973"/>
    <w:rsid w:val="003670F6"/>
    <w:rsid w:val="00370C69"/>
    <w:rsid w:val="0037407D"/>
    <w:rsid w:val="003747EF"/>
    <w:rsid w:val="003756F6"/>
    <w:rsid w:val="00377025"/>
    <w:rsid w:val="0038076F"/>
    <w:rsid w:val="00381270"/>
    <w:rsid w:val="00382318"/>
    <w:rsid w:val="003832CC"/>
    <w:rsid w:val="00384FF4"/>
    <w:rsid w:val="00385D6B"/>
    <w:rsid w:val="00386F50"/>
    <w:rsid w:val="00387FC2"/>
    <w:rsid w:val="0039041C"/>
    <w:rsid w:val="00393D3F"/>
    <w:rsid w:val="003942F1"/>
    <w:rsid w:val="00394BA9"/>
    <w:rsid w:val="0039592F"/>
    <w:rsid w:val="00395F81"/>
    <w:rsid w:val="003A0ADA"/>
    <w:rsid w:val="003A15F8"/>
    <w:rsid w:val="003A252D"/>
    <w:rsid w:val="003A50CF"/>
    <w:rsid w:val="003A5FAA"/>
    <w:rsid w:val="003A6E58"/>
    <w:rsid w:val="003A759F"/>
    <w:rsid w:val="003B147D"/>
    <w:rsid w:val="003B223F"/>
    <w:rsid w:val="003B5AC1"/>
    <w:rsid w:val="003B712C"/>
    <w:rsid w:val="003C0BAB"/>
    <w:rsid w:val="003D0BBF"/>
    <w:rsid w:val="003D38B3"/>
    <w:rsid w:val="003D51BC"/>
    <w:rsid w:val="003D5897"/>
    <w:rsid w:val="003D6092"/>
    <w:rsid w:val="003D6DB0"/>
    <w:rsid w:val="003E1DD7"/>
    <w:rsid w:val="003E36BC"/>
    <w:rsid w:val="003E3991"/>
    <w:rsid w:val="003E76E9"/>
    <w:rsid w:val="003F0A2F"/>
    <w:rsid w:val="003F0E00"/>
    <w:rsid w:val="003F26E6"/>
    <w:rsid w:val="003F4E32"/>
    <w:rsid w:val="003F6898"/>
    <w:rsid w:val="003F7E0A"/>
    <w:rsid w:val="004004CC"/>
    <w:rsid w:val="004017F5"/>
    <w:rsid w:val="00401B53"/>
    <w:rsid w:val="00403AA8"/>
    <w:rsid w:val="00403F15"/>
    <w:rsid w:val="00404668"/>
    <w:rsid w:val="00410D00"/>
    <w:rsid w:val="00411676"/>
    <w:rsid w:val="00412C24"/>
    <w:rsid w:val="00414310"/>
    <w:rsid w:val="004155DE"/>
    <w:rsid w:val="0042045E"/>
    <w:rsid w:val="004239D0"/>
    <w:rsid w:val="00424075"/>
    <w:rsid w:val="004242F7"/>
    <w:rsid w:val="00424401"/>
    <w:rsid w:val="00424EE7"/>
    <w:rsid w:val="004322C2"/>
    <w:rsid w:val="00434846"/>
    <w:rsid w:val="00434907"/>
    <w:rsid w:val="00435776"/>
    <w:rsid w:val="00440871"/>
    <w:rsid w:val="004412EB"/>
    <w:rsid w:val="00441D28"/>
    <w:rsid w:val="00443236"/>
    <w:rsid w:val="00446947"/>
    <w:rsid w:val="004535C9"/>
    <w:rsid w:val="004547A5"/>
    <w:rsid w:val="0045565E"/>
    <w:rsid w:val="00456381"/>
    <w:rsid w:val="0046296D"/>
    <w:rsid w:val="0046385C"/>
    <w:rsid w:val="00465A76"/>
    <w:rsid w:val="00471908"/>
    <w:rsid w:val="00471942"/>
    <w:rsid w:val="00471995"/>
    <w:rsid w:val="00471F6E"/>
    <w:rsid w:val="00472BF0"/>
    <w:rsid w:val="00481EDE"/>
    <w:rsid w:val="00482506"/>
    <w:rsid w:val="004840C4"/>
    <w:rsid w:val="00492DF0"/>
    <w:rsid w:val="004934C6"/>
    <w:rsid w:val="00493DD5"/>
    <w:rsid w:val="00494792"/>
    <w:rsid w:val="00494A06"/>
    <w:rsid w:val="00494D7F"/>
    <w:rsid w:val="0049619F"/>
    <w:rsid w:val="004968A9"/>
    <w:rsid w:val="004A0B57"/>
    <w:rsid w:val="004A146C"/>
    <w:rsid w:val="004A41AC"/>
    <w:rsid w:val="004A47BB"/>
    <w:rsid w:val="004A7522"/>
    <w:rsid w:val="004A767E"/>
    <w:rsid w:val="004B34FD"/>
    <w:rsid w:val="004B538F"/>
    <w:rsid w:val="004B600A"/>
    <w:rsid w:val="004C22A0"/>
    <w:rsid w:val="004C49B1"/>
    <w:rsid w:val="004C5729"/>
    <w:rsid w:val="004C64B0"/>
    <w:rsid w:val="004D0380"/>
    <w:rsid w:val="004D06C1"/>
    <w:rsid w:val="004D1A8C"/>
    <w:rsid w:val="004D3E0D"/>
    <w:rsid w:val="004E2415"/>
    <w:rsid w:val="004E26DC"/>
    <w:rsid w:val="004E2C89"/>
    <w:rsid w:val="004E3D3E"/>
    <w:rsid w:val="004E68C8"/>
    <w:rsid w:val="004E6A6B"/>
    <w:rsid w:val="004F1E1E"/>
    <w:rsid w:val="004F3CA5"/>
    <w:rsid w:val="004F4D28"/>
    <w:rsid w:val="004F5E2A"/>
    <w:rsid w:val="004F7EAB"/>
    <w:rsid w:val="00500FD6"/>
    <w:rsid w:val="00514BE1"/>
    <w:rsid w:val="005165F0"/>
    <w:rsid w:val="00516653"/>
    <w:rsid w:val="00516675"/>
    <w:rsid w:val="00516E98"/>
    <w:rsid w:val="00517F18"/>
    <w:rsid w:val="00521C7A"/>
    <w:rsid w:val="00521F3B"/>
    <w:rsid w:val="00524D36"/>
    <w:rsid w:val="00526A93"/>
    <w:rsid w:val="00527A1F"/>
    <w:rsid w:val="00530534"/>
    <w:rsid w:val="00532CA6"/>
    <w:rsid w:val="005333B3"/>
    <w:rsid w:val="00536107"/>
    <w:rsid w:val="005409B0"/>
    <w:rsid w:val="0054100A"/>
    <w:rsid w:val="00544EB2"/>
    <w:rsid w:val="00546D35"/>
    <w:rsid w:val="005575B4"/>
    <w:rsid w:val="00557F32"/>
    <w:rsid w:val="005605A2"/>
    <w:rsid w:val="00562195"/>
    <w:rsid w:val="0056412E"/>
    <w:rsid w:val="0056499B"/>
    <w:rsid w:val="00567279"/>
    <w:rsid w:val="005727E1"/>
    <w:rsid w:val="00574A43"/>
    <w:rsid w:val="0058349E"/>
    <w:rsid w:val="00585C69"/>
    <w:rsid w:val="00592B0B"/>
    <w:rsid w:val="00595D90"/>
    <w:rsid w:val="005A426C"/>
    <w:rsid w:val="005A4F7F"/>
    <w:rsid w:val="005A5250"/>
    <w:rsid w:val="005A67E4"/>
    <w:rsid w:val="005A6CA4"/>
    <w:rsid w:val="005A7E6E"/>
    <w:rsid w:val="005B1FD0"/>
    <w:rsid w:val="005B27B7"/>
    <w:rsid w:val="005B2962"/>
    <w:rsid w:val="005B44D8"/>
    <w:rsid w:val="005B6DF7"/>
    <w:rsid w:val="005B7B6A"/>
    <w:rsid w:val="005C0601"/>
    <w:rsid w:val="005C4142"/>
    <w:rsid w:val="005C5A15"/>
    <w:rsid w:val="005C608A"/>
    <w:rsid w:val="005C6C52"/>
    <w:rsid w:val="005C752F"/>
    <w:rsid w:val="005C7B19"/>
    <w:rsid w:val="005D5A7C"/>
    <w:rsid w:val="005D61FB"/>
    <w:rsid w:val="005E2054"/>
    <w:rsid w:val="005E2155"/>
    <w:rsid w:val="005E50AC"/>
    <w:rsid w:val="005F26AB"/>
    <w:rsid w:val="005F44E7"/>
    <w:rsid w:val="005F4D21"/>
    <w:rsid w:val="005F5004"/>
    <w:rsid w:val="005F5B35"/>
    <w:rsid w:val="005F60F1"/>
    <w:rsid w:val="005F6D2C"/>
    <w:rsid w:val="0060269A"/>
    <w:rsid w:val="00605336"/>
    <w:rsid w:val="006056EC"/>
    <w:rsid w:val="0061020C"/>
    <w:rsid w:val="0061073B"/>
    <w:rsid w:val="00611FD2"/>
    <w:rsid w:val="006179B6"/>
    <w:rsid w:val="00617B09"/>
    <w:rsid w:val="006209B1"/>
    <w:rsid w:val="00620EB4"/>
    <w:rsid w:val="00622266"/>
    <w:rsid w:val="0062288E"/>
    <w:rsid w:val="00623B9F"/>
    <w:rsid w:val="006244B6"/>
    <w:rsid w:val="00627628"/>
    <w:rsid w:val="00630C78"/>
    <w:rsid w:val="00631255"/>
    <w:rsid w:val="006312D4"/>
    <w:rsid w:val="00631C79"/>
    <w:rsid w:val="00632294"/>
    <w:rsid w:val="006332A4"/>
    <w:rsid w:val="00641E49"/>
    <w:rsid w:val="0064293F"/>
    <w:rsid w:val="00642D61"/>
    <w:rsid w:val="00643247"/>
    <w:rsid w:val="006476B6"/>
    <w:rsid w:val="00647A8D"/>
    <w:rsid w:val="00651933"/>
    <w:rsid w:val="006519AC"/>
    <w:rsid w:val="006522AD"/>
    <w:rsid w:val="00653448"/>
    <w:rsid w:val="00653A15"/>
    <w:rsid w:val="00654433"/>
    <w:rsid w:val="00656E8E"/>
    <w:rsid w:val="00657901"/>
    <w:rsid w:val="006610CE"/>
    <w:rsid w:val="00663356"/>
    <w:rsid w:val="00666EFF"/>
    <w:rsid w:val="00667BFC"/>
    <w:rsid w:val="00672F9D"/>
    <w:rsid w:val="00674005"/>
    <w:rsid w:val="00674DC0"/>
    <w:rsid w:val="00675063"/>
    <w:rsid w:val="0067611A"/>
    <w:rsid w:val="0068036F"/>
    <w:rsid w:val="00680FB6"/>
    <w:rsid w:val="00681EAF"/>
    <w:rsid w:val="00682982"/>
    <w:rsid w:val="0068331D"/>
    <w:rsid w:val="006848FA"/>
    <w:rsid w:val="00690E76"/>
    <w:rsid w:val="00692FDE"/>
    <w:rsid w:val="00693FC2"/>
    <w:rsid w:val="0069616C"/>
    <w:rsid w:val="00696D2C"/>
    <w:rsid w:val="006970CE"/>
    <w:rsid w:val="006A1EF9"/>
    <w:rsid w:val="006A3247"/>
    <w:rsid w:val="006A3290"/>
    <w:rsid w:val="006A4A01"/>
    <w:rsid w:val="006A7C0D"/>
    <w:rsid w:val="006B037C"/>
    <w:rsid w:val="006B04AF"/>
    <w:rsid w:val="006B3570"/>
    <w:rsid w:val="006B3590"/>
    <w:rsid w:val="006B6B73"/>
    <w:rsid w:val="006B7D7A"/>
    <w:rsid w:val="006C0014"/>
    <w:rsid w:val="006C00B8"/>
    <w:rsid w:val="006C0230"/>
    <w:rsid w:val="006C09BF"/>
    <w:rsid w:val="006C09D3"/>
    <w:rsid w:val="006C4A66"/>
    <w:rsid w:val="006C4B13"/>
    <w:rsid w:val="006C6C9B"/>
    <w:rsid w:val="006D0885"/>
    <w:rsid w:val="006D6D27"/>
    <w:rsid w:val="006E0A37"/>
    <w:rsid w:val="006E2836"/>
    <w:rsid w:val="006E493E"/>
    <w:rsid w:val="006E4E20"/>
    <w:rsid w:val="006F04A1"/>
    <w:rsid w:val="006F0EBB"/>
    <w:rsid w:val="006F47D6"/>
    <w:rsid w:val="006F57CB"/>
    <w:rsid w:val="007025AF"/>
    <w:rsid w:val="007025D2"/>
    <w:rsid w:val="007059A2"/>
    <w:rsid w:val="007114EF"/>
    <w:rsid w:val="007171B2"/>
    <w:rsid w:val="00717411"/>
    <w:rsid w:val="0072024B"/>
    <w:rsid w:val="007207CD"/>
    <w:rsid w:val="007236CC"/>
    <w:rsid w:val="00726A27"/>
    <w:rsid w:val="0072766F"/>
    <w:rsid w:val="007309FF"/>
    <w:rsid w:val="007315FA"/>
    <w:rsid w:val="0073259C"/>
    <w:rsid w:val="00733257"/>
    <w:rsid w:val="00733618"/>
    <w:rsid w:val="00735829"/>
    <w:rsid w:val="0074147F"/>
    <w:rsid w:val="007420E4"/>
    <w:rsid w:val="007421E7"/>
    <w:rsid w:val="00744D80"/>
    <w:rsid w:val="00744E83"/>
    <w:rsid w:val="00744EAA"/>
    <w:rsid w:val="0074650B"/>
    <w:rsid w:val="00753E51"/>
    <w:rsid w:val="00754C48"/>
    <w:rsid w:val="007562C4"/>
    <w:rsid w:val="00756466"/>
    <w:rsid w:val="00765CA5"/>
    <w:rsid w:val="007708A4"/>
    <w:rsid w:val="00771994"/>
    <w:rsid w:val="00774653"/>
    <w:rsid w:val="0077536B"/>
    <w:rsid w:val="007760AD"/>
    <w:rsid w:val="007770F6"/>
    <w:rsid w:val="0077713C"/>
    <w:rsid w:val="00777C98"/>
    <w:rsid w:val="00780A8A"/>
    <w:rsid w:val="00781144"/>
    <w:rsid w:val="00781196"/>
    <w:rsid w:val="007819EA"/>
    <w:rsid w:val="00782C96"/>
    <w:rsid w:val="007835EC"/>
    <w:rsid w:val="00784AA9"/>
    <w:rsid w:val="00794561"/>
    <w:rsid w:val="007976C3"/>
    <w:rsid w:val="007978EA"/>
    <w:rsid w:val="00797C05"/>
    <w:rsid w:val="007A3DA9"/>
    <w:rsid w:val="007A450C"/>
    <w:rsid w:val="007A6F7D"/>
    <w:rsid w:val="007A7B10"/>
    <w:rsid w:val="007B246C"/>
    <w:rsid w:val="007C4A7B"/>
    <w:rsid w:val="007C55B8"/>
    <w:rsid w:val="007C6B47"/>
    <w:rsid w:val="007D042A"/>
    <w:rsid w:val="007D36E7"/>
    <w:rsid w:val="007D4F0A"/>
    <w:rsid w:val="007D6022"/>
    <w:rsid w:val="007D66C0"/>
    <w:rsid w:val="007E2C2E"/>
    <w:rsid w:val="007E5254"/>
    <w:rsid w:val="007E538D"/>
    <w:rsid w:val="007E5497"/>
    <w:rsid w:val="007F0D95"/>
    <w:rsid w:val="007F3BA0"/>
    <w:rsid w:val="007F6F11"/>
    <w:rsid w:val="007F6FF7"/>
    <w:rsid w:val="007F73A7"/>
    <w:rsid w:val="00800577"/>
    <w:rsid w:val="008007B9"/>
    <w:rsid w:val="00802E28"/>
    <w:rsid w:val="0080543D"/>
    <w:rsid w:val="00805C26"/>
    <w:rsid w:val="00812BAC"/>
    <w:rsid w:val="00812DD2"/>
    <w:rsid w:val="008135BB"/>
    <w:rsid w:val="008154C5"/>
    <w:rsid w:val="008165E0"/>
    <w:rsid w:val="00816764"/>
    <w:rsid w:val="00820F06"/>
    <w:rsid w:val="00830354"/>
    <w:rsid w:val="008320C3"/>
    <w:rsid w:val="008327E3"/>
    <w:rsid w:val="00832A64"/>
    <w:rsid w:val="008332C5"/>
    <w:rsid w:val="008347AA"/>
    <w:rsid w:val="008347E5"/>
    <w:rsid w:val="008348D6"/>
    <w:rsid w:val="0083495E"/>
    <w:rsid w:val="00835401"/>
    <w:rsid w:val="0083617A"/>
    <w:rsid w:val="008368B2"/>
    <w:rsid w:val="00837276"/>
    <w:rsid w:val="00843669"/>
    <w:rsid w:val="00844590"/>
    <w:rsid w:val="00846A18"/>
    <w:rsid w:val="00847788"/>
    <w:rsid w:val="00847D8C"/>
    <w:rsid w:val="0085186D"/>
    <w:rsid w:val="00851CB9"/>
    <w:rsid w:val="00852509"/>
    <w:rsid w:val="008527AB"/>
    <w:rsid w:val="00852F7C"/>
    <w:rsid w:val="008535F6"/>
    <w:rsid w:val="00853F74"/>
    <w:rsid w:val="008566DB"/>
    <w:rsid w:val="0085752A"/>
    <w:rsid w:val="008651EB"/>
    <w:rsid w:val="008652DB"/>
    <w:rsid w:val="00867B1E"/>
    <w:rsid w:val="0087086B"/>
    <w:rsid w:val="0087102D"/>
    <w:rsid w:val="008720AD"/>
    <w:rsid w:val="00874179"/>
    <w:rsid w:val="00875A08"/>
    <w:rsid w:val="00876F0C"/>
    <w:rsid w:val="00876FDF"/>
    <w:rsid w:val="00881A8C"/>
    <w:rsid w:val="00883198"/>
    <w:rsid w:val="00884087"/>
    <w:rsid w:val="00886154"/>
    <w:rsid w:val="00887767"/>
    <w:rsid w:val="00887AF8"/>
    <w:rsid w:val="00890443"/>
    <w:rsid w:val="00890535"/>
    <w:rsid w:val="00893744"/>
    <w:rsid w:val="00894818"/>
    <w:rsid w:val="00895099"/>
    <w:rsid w:val="008A0028"/>
    <w:rsid w:val="008A073B"/>
    <w:rsid w:val="008A27D1"/>
    <w:rsid w:val="008A39D8"/>
    <w:rsid w:val="008A64A2"/>
    <w:rsid w:val="008B6984"/>
    <w:rsid w:val="008B6DD4"/>
    <w:rsid w:val="008C25B5"/>
    <w:rsid w:val="008C3C93"/>
    <w:rsid w:val="008C47C3"/>
    <w:rsid w:val="008D3474"/>
    <w:rsid w:val="008D371E"/>
    <w:rsid w:val="008D41D9"/>
    <w:rsid w:val="008D4F81"/>
    <w:rsid w:val="008D594A"/>
    <w:rsid w:val="008D6ABB"/>
    <w:rsid w:val="008D6AFF"/>
    <w:rsid w:val="008D6FB2"/>
    <w:rsid w:val="008D7891"/>
    <w:rsid w:val="008E0435"/>
    <w:rsid w:val="008E0991"/>
    <w:rsid w:val="008E275E"/>
    <w:rsid w:val="008E2DD9"/>
    <w:rsid w:val="008E3EA9"/>
    <w:rsid w:val="008E6D17"/>
    <w:rsid w:val="008F1438"/>
    <w:rsid w:val="008F15D0"/>
    <w:rsid w:val="008F4B11"/>
    <w:rsid w:val="008F679F"/>
    <w:rsid w:val="009012B8"/>
    <w:rsid w:val="0090323C"/>
    <w:rsid w:val="009040BC"/>
    <w:rsid w:val="00904273"/>
    <w:rsid w:val="009118F1"/>
    <w:rsid w:val="0091400C"/>
    <w:rsid w:val="0091479E"/>
    <w:rsid w:val="00915BF0"/>
    <w:rsid w:val="00917AFD"/>
    <w:rsid w:val="00920757"/>
    <w:rsid w:val="009214DA"/>
    <w:rsid w:val="00921D9E"/>
    <w:rsid w:val="00923F02"/>
    <w:rsid w:val="00925195"/>
    <w:rsid w:val="009251AF"/>
    <w:rsid w:val="00926644"/>
    <w:rsid w:val="009267EF"/>
    <w:rsid w:val="00927587"/>
    <w:rsid w:val="0093213B"/>
    <w:rsid w:val="009323B7"/>
    <w:rsid w:val="009326AE"/>
    <w:rsid w:val="00932C9C"/>
    <w:rsid w:val="0093357B"/>
    <w:rsid w:val="009347B7"/>
    <w:rsid w:val="00934BD6"/>
    <w:rsid w:val="009414DE"/>
    <w:rsid w:val="00941744"/>
    <w:rsid w:val="00942EBC"/>
    <w:rsid w:val="00942FD2"/>
    <w:rsid w:val="00944033"/>
    <w:rsid w:val="00944B10"/>
    <w:rsid w:val="0095078E"/>
    <w:rsid w:val="00951485"/>
    <w:rsid w:val="00962008"/>
    <w:rsid w:val="00964EF8"/>
    <w:rsid w:val="00965077"/>
    <w:rsid w:val="009658B5"/>
    <w:rsid w:val="009701B6"/>
    <w:rsid w:val="00973E66"/>
    <w:rsid w:val="009743F9"/>
    <w:rsid w:val="00974AB7"/>
    <w:rsid w:val="0097703C"/>
    <w:rsid w:val="00980465"/>
    <w:rsid w:val="00980B9C"/>
    <w:rsid w:val="0098120D"/>
    <w:rsid w:val="00983251"/>
    <w:rsid w:val="00983F35"/>
    <w:rsid w:val="009857E1"/>
    <w:rsid w:val="0098698F"/>
    <w:rsid w:val="00986E1D"/>
    <w:rsid w:val="009928D2"/>
    <w:rsid w:val="009933CE"/>
    <w:rsid w:val="009954C1"/>
    <w:rsid w:val="0099649F"/>
    <w:rsid w:val="0099686A"/>
    <w:rsid w:val="009A0BF0"/>
    <w:rsid w:val="009A0CB4"/>
    <w:rsid w:val="009A2A3B"/>
    <w:rsid w:val="009A5F14"/>
    <w:rsid w:val="009A6E69"/>
    <w:rsid w:val="009B001B"/>
    <w:rsid w:val="009B3511"/>
    <w:rsid w:val="009B38FA"/>
    <w:rsid w:val="009B6E92"/>
    <w:rsid w:val="009C7990"/>
    <w:rsid w:val="009C7C26"/>
    <w:rsid w:val="009D3A2D"/>
    <w:rsid w:val="009D3A7D"/>
    <w:rsid w:val="009D3C85"/>
    <w:rsid w:val="009D40B9"/>
    <w:rsid w:val="009D4A9B"/>
    <w:rsid w:val="009D4B87"/>
    <w:rsid w:val="009D58A1"/>
    <w:rsid w:val="009D64C8"/>
    <w:rsid w:val="009D77B4"/>
    <w:rsid w:val="009E0CEF"/>
    <w:rsid w:val="009E55E1"/>
    <w:rsid w:val="009F0B68"/>
    <w:rsid w:val="009F160C"/>
    <w:rsid w:val="009F1D85"/>
    <w:rsid w:val="009F2601"/>
    <w:rsid w:val="00A02020"/>
    <w:rsid w:val="00A02123"/>
    <w:rsid w:val="00A0296A"/>
    <w:rsid w:val="00A105A4"/>
    <w:rsid w:val="00A10B71"/>
    <w:rsid w:val="00A2087A"/>
    <w:rsid w:val="00A23B7B"/>
    <w:rsid w:val="00A34359"/>
    <w:rsid w:val="00A35196"/>
    <w:rsid w:val="00A379EB"/>
    <w:rsid w:val="00A37F4E"/>
    <w:rsid w:val="00A40EE9"/>
    <w:rsid w:val="00A41FEA"/>
    <w:rsid w:val="00A46B44"/>
    <w:rsid w:val="00A472CF"/>
    <w:rsid w:val="00A47322"/>
    <w:rsid w:val="00A54D74"/>
    <w:rsid w:val="00A54EEC"/>
    <w:rsid w:val="00A62B93"/>
    <w:rsid w:val="00A62D7F"/>
    <w:rsid w:val="00A646D1"/>
    <w:rsid w:val="00A64EB6"/>
    <w:rsid w:val="00A664D4"/>
    <w:rsid w:val="00A66B7F"/>
    <w:rsid w:val="00A704E3"/>
    <w:rsid w:val="00A73ED4"/>
    <w:rsid w:val="00A7418B"/>
    <w:rsid w:val="00A75E34"/>
    <w:rsid w:val="00A8529D"/>
    <w:rsid w:val="00A854B5"/>
    <w:rsid w:val="00A86890"/>
    <w:rsid w:val="00A904D7"/>
    <w:rsid w:val="00AA1538"/>
    <w:rsid w:val="00AA59D2"/>
    <w:rsid w:val="00AA786A"/>
    <w:rsid w:val="00AB21EA"/>
    <w:rsid w:val="00AB2A0A"/>
    <w:rsid w:val="00AB363B"/>
    <w:rsid w:val="00AB4FA4"/>
    <w:rsid w:val="00AC0407"/>
    <w:rsid w:val="00AC054C"/>
    <w:rsid w:val="00AC0A86"/>
    <w:rsid w:val="00AC4286"/>
    <w:rsid w:val="00AD069C"/>
    <w:rsid w:val="00AD0B94"/>
    <w:rsid w:val="00AD0D2F"/>
    <w:rsid w:val="00AD0DA8"/>
    <w:rsid w:val="00AD27AC"/>
    <w:rsid w:val="00AD5E4B"/>
    <w:rsid w:val="00AE21B1"/>
    <w:rsid w:val="00AE324F"/>
    <w:rsid w:val="00AE4575"/>
    <w:rsid w:val="00AE544E"/>
    <w:rsid w:val="00AE7048"/>
    <w:rsid w:val="00AF0528"/>
    <w:rsid w:val="00AF4849"/>
    <w:rsid w:val="00AF4CAE"/>
    <w:rsid w:val="00AF513B"/>
    <w:rsid w:val="00AF740D"/>
    <w:rsid w:val="00B0020B"/>
    <w:rsid w:val="00B005A7"/>
    <w:rsid w:val="00B0067B"/>
    <w:rsid w:val="00B01B58"/>
    <w:rsid w:val="00B02FF4"/>
    <w:rsid w:val="00B03C02"/>
    <w:rsid w:val="00B0468E"/>
    <w:rsid w:val="00B04E81"/>
    <w:rsid w:val="00B06AE7"/>
    <w:rsid w:val="00B06C74"/>
    <w:rsid w:val="00B11978"/>
    <w:rsid w:val="00B13270"/>
    <w:rsid w:val="00B137C6"/>
    <w:rsid w:val="00B14579"/>
    <w:rsid w:val="00B149B3"/>
    <w:rsid w:val="00B159E5"/>
    <w:rsid w:val="00B162D1"/>
    <w:rsid w:val="00B1692D"/>
    <w:rsid w:val="00B1710F"/>
    <w:rsid w:val="00B20656"/>
    <w:rsid w:val="00B2178E"/>
    <w:rsid w:val="00B27AEA"/>
    <w:rsid w:val="00B3461C"/>
    <w:rsid w:val="00B35404"/>
    <w:rsid w:val="00B42E74"/>
    <w:rsid w:val="00B461F1"/>
    <w:rsid w:val="00B4727C"/>
    <w:rsid w:val="00B50D91"/>
    <w:rsid w:val="00B627CC"/>
    <w:rsid w:val="00B6449C"/>
    <w:rsid w:val="00B65BBB"/>
    <w:rsid w:val="00B713A8"/>
    <w:rsid w:val="00B71A9F"/>
    <w:rsid w:val="00B748E6"/>
    <w:rsid w:val="00B748E9"/>
    <w:rsid w:val="00B76509"/>
    <w:rsid w:val="00B81428"/>
    <w:rsid w:val="00B82B2E"/>
    <w:rsid w:val="00B83A47"/>
    <w:rsid w:val="00B85DD8"/>
    <w:rsid w:val="00B86BFF"/>
    <w:rsid w:val="00B86EDE"/>
    <w:rsid w:val="00B87E63"/>
    <w:rsid w:val="00B9040F"/>
    <w:rsid w:val="00B9274C"/>
    <w:rsid w:val="00B92FFD"/>
    <w:rsid w:val="00B94711"/>
    <w:rsid w:val="00BA0F15"/>
    <w:rsid w:val="00BA1C3C"/>
    <w:rsid w:val="00BA2DE9"/>
    <w:rsid w:val="00BA3089"/>
    <w:rsid w:val="00BA709B"/>
    <w:rsid w:val="00BB2C10"/>
    <w:rsid w:val="00BB3218"/>
    <w:rsid w:val="00BC08B3"/>
    <w:rsid w:val="00BC1244"/>
    <w:rsid w:val="00BC1C79"/>
    <w:rsid w:val="00BC2B28"/>
    <w:rsid w:val="00BC444F"/>
    <w:rsid w:val="00BD040D"/>
    <w:rsid w:val="00BD1E1C"/>
    <w:rsid w:val="00BD4DD6"/>
    <w:rsid w:val="00BD61D6"/>
    <w:rsid w:val="00BD6707"/>
    <w:rsid w:val="00BE12F9"/>
    <w:rsid w:val="00BE1527"/>
    <w:rsid w:val="00BE156E"/>
    <w:rsid w:val="00BE1F1F"/>
    <w:rsid w:val="00BE377F"/>
    <w:rsid w:val="00BE3E6B"/>
    <w:rsid w:val="00BE71D1"/>
    <w:rsid w:val="00BE775F"/>
    <w:rsid w:val="00BF212E"/>
    <w:rsid w:val="00BF2F3F"/>
    <w:rsid w:val="00BF4E93"/>
    <w:rsid w:val="00BF4EA9"/>
    <w:rsid w:val="00C0342B"/>
    <w:rsid w:val="00C03967"/>
    <w:rsid w:val="00C05E0B"/>
    <w:rsid w:val="00C0654E"/>
    <w:rsid w:val="00C06E26"/>
    <w:rsid w:val="00C0738B"/>
    <w:rsid w:val="00C10044"/>
    <w:rsid w:val="00C1073D"/>
    <w:rsid w:val="00C107EE"/>
    <w:rsid w:val="00C10F5D"/>
    <w:rsid w:val="00C11A96"/>
    <w:rsid w:val="00C12766"/>
    <w:rsid w:val="00C15544"/>
    <w:rsid w:val="00C17B2A"/>
    <w:rsid w:val="00C17F93"/>
    <w:rsid w:val="00C2055D"/>
    <w:rsid w:val="00C23AB6"/>
    <w:rsid w:val="00C242C8"/>
    <w:rsid w:val="00C2439C"/>
    <w:rsid w:val="00C30E3B"/>
    <w:rsid w:val="00C3267B"/>
    <w:rsid w:val="00C3409B"/>
    <w:rsid w:val="00C3601C"/>
    <w:rsid w:val="00C40145"/>
    <w:rsid w:val="00C406D7"/>
    <w:rsid w:val="00C40873"/>
    <w:rsid w:val="00C416A4"/>
    <w:rsid w:val="00C44785"/>
    <w:rsid w:val="00C44A38"/>
    <w:rsid w:val="00C44DC0"/>
    <w:rsid w:val="00C45C78"/>
    <w:rsid w:val="00C51536"/>
    <w:rsid w:val="00C52800"/>
    <w:rsid w:val="00C538CF"/>
    <w:rsid w:val="00C53BF3"/>
    <w:rsid w:val="00C55BD3"/>
    <w:rsid w:val="00C5684E"/>
    <w:rsid w:val="00C56B0A"/>
    <w:rsid w:val="00C57BE5"/>
    <w:rsid w:val="00C62ADE"/>
    <w:rsid w:val="00C6336C"/>
    <w:rsid w:val="00C64C84"/>
    <w:rsid w:val="00C65B7E"/>
    <w:rsid w:val="00C67988"/>
    <w:rsid w:val="00C67A24"/>
    <w:rsid w:val="00C73538"/>
    <w:rsid w:val="00C735D3"/>
    <w:rsid w:val="00C74A44"/>
    <w:rsid w:val="00C74CA3"/>
    <w:rsid w:val="00C750C0"/>
    <w:rsid w:val="00C82345"/>
    <w:rsid w:val="00C863B0"/>
    <w:rsid w:val="00C86466"/>
    <w:rsid w:val="00C9261A"/>
    <w:rsid w:val="00C9401D"/>
    <w:rsid w:val="00C94610"/>
    <w:rsid w:val="00C96599"/>
    <w:rsid w:val="00C97E06"/>
    <w:rsid w:val="00CA06BF"/>
    <w:rsid w:val="00CA0FDF"/>
    <w:rsid w:val="00CA27B0"/>
    <w:rsid w:val="00CA326A"/>
    <w:rsid w:val="00CA4D74"/>
    <w:rsid w:val="00CB37EF"/>
    <w:rsid w:val="00CC2612"/>
    <w:rsid w:val="00CC3CC5"/>
    <w:rsid w:val="00CC5847"/>
    <w:rsid w:val="00CC6F0B"/>
    <w:rsid w:val="00CC7ED2"/>
    <w:rsid w:val="00CC7F48"/>
    <w:rsid w:val="00CD0082"/>
    <w:rsid w:val="00CD0DD0"/>
    <w:rsid w:val="00CD64CE"/>
    <w:rsid w:val="00CD7106"/>
    <w:rsid w:val="00CD791A"/>
    <w:rsid w:val="00CE67ED"/>
    <w:rsid w:val="00CE6B7C"/>
    <w:rsid w:val="00CE7168"/>
    <w:rsid w:val="00CE79AB"/>
    <w:rsid w:val="00CE7C79"/>
    <w:rsid w:val="00CF2363"/>
    <w:rsid w:val="00CF3BBE"/>
    <w:rsid w:val="00CF7F38"/>
    <w:rsid w:val="00D02D93"/>
    <w:rsid w:val="00D03EBF"/>
    <w:rsid w:val="00D06554"/>
    <w:rsid w:val="00D16CB8"/>
    <w:rsid w:val="00D177BA"/>
    <w:rsid w:val="00D2147B"/>
    <w:rsid w:val="00D22B51"/>
    <w:rsid w:val="00D2748D"/>
    <w:rsid w:val="00D32650"/>
    <w:rsid w:val="00D35A33"/>
    <w:rsid w:val="00D41BC0"/>
    <w:rsid w:val="00D4212E"/>
    <w:rsid w:val="00D44E0F"/>
    <w:rsid w:val="00D44EA6"/>
    <w:rsid w:val="00D46ABE"/>
    <w:rsid w:val="00D472C5"/>
    <w:rsid w:val="00D51354"/>
    <w:rsid w:val="00D51AB9"/>
    <w:rsid w:val="00D55ABD"/>
    <w:rsid w:val="00D55F78"/>
    <w:rsid w:val="00D56F22"/>
    <w:rsid w:val="00D60837"/>
    <w:rsid w:val="00D60A47"/>
    <w:rsid w:val="00D622DC"/>
    <w:rsid w:val="00D6634C"/>
    <w:rsid w:val="00D71C2E"/>
    <w:rsid w:val="00D737E9"/>
    <w:rsid w:val="00D75065"/>
    <w:rsid w:val="00D763F5"/>
    <w:rsid w:val="00D8083A"/>
    <w:rsid w:val="00D82ED2"/>
    <w:rsid w:val="00D8383D"/>
    <w:rsid w:val="00D83ECF"/>
    <w:rsid w:val="00D87207"/>
    <w:rsid w:val="00D907E8"/>
    <w:rsid w:val="00D930A9"/>
    <w:rsid w:val="00D93B18"/>
    <w:rsid w:val="00D94471"/>
    <w:rsid w:val="00D9489C"/>
    <w:rsid w:val="00DA2AD0"/>
    <w:rsid w:val="00DA57CD"/>
    <w:rsid w:val="00DA5C28"/>
    <w:rsid w:val="00DB30EB"/>
    <w:rsid w:val="00DB4B0E"/>
    <w:rsid w:val="00DB7BC5"/>
    <w:rsid w:val="00DC69F2"/>
    <w:rsid w:val="00DC6F3C"/>
    <w:rsid w:val="00DD0839"/>
    <w:rsid w:val="00DD3A7E"/>
    <w:rsid w:val="00DD546F"/>
    <w:rsid w:val="00DD6DE3"/>
    <w:rsid w:val="00DD7D93"/>
    <w:rsid w:val="00DE063A"/>
    <w:rsid w:val="00DE0D69"/>
    <w:rsid w:val="00DE20FD"/>
    <w:rsid w:val="00DE2C96"/>
    <w:rsid w:val="00DE305A"/>
    <w:rsid w:val="00DF0810"/>
    <w:rsid w:val="00DF14D6"/>
    <w:rsid w:val="00DF3052"/>
    <w:rsid w:val="00DF3175"/>
    <w:rsid w:val="00DF39BC"/>
    <w:rsid w:val="00DF590C"/>
    <w:rsid w:val="00DF5EB6"/>
    <w:rsid w:val="00E00282"/>
    <w:rsid w:val="00E04942"/>
    <w:rsid w:val="00E05E6C"/>
    <w:rsid w:val="00E06995"/>
    <w:rsid w:val="00E13199"/>
    <w:rsid w:val="00E17E22"/>
    <w:rsid w:val="00E207BF"/>
    <w:rsid w:val="00E219B8"/>
    <w:rsid w:val="00E22BA2"/>
    <w:rsid w:val="00E23160"/>
    <w:rsid w:val="00E23ADD"/>
    <w:rsid w:val="00E24110"/>
    <w:rsid w:val="00E25D31"/>
    <w:rsid w:val="00E27D06"/>
    <w:rsid w:val="00E306F9"/>
    <w:rsid w:val="00E312B5"/>
    <w:rsid w:val="00E33245"/>
    <w:rsid w:val="00E3366B"/>
    <w:rsid w:val="00E3508D"/>
    <w:rsid w:val="00E3660E"/>
    <w:rsid w:val="00E36654"/>
    <w:rsid w:val="00E406AD"/>
    <w:rsid w:val="00E40B4F"/>
    <w:rsid w:val="00E41650"/>
    <w:rsid w:val="00E43E56"/>
    <w:rsid w:val="00E446C9"/>
    <w:rsid w:val="00E45466"/>
    <w:rsid w:val="00E50D3C"/>
    <w:rsid w:val="00E5493D"/>
    <w:rsid w:val="00E56036"/>
    <w:rsid w:val="00E56A8B"/>
    <w:rsid w:val="00E628B5"/>
    <w:rsid w:val="00E62E0C"/>
    <w:rsid w:val="00E63BAF"/>
    <w:rsid w:val="00E67F9C"/>
    <w:rsid w:val="00E72AC9"/>
    <w:rsid w:val="00E73612"/>
    <w:rsid w:val="00E73AB8"/>
    <w:rsid w:val="00E74904"/>
    <w:rsid w:val="00E82243"/>
    <w:rsid w:val="00E9068C"/>
    <w:rsid w:val="00E90E97"/>
    <w:rsid w:val="00E935B5"/>
    <w:rsid w:val="00E93B16"/>
    <w:rsid w:val="00E95336"/>
    <w:rsid w:val="00E96B82"/>
    <w:rsid w:val="00EA1798"/>
    <w:rsid w:val="00EA1A26"/>
    <w:rsid w:val="00EA2DAD"/>
    <w:rsid w:val="00EA4226"/>
    <w:rsid w:val="00EA652E"/>
    <w:rsid w:val="00EB1FA7"/>
    <w:rsid w:val="00EB4740"/>
    <w:rsid w:val="00EB5133"/>
    <w:rsid w:val="00EB6AE6"/>
    <w:rsid w:val="00EC12B5"/>
    <w:rsid w:val="00ED111A"/>
    <w:rsid w:val="00ED2B18"/>
    <w:rsid w:val="00ED3B21"/>
    <w:rsid w:val="00ED5A61"/>
    <w:rsid w:val="00EE20EB"/>
    <w:rsid w:val="00EE46F3"/>
    <w:rsid w:val="00EE5B47"/>
    <w:rsid w:val="00EE7C96"/>
    <w:rsid w:val="00EF17F1"/>
    <w:rsid w:val="00EF3857"/>
    <w:rsid w:val="00EF57AA"/>
    <w:rsid w:val="00F001DC"/>
    <w:rsid w:val="00F01301"/>
    <w:rsid w:val="00F06BB4"/>
    <w:rsid w:val="00F07175"/>
    <w:rsid w:val="00F0785C"/>
    <w:rsid w:val="00F112E5"/>
    <w:rsid w:val="00F17260"/>
    <w:rsid w:val="00F25994"/>
    <w:rsid w:val="00F27761"/>
    <w:rsid w:val="00F311AC"/>
    <w:rsid w:val="00F34D03"/>
    <w:rsid w:val="00F377E8"/>
    <w:rsid w:val="00F40DCA"/>
    <w:rsid w:val="00F42303"/>
    <w:rsid w:val="00F43969"/>
    <w:rsid w:val="00F47B23"/>
    <w:rsid w:val="00F51545"/>
    <w:rsid w:val="00F538A5"/>
    <w:rsid w:val="00F548C8"/>
    <w:rsid w:val="00F54C5F"/>
    <w:rsid w:val="00F554A9"/>
    <w:rsid w:val="00F5559D"/>
    <w:rsid w:val="00F579B6"/>
    <w:rsid w:val="00F6134F"/>
    <w:rsid w:val="00F62898"/>
    <w:rsid w:val="00F66B04"/>
    <w:rsid w:val="00F71930"/>
    <w:rsid w:val="00F733FC"/>
    <w:rsid w:val="00F7419D"/>
    <w:rsid w:val="00F77043"/>
    <w:rsid w:val="00F801AE"/>
    <w:rsid w:val="00F80823"/>
    <w:rsid w:val="00F819D8"/>
    <w:rsid w:val="00F81C15"/>
    <w:rsid w:val="00F81EC9"/>
    <w:rsid w:val="00F82088"/>
    <w:rsid w:val="00F82210"/>
    <w:rsid w:val="00F83100"/>
    <w:rsid w:val="00F83BD6"/>
    <w:rsid w:val="00F84DD2"/>
    <w:rsid w:val="00F91EAA"/>
    <w:rsid w:val="00F9253C"/>
    <w:rsid w:val="00F92B9E"/>
    <w:rsid w:val="00F93FE0"/>
    <w:rsid w:val="00F9433F"/>
    <w:rsid w:val="00F968C5"/>
    <w:rsid w:val="00FA0CEC"/>
    <w:rsid w:val="00FA1887"/>
    <w:rsid w:val="00FA30A2"/>
    <w:rsid w:val="00FA3510"/>
    <w:rsid w:val="00FA3849"/>
    <w:rsid w:val="00FA41AF"/>
    <w:rsid w:val="00FA4B25"/>
    <w:rsid w:val="00FA4C81"/>
    <w:rsid w:val="00FA63D6"/>
    <w:rsid w:val="00FB0CE0"/>
    <w:rsid w:val="00FB28E4"/>
    <w:rsid w:val="00FB3CCA"/>
    <w:rsid w:val="00FB68D1"/>
    <w:rsid w:val="00FC0CE9"/>
    <w:rsid w:val="00FC532D"/>
    <w:rsid w:val="00FC6B80"/>
    <w:rsid w:val="00FD06C0"/>
    <w:rsid w:val="00FD1B2B"/>
    <w:rsid w:val="00FD3E21"/>
    <w:rsid w:val="00FD6907"/>
    <w:rsid w:val="00FE169B"/>
    <w:rsid w:val="00FE24E0"/>
    <w:rsid w:val="00FE3A4E"/>
    <w:rsid w:val="00FE4138"/>
    <w:rsid w:val="00FE5F1D"/>
    <w:rsid w:val="00FE616B"/>
    <w:rsid w:val="00FF1619"/>
    <w:rsid w:val="00FF3352"/>
    <w:rsid w:val="00FF4A94"/>
    <w:rsid w:val="00FF68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7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628"/>
  </w:style>
  <w:style w:type="paragraph" w:styleId="Balk1">
    <w:name w:val="heading 1"/>
    <w:basedOn w:val="Normal"/>
    <w:link w:val="Balk1Char"/>
    <w:uiPriority w:val="9"/>
    <w:qFormat/>
    <w:rsid w:val="00BC1C79"/>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tr-TR"/>
    </w:rPr>
  </w:style>
  <w:style w:type="paragraph" w:styleId="Balk2">
    <w:name w:val="heading 2"/>
    <w:basedOn w:val="Normal"/>
    <w:link w:val="Balk2Char"/>
    <w:uiPriority w:val="9"/>
    <w:qFormat/>
    <w:rsid w:val="00BC1C79"/>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tr-TR"/>
    </w:rPr>
  </w:style>
  <w:style w:type="paragraph" w:styleId="Balk3">
    <w:name w:val="heading 3"/>
    <w:basedOn w:val="Normal"/>
    <w:link w:val="Balk3Char"/>
    <w:uiPriority w:val="9"/>
    <w:qFormat/>
    <w:rsid w:val="00BC1C79"/>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tr-TR"/>
    </w:rPr>
  </w:style>
  <w:style w:type="paragraph" w:styleId="Balk5">
    <w:name w:val="heading 5"/>
    <w:basedOn w:val="Normal"/>
    <w:next w:val="Normal"/>
    <w:link w:val="Balk5Char"/>
    <w:uiPriority w:val="9"/>
    <w:qFormat/>
    <w:rsid w:val="000E4D1B"/>
    <w:pPr>
      <w:keepNext/>
      <w:tabs>
        <w:tab w:val="left" w:pos="720"/>
        <w:tab w:val="left" w:pos="1008"/>
        <w:tab w:val="left" w:pos="2552"/>
        <w:tab w:val="left" w:pos="3261"/>
        <w:tab w:val="left" w:pos="4820"/>
      </w:tabs>
      <w:overflowPunct w:val="0"/>
      <w:autoSpaceDE w:val="0"/>
      <w:autoSpaceDN w:val="0"/>
      <w:adjustRightInd w:val="0"/>
      <w:spacing w:after="0" w:line="240" w:lineRule="exact"/>
      <w:ind w:right="-1"/>
      <w:jc w:val="both"/>
      <w:outlineLvl w:val="4"/>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Baslk">
    <w:name w:val="1-Baslık"/>
    <w:rsid w:val="000370C9"/>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0370C9"/>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0370C9"/>
    <w:pPr>
      <w:tabs>
        <w:tab w:val="left" w:pos="566"/>
      </w:tabs>
      <w:spacing w:after="0" w:line="240" w:lineRule="auto"/>
      <w:jc w:val="both"/>
    </w:pPr>
    <w:rPr>
      <w:rFonts w:ascii="Times New Roman" w:eastAsia="ヒラギノ明朝 Pro W3" w:hAnsi="Times" w:cs="Times New Roman"/>
      <w:sz w:val="19"/>
      <w:szCs w:val="20"/>
    </w:rPr>
  </w:style>
  <w:style w:type="character" w:styleId="Kpr">
    <w:name w:val="Hyperlink"/>
    <w:basedOn w:val="VarsaylanParagrafYazTipi"/>
    <w:uiPriority w:val="99"/>
    <w:unhideWhenUsed/>
    <w:rsid w:val="00CC7F48"/>
    <w:rPr>
      <w:color w:val="0000FF"/>
      <w:u w:val="single"/>
    </w:rPr>
  </w:style>
  <w:style w:type="paragraph" w:styleId="NormalWeb">
    <w:name w:val="Normal (Web)"/>
    <w:aliases w:val="Normal (Web) Char Char,Normal (Web) Char Char Char Char"/>
    <w:basedOn w:val="Normal"/>
    <w:link w:val="NormalWebChar"/>
    <w:uiPriority w:val="99"/>
    <w:unhideWhenUsed/>
    <w:rsid w:val="003F0E0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styleId="Gl">
    <w:name w:val="Strong"/>
    <w:basedOn w:val="VarsaylanParagrafYazTipi"/>
    <w:uiPriority w:val="22"/>
    <w:qFormat/>
    <w:rsid w:val="003F0E00"/>
    <w:rPr>
      <w:b/>
      <w:bCs/>
    </w:rPr>
  </w:style>
  <w:style w:type="paragraph" w:styleId="stbilgi">
    <w:name w:val="header"/>
    <w:basedOn w:val="Normal"/>
    <w:link w:val="stbilgiChar"/>
    <w:semiHidden/>
    <w:unhideWhenUsed/>
    <w:rsid w:val="00CE6B7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E6B7C"/>
  </w:style>
  <w:style w:type="paragraph" w:styleId="Altbilgi">
    <w:name w:val="footer"/>
    <w:basedOn w:val="Normal"/>
    <w:link w:val="AltbilgiChar"/>
    <w:unhideWhenUsed/>
    <w:rsid w:val="00CE6B7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6B7C"/>
  </w:style>
  <w:style w:type="character" w:customStyle="1" w:styleId="Normal1">
    <w:name w:val="Normal1"/>
    <w:rsid w:val="00120B8D"/>
    <w:rPr>
      <w:rFonts w:ascii="Times New Roman" w:eastAsia="Times New Roman" w:hAnsi="Times New Roman" w:cs="Times New Roman" w:hint="default"/>
      <w:noProof w:val="0"/>
      <w:sz w:val="24"/>
      <w:lang w:val="en-GB"/>
    </w:rPr>
  </w:style>
  <w:style w:type="character" w:customStyle="1" w:styleId="Balk1Char">
    <w:name w:val="Başlık 1 Char"/>
    <w:basedOn w:val="VarsaylanParagrafYazTipi"/>
    <w:link w:val="Balk1"/>
    <w:uiPriority w:val="9"/>
    <w:rsid w:val="00BC1C79"/>
    <w:rPr>
      <w:rFonts w:ascii="Times New Roman" w:eastAsia="Times New Roman" w:hAnsi="Times New Roman" w:cs="Times New Roman"/>
      <w:b/>
      <w:bCs/>
      <w:color w:val="000000"/>
      <w:kern w:val="36"/>
      <w:sz w:val="48"/>
      <w:szCs w:val="48"/>
      <w:lang w:eastAsia="tr-TR"/>
    </w:rPr>
  </w:style>
  <w:style w:type="character" w:customStyle="1" w:styleId="Balk2Char">
    <w:name w:val="Başlık 2 Char"/>
    <w:basedOn w:val="VarsaylanParagrafYazTipi"/>
    <w:link w:val="Balk2"/>
    <w:uiPriority w:val="9"/>
    <w:rsid w:val="00BC1C79"/>
    <w:rPr>
      <w:rFonts w:ascii="Times New Roman" w:eastAsia="Times New Roman" w:hAnsi="Times New Roman" w:cs="Times New Roman"/>
      <w:b/>
      <w:bCs/>
      <w:color w:val="000000"/>
      <w:sz w:val="36"/>
      <w:szCs w:val="36"/>
      <w:lang w:eastAsia="tr-TR"/>
    </w:rPr>
  </w:style>
  <w:style w:type="character" w:customStyle="1" w:styleId="Balk3Char">
    <w:name w:val="Başlık 3 Char"/>
    <w:basedOn w:val="VarsaylanParagrafYazTipi"/>
    <w:link w:val="Balk3"/>
    <w:uiPriority w:val="9"/>
    <w:rsid w:val="00BC1C79"/>
    <w:rPr>
      <w:rFonts w:ascii="Times New Roman" w:eastAsia="Times New Roman" w:hAnsi="Times New Roman" w:cs="Times New Roman"/>
      <w:b/>
      <w:bCs/>
      <w:color w:val="000000"/>
      <w:sz w:val="27"/>
      <w:szCs w:val="27"/>
      <w:lang w:eastAsia="tr-TR"/>
    </w:rPr>
  </w:style>
  <w:style w:type="paragraph" w:styleId="BalonMetni">
    <w:name w:val="Balloon Text"/>
    <w:basedOn w:val="Normal"/>
    <w:link w:val="BalonMetniChar"/>
    <w:semiHidden/>
    <w:unhideWhenUsed/>
    <w:rsid w:val="001B78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789E"/>
    <w:rPr>
      <w:rFonts w:ascii="Tahoma" w:hAnsi="Tahoma" w:cs="Tahoma"/>
      <w:sz w:val="16"/>
      <w:szCs w:val="16"/>
    </w:rPr>
  </w:style>
  <w:style w:type="character" w:customStyle="1" w:styleId="apple-style-span">
    <w:name w:val="apple-style-span"/>
    <w:rsid w:val="00B65BBB"/>
  </w:style>
  <w:style w:type="paragraph" w:customStyle="1" w:styleId="listparagraph">
    <w:name w:val="listparagraph"/>
    <w:basedOn w:val="Normal"/>
    <w:rsid w:val="0040466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4D0380"/>
    <w:rPr>
      <w:i/>
      <w:iCs/>
    </w:rPr>
  </w:style>
  <w:style w:type="character" w:customStyle="1" w:styleId="Balk5Char">
    <w:name w:val="Başlık 5 Char"/>
    <w:basedOn w:val="VarsaylanParagrafYazTipi"/>
    <w:link w:val="Balk5"/>
    <w:uiPriority w:val="9"/>
    <w:rsid w:val="000E4D1B"/>
    <w:rPr>
      <w:rFonts w:ascii="Times New Roman" w:eastAsia="Times New Roman" w:hAnsi="Times New Roman" w:cs="Times New Roman"/>
      <w:sz w:val="24"/>
      <w:szCs w:val="20"/>
      <w:lang w:eastAsia="tr-TR"/>
    </w:rPr>
  </w:style>
  <w:style w:type="character" w:styleId="zlenenKpr">
    <w:name w:val="FollowedHyperlink"/>
    <w:basedOn w:val="VarsaylanParagrafYazTipi"/>
    <w:uiPriority w:val="99"/>
    <w:semiHidden/>
    <w:unhideWhenUsed/>
    <w:rsid w:val="000E4D1B"/>
    <w:rPr>
      <w:color w:val="800080"/>
      <w:u w:val="single"/>
    </w:rPr>
  </w:style>
  <w:style w:type="character" w:customStyle="1" w:styleId="NormalWebChar">
    <w:name w:val="Normal (Web) Char"/>
    <w:aliases w:val="Normal (Web) Char Char Char1,Normal (Web) Char Char Char Char Char1"/>
    <w:link w:val="NormalWeb"/>
    <w:uiPriority w:val="99"/>
    <w:locked/>
    <w:rsid w:val="000E4D1B"/>
    <w:rPr>
      <w:rFonts w:ascii="Times New Roman" w:eastAsia="Times New Roman" w:hAnsi="Times New Roman" w:cs="Times New Roman"/>
      <w:color w:val="000000"/>
      <w:sz w:val="24"/>
      <w:szCs w:val="24"/>
      <w:lang w:eastAsia="tr-TR"/>
    </w:rPr>
  </w:style>
  <w:style w:type="character" w:customStyle="1" w:styleId="AklamaMetniChar1">
    <w:name w:val="Açıklama Metni Char1"/>
    <w:basedOn w:val="VarsaylanParagrafYazTipi"/>
    <w:link w:val="AklamaMetni"/>
    <w:semiHidden/>
    <w:locked/>
    <w:rsid w:val="000E4D1B"/>
    <w:rPr>
      <w:lang w:eastAsia="tr-TR"/>
    </w:rPr>
  </w:style>
  <w:style w:type="character" w:customStyle="1" w:styleId="stbilgiChar1">
    <w:name w:val="Üstbilgi Char1"/>
    <w:basedOn w:val="VarsaylanParagrafYazTipi"/>
    <w:semiHidden/>
    <w:locked/>
    <w:rsid w:val="000E4D1B"/>
    <w:rPr>
      <w:sz w:val="24"/>
      <w:szCs w:val="24"/>
      <w:lang w:eastAsia="tr-TR"/>
    </w:rPr>
  </w:style>
  <w:style w:type="character" w:customStyle="1" w:styleId="AltbilgiChar1">
    <w:name w:val="Altbilgi Char1"/>
    <w:basedOn w:val="VarsaylanParagrafYazTipi"/>
    <w:semiHidden/>
    <w:locked/>
    <w:rsid w:val="000E4D1B"/>
    <w:rPr>
      <w:sz w:val="24"/>
      <w:szCs w:val="24"/>
      <w:lang w:eastAsia="tr-TR"/>
    </w:rPr>
  </w:style>
  <w:style w:type="paragraph" w:styleId="AklamaMetni">
    <w:name w:val="annotation text"/>
    <w:basedOn w:val="Normal"/>
    <w:link w:val="AklamaMetniChar1"/>
    <w:semiHidden/>
    <w:unhideWhenUsed/>
    <w:rsid w:val="000E4D1B"/>
    <w:pPr>
      <w:spacing w:after="0" w:line="240" w:lineRule="auto"/>
    </w:pPr>
    <w:rPr>
      <w:lang w:eastAsia="tr-TR"/>
    </w:rPr>
  </w:style>
  <w:style w:type="character" w:customStyle="1" w:styleId="AklamaMetniChar">
    <w:name w:val="Açıklama Metni Char"/>
    <w:basedOn w:val="VarsaylanParagrafYazTipi"/>
    <w:link w:val="AklamaMetni"/>
    <w:uiPriority w:val="99"/>
    <w:semiHidden/>
    <w:rsid w:val="000E4D1B"/>
    <w:rPr>
      <w:sz w:val="20"/>
      <w:szCs w:val="20"/>
    </w:rPr>
  </w:style>
  <w:style w:type="character" w:customStyle="1" w:styleId="AklamaKonusuChar1">
    <w:name w:val="Açıklama Konusu Char1"/>
    <w:link w:val="AklamaKonusu"/>
    <w:semiHidden/>
    <w:locked/>
    <w:rsid w:val="000E4D1B"/>
    <w:rPr>
      <w:b/>
      <w:bCs/>
      <w:lang w:eastAsia="tr-TR"/>
    </w:rPr>
  </w:style>
  <w:style w:type="character" w:customStyle="1" w:styleId="NormalWebChar2">
    <w:name w:val="Normal (Web) Char2"/>
    <w:aliases w:val="Normal (Web) Char Char Char2,Normal (Web) Char Char Char Char Char2"/>
    <w:semiHidden/>
    <w:locked/>
    <w:rsid w:val="000E4D1B"/>
    <w:rPr>
      <w:rFonts w:ascii="Tahoma" w:hAnsi="Tahoma" w:cs="Tahoma"/>
      <w:sz w:val="16"/>
      <w:szCs w:val="16"/>
      <w:lang w:eastAsia="tr-TR"/>
    </w:rPr>
  </w:style>
  <w:style w:type="paragraph" w:customStyle="1" w:styleId="satnalma">
    <w:name w:val="satınalma"/>
    <w:basedOn w:val="Normal"/>
    <w:rsid w:val="000E4D1B"/>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customStyle="1" w:styleId="BodyText21">
    <w:name w:val="Body Text 21"/>
    <w:basedOn w:val="Normal"/>
    <w:rsid w:val="000E4D1B"/>
    <w:pPr>
      <w:overflowPunct w:val="0"/>
      <w:autoSpaceDE w:val="0"/>
      <w:autoSpaceDN w:val="0"/>
      <w:adjustRightInd w:val="0"/>
      <w:spacing w:after="0" w:line="240" w:lineRule="exact"/>
      <w:ind w:right="-1"/>
      <w:jc w:val="both"/>
    </w:pPr>
    <w:rPr>
      <w:rFonts w:ascii="Times New Roman" w:eastAsia="Times New Roman" w:hAnsi="Times New Roman" w:cs="Times New Roman"/>
      <w:sz w:val="24"/>
      <w:szCs w:val="20"/>
      <w:lang w:eastAsia="tr-TR"/>
    </w:rPr>
  </w:style>
  <w:style w:type="paragraph" w:customStyle="1" w:styleId="Default">
    <w:name w:val="Default"/>
    <w:rsid w:val="000E4D1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Dzeltme1">
    <w:name w:val="Düzeltme1"/>
    <w:semiHidden/>
    <w:rsid w:val="000E4D1B"/>
    <w:pPr>
      <w:spacing w:after="0"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0E4D1B"/>
    <w:rPr>
      <w:sz w:val="16"/>
    </w:rPr>
  </w:style>
  <w:style w:type="character" w:customStyle="1" w:styleId="msohyperlnk">
    <w:name w:val="msohyperlınk"/>
    <w:basedOn w:val="VarsaylanParagrafYazTipi"/>
    <w:rsid w:val="000E4D1B"/>
    <w:rPr>
      <w:color w:val="0000FF"/>
      <w:u w:val="single"/>
    </w:rPr>
  </w:style>
  <w:style w:type="character" w:customStyle="1" w:styleId="msohyperlnkfollowed">
    <w:name w:val="msohyperlınkfollowed"/>
    <w:basedOn w:val="VarsaylanParagrafYazTipi"/>
    <w:rsid w:val="000E4D1B"/>
    <w:rPr>
      <w:color w:val="800080"/>
      <w:u w:val="single"/>
    </w:rPr>
  </w:style>
  <w:style w:type="paragraph" w:styleId="AklamaKonusu">
    <w:name w:val="annotation subject"/>
    <w:basedOn w:val="AklamaMetni"/>
    <w:next w:val="AklamaMetni"/>
    <w:link w:val="AklamaKonusuChar1"/>
    <w:semiHidden/>
    <w:unhideWhenUsed/>
    <w:rsid w:val="000E4D1B"/>
    <w:rPr>
      <w:b/>
      <w:bCs/>
    </w:rPr>
  </w:style>
  <w:style w:type="character" w:customStyle="1" w:styleId="AklamaKonusuChar">
    <w:name w:val="Açıklama Konusu Char"/>
    <w:basedOn w:val="AklamaMetniChar"/>
    <w:link w:val="AklamaKonusu"/>
    <w:uiPriority w:val="99"/>
    <w:semiHidden/>
    <w:rsid w:val="000E4D1B"/>
    <w:rPr>
      <w:b/>
      <w:bCs/>
    </w:rPr>
  </w:style>
  <w:style w:type="character" w:customStyle="1" w:styleId="apple-converted-space">
    <w:name w:val="apple-converted-space"/>
    <w:basedOn w:val="VarsaylanParagrafYazTipi"/>
    <w:rsid w:val="000E4D1B"/>
    <w:rPr>
      <w:rFonts w:ascii="Times New Roman" w:hAnsi="Times New Roman" w:cs="Times New Roman" w:hint="default"/>
    </w:rPr>
  </w:style>
  <w:style w:type="character" w:customStyle="1" w:styleId="NormalWebChar1">
    <w:name w:val="Normal (Web) Char1"/>
    <w:aliases w:val="Normal (Web) Char Char Char,Normal (Web) Char Char Char Char Char,Normal (Web) Char Char1"/>
    <w:locked/>
    <w:rsid w:val="000E4D1B"/>
    <w:rPr>
      <w:rFonts w:ascii="Arial Unicode MS" w:eastAsia="Arial Unicode MS" w:hAnsi="Arial Unicode MS" w:cs="Arial Unicode MS" w:hint="eastAsia"/>
      <w:sz w:val="24"/>
    </w:rPr>
  </w:style>
  <w:style w:type="paragraph" w:styleId="ListeParagraf">
    <w:name w:val="List Paragraph"/>
    <w:basedOn w:val="Normal"/>
    <w:uiPriority w:val="34"/>
    <w:qFormat/>
    <w:rsid w:val="00104EE1"/>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GvdeMetni">
    <w:name w:val="Body Text"/>
    <w:basedOn w:val="Normal"/>
    <w:link w:val="GvdeMetniChar"/>
    <w:uiPriority w:val="99"/>
    <w:semiHidden/>
    <w:unhideWhenUsed/>
    <w:rsid w:val="00C750C0"/>
    <w:pPr>
      <w:spacing w:after="0" w:line="240" w:lineRule="auto"/>
      <w:jc w:val="both"/>
    </w:pPr>
    <w:rPr>
      <w:rFonts w:ascii="Tahoma" w:eastAsia="Times New Roman" w:hAnsi="Tahoma" w:cs="Times New Roman"/>
      <w:szCs w:val="20"/>
      <w:lang w:eastAsia="tr-TR"/>
    </w:rPr>
  </w:style>
  <w:style w:type="character" w:customStyle="1" w:styleId="GvdeMetniChar">
    <w:name w:val="Gövde Metni Char"/>
    <w:basedOn w:val="VarsaylanParagrafYazTipi"/>
    <w:link w:val="GvdeMetni"/>
    <w:uiPriority w:val="99"/>
    <w:semiHidden/>
    <w:rsid w:val="00C750C0"/>
    <w:rPr>
      <w:rFonts w:ascii="Tahoma" w:eastAsia="Times New Roman" w:hAnsi="Tahoma" w:cs="Times New Roman"/>
      <w:szCs w:val="20"/>
      <w:lang w:eastAsia="tr-TR"/>
    </w:rPr>
  </w:style>
  <w:style w:type="paragraph" w:customStyle="1" w:styleId="gvdemetni22">
    <w:name w:val="gvdemetni22"/>
    <w:basedOn w:val="Normal"/>
    <w:rsid w:val="00C750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plantext">
    <w:name w:val="msoplaıntext"/>
    <w:basedOn w:val="Normal"/>
    <w:rsid w:val="005A4F7F"/>
    <w:pPr>
      <w:spacing w:after="0" w:line="240" w:lineRule="auto"/>
    </w:pPr>
    <w:rPr>
      <w:rFonts w:ascii="Courier New" w:eastAsia="Times New Roman" w:hAnsi="Courier New" w:cs="Times New Roman"/>
      <w:sz w:val="20"/>
      <w:szCs w:val="20"/>
      <w:lang w:eastAsia="tr-TR"/>
    </w:rPr>
  </w:style>
  <w:style w:type="paragraph" w:customStyle="1" w:styleId="3-normalyaz0">
    <w:name w:val="3-normalyaz0"/>
    <w:basedOn w:val="Normal"/>
    <w:semiHidden/>
    <w:rsid w:val="005A4F7F"/>
    <w:pPr>
      <w:spacing w:after="0" w:line="240" w:lineRule="auto"/>
      <w:jc w:val="both"/>
    </w:pPr>
    <w:rPr>
      <w:rFonts w:ascii="Times New Roman" w:eastAsia="Times New Roman" w:hAnsi="Times New Roman" w:cs="Times New Roman"/>
      <w:sz w:val="19"/>
      <w:szCs w:val="19"/>
      <w:lang w:eastAsia="tr-TR"/>
    </w:rPr>
  </w:style>
  <w:style w:type="paragraph" w:customStyle="1" w:styleId="msonormalcxsporta">
    <w:name w:val="msonormalcxsporta"/>
    <w:basedOn w:val="Normal"/>
    <w:rsid w:val="00C56B0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son">
    <w:name w:val="msonormalcxspson"/>
    <w:basedOn w:val="Normal"/>
    <w:rsid w:val="00C56B0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ilk">
    <w:name w:val="msonormalcxspilk"/>
    <w:basedOn w:val="Normal"/>
    <w:rsid w:val="00C56B0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cxspilk">
    <w:name w:val="msonormalcxsportacxspilk"/>
    <w:basedOn w:val="Normal"/>
    <w:rsid w:val="00C56B0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cxsporta">
    <w:name w:val="msonormalcxsportacxsporta"/>
    <w:basedOn w:val="Normal"/>
    <w:rsid w:val="00C56B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0">
    <w:name w:val="normal1"/>
    <w:basedOn w:val="VarsaylanParagrafYazTipi"/>
    <w:rsid w:val="00A646D1"/>
  </w:style>
  <w:style w:type="character" w:customStyle="1" w:styleId="grame">
    <w:name w:val="grame"/>
    <w:basedOn w:val="VarsaylanParagrafYazTipi"/>
    <w:rsid w:val="00A646D1"/>
  </w:style>
  <w:style w:type="character" w:customStyle="1" w:styleId="spelle">
    <w:name w:val="spelle"/>
    <w:basedOn w:val="VarsaylanParagrafYazTipi"/>
    <w:rsid w:val="00A646D1"/>
  </w:style>
  <w:style w:type="paragraph" w:customStyle="1" w:styleId="1-baslk0">
    <w:name w:val="1-baslk"/>
    <w:basedOn w:val="Normal"/>
    <w:rsid w:val="007760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0">
    <w:name w:val="2-ortabaslk"/>
    <w:basedOn w:val="Normal"/>
    <w:rsid w:val="007760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1">
    <w:name w:val="3-normalyaz"/>
    <w:basedOn w:val="Normal"/>
    <w:rsid w:val="007760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ilkiyanayaslance6nksonra6nk">
    <w:name w:val="stilkiyanayaslance6nksonra6nk"/>
    <w:basedOn w:val="Normal"/>
    <w:rsid w:val="008B6D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DipnotBavurusu">
    <w:name w:val="footnote reference"/>
    <w:basedOn w:val="VarsaylanParagrafYazTipi"/>
    <w:uiPriority w:val="99"/>
    <w:semiHidden/>
    <w:unhideWhenUsed/>
    <w:rsid w:val="008B6DD4"/>
  </w:style>
  <w:style w:type="paragraph" w:customStyle="1" w:styleId="numbered1">
    <w:name w:val="numbered1"/>
    <w:basedOn w:val="Normal"/>
    <w:rsid w:val="0012036B"/>
    <w:pPr>
      <w:spacing w:before="100" w:beforeAutospacing="1" w:after="100" w:afterAutospacing="1" w:line="240" w:lineRule="auto"/>
    </w:pPr>
    <w:rPr>
      <w:rFonts w:ascii="Times New Roman" w:eastAsia="Calibri" w:hAnsi="Times New Roman" w:cs="Times New Roman"/>
      <w:sz w:val="24"/>
      <w:szCs w:val="24"/>
      <w:lang w:eastAsia="tr-TR"/>
    </w:rPr>
  </w:style>
  <w:style w:type="paragraph" w:customStyle="1" w:styleId="listparagraphcxspilk">
    <w:name w:val="listparagraphcxspilk"/>
    <w:basedOn w:val="Normal"/>
    <w:rsid w:val="005C06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paragraphcxspson">
    <w:name w:val="listparagraphcxspson"/>
    <w:basedOn w:val="Normal"/>
    <w:rsid w:val="005C06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paragraphcxsporta">
    <w:name w:val="listparagraphcxsporta"/>
    <w:basedOn w:val="Normal"/>
    <w:rsid w:val="005C060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4207100">
      <w:bodyDiv w:val="1"/>
      <w:marLeft w:val="0"/>
      <w:marRight w:val="0"/>
      <w:marTop w:val="0"/>
      <w:marBottom w:val="0"/>
      <w:divBdr>
        <w:top w:val="none" w:sz="0" w:space="0" w:color="auto"/>
        <w:left w:val="none" w:sz="0" w:space="0" w:color="auto"/>
        <w:bottom w:val="none" w:sz="0" w:space="0" w:color="auto"/>
        <w:right w:val="none" w:sz="0" w:space="0" w:color="auto"/>
      </w:divBdr>
    </w:div>
    <w:div w:id="292098480">
      <w:bodyDiv w:val="1"/>
      <w:marLeft w:val="0"/>
      <w:marRight w:val="0"/>
      <w:marTop w:val="0"/>
      <w:marBottom w:val="0"/>
      <w:divBdr>
        <w:top w:val="none" w:sz="0" w:space="0" w:color="auto"/>
        <w:left w:val="none" w:sz="0" w:space="0" w:color="auto"/>
        <w:bottom w:val="none" w:sz="0" w:space="0" w:color="auto"/>
        <w:right w:val="none" w:sz="0" w:space="0" w:color="auto"/>
      </w:divBdr>
    </w:div>
    <w:div w:id="295330489">
      <w:bodyDiv w:val="1"/>
      <w:marLeft w:val="0"/>
      <w:marRight w:val="0"/>
      <w:marTop w:val="0"/>
      <w:marBottom w:val="0"/>
      <w:divBdr>
        <w:top w:val="none" w:sz="0" w:space="0" w:color="auto"/>
        <w:left w:val="none" w:sz="0" w:space="0" w:color="auto"/>
        <w:bottom w:val="none" w:sz="0" w:space="0" w:color="auto"/>
        <w:right w:val="none" w:sz="0" w:space="0" w:color="auto"/>
      </w:divBdr>
    </w:div>
    <w:div w:id="308219190">
      <w:bodyDiv w:val="1"/>
      <w:marLeft w:val="0"/>
      <w:marRight w:val="0"/>
      <w:marTop w:val="0"/>
      <w:marBottom w:val="0"/>
      <w:divBdr>
        <w:top w:val="none" w:sz="0" w:space="0" w:color="auto"/>
        <w:left w:val="none" w:sz="0" w:space="0" w:color="auto"/>
        <w:bottom w:val="none" w:sz="0" w:space="0" w:color="auto"/>
        <w:right w:val="none" w:sz="0" w:space="0" w:color="auto"/>
      </w:divBdr>
      <w:divsChild>
        <w:div w:id="1112818206">
          <w:marLeft w:val="0"/>
          <w:marRight w:val="0"/>
          <w:marTop w:val="0"/>
          <w:marBottom w:val="0"/>
          <w:divBdr>
            <w:top w:val="none" w:sz="0" w:space="0" w:color="auto"/>
            <w:left w:val="none" w:sz="0" w:space="0" w:color="auto"/>
            <w:bottom w:val="none" w:sz="0" w:space="0" w:color="auto"/>
            <w:right w:val="none" w:sz="0" w:space="0" w:color="auto"/>
          </w:divBdr>
          <w:divsChild>
            <w:div w:id="1211504186">
              <w:marLeft w:val="0"/>
              <w:marRight w:val="0"/>
              <w:marTop w:val="0"/>
              <w:marBottom w:val="0"/>
              <w:divBdr>
                <w:top w:val="none" w:sz="0" w:space="0" w:color="auto"/>
                <w:left w:val="none" w:sz="0" w:space="0" w:color="auto"/>
                <w:bottom w:val="none" w:sz="0" w:space="0" w:color="auto"/>
                <w:right w:val="none" w:sz="0" w:space="0" w:color="auto"/>
              </w:divBdr>
              <w:divsChild>
                <w:div w:id="160576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0574">
      <w:bodyDiv w:val="1"/>
      <w:marLeft w:val="0"/>
      <w:marRight w:val="0"/>
      <w:marTop w:val="0"/>
      <w:marBottom w:val="0"/>
      <w:divBdr>
        <w:top w:val="none" w:sz="0" w:space="0" w:color="auto"/>
        <w:left w:val="none" w:sz="0" w:space="0" w:color="auto"/>
        <w:bottom w:val="none" w:sz="0" w:space="0" w:color="auto"/>
        <w:right w:val="none" w:sz="0" w:space="0" w:color="auto"/>
      </w:divBdr>
    </w:div>
    <w:div w:id="438570181">
      <w:bodyDiv w:val="1"/>
      <w:marLeft w:val="0"/>
      <w:marRight w:val="0"/>
      <w:marTop w:val="0"/>
      <w:marBottom w:val="0"/>
      <w:divBdr>
        <w:top w:val="none" w:sz="0" w:space="0" w:color="auto"/>
        <w:left w:val="none" w:sz="0" w:space="0" w:color="auto"/>
        <w:bottom w:val="none" w:sz="0" w:space="0" w:color="auto"/>
        <w:right w:val="none" w:sz="0" w:space="0" w:color="auto"/>
      </w:divBdr>
    </w:div>
    <w:div w:id="456341046">
      <w:bodyDiv w:val="1"/>
      <w:marLeft w:val="0"/>
      <w:marRight w:val="0"/>
      <w:marTop w:val="0"/>
      <w:marBottom w:val="0"/>
      <w:divBdr>
        <w:top w:val="none" w:sz="0" w:space="0" w:color="auto"/>
        <w:left w:val="none" w:sz="0" w:space="0" w:color="auto"/>
        <w:bottom w:val="none" w:sz="0" w:space="0" w:color="auto"/>
        <w:right w:val="none" w:sz="0" w:space="0" w:color="auto"/>
      </w:divBdr>
    </w:div>
    <w:div w:id="586960070">
      <w:bodyDiv w:val="1"/>
      <w:marLeft w:val="0"/>
      <w:marRight w:val="0"/>
      <w:marTop w:val="0"/>
      <w:marBottom w:val="0"/>
      <w:divBdr>
        <w:top w:val="none" w:sz="0" w:space="0" w:color="auto"/>
        <w:left w:val="none" w:sz="0" w:space="0" w:color="auto"/>
        <w:bottom w:val="none" w:sz="0" w:space="0" w:color="auto"/>
        <w:right w:val="none" w:sz="0" w:space="0" w:color="auto"/>
      </w:divBdr>
      <w:divsChild>
        <w:div w:id="916786097">
          <w:marLeft w:val="0"/>
          <w:marRight w:val="0"/>
          <w:marTop w:val="0"/>
          <w:marBottom w:val="0"/>
          <w:divBdr>
            <w:top w:val="none" w:sz="0" w:space="0" w:color="auto"/>
            <w:left w:val="none" w:sz="0" w:space="0" w:color="auto"/>
            <w:bottom w:val="none" w:sz="0" w:space="0" w:color="auto"/>
            <w:right w:val="none" w:sz="0" w:space="0" w:color="auto"/>
          </w:divBdr>
          <w:divsChild>
            <w:div w:id="391003121">
              <w:marLeft w:val="0"/>
              <w:marRight w:val="0"/>
              <w:marTop w:val="0"/>
              <w:marBottom w:val="0"/>
              <w:divBdr>
                <w:top w:val="none" w:sz="0" w:space="0" w:color="auto"/>
                <w:left w:val="none" w:sz="0" w:space="0" w:color="auto"/>
                <w:bottom w:val="none" w:sz="0" w:space="0" w:color="auto"/>
                <w:right w:val="none" w:sz="0" w:space="0" w:color="auto"/>
              </w:divBdr>
              <w:divsChild>
                <w:div w:id="1597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17643">
      <w:bodyDiv w:val="1"/>
      <w:marLeft w:val="0"/>
      <w:marRight w:val="0"/>
      <w:marTop w:val="0"/>
      <w:marBottom w:val="0"/>
      <w:divBdr>
        <w:top w:val="none" w:sz="0" w:space="0" w:color="auto"/>
        <w:left w:val="none" w:sz="0" w:space="0" w:color="auto"/>
        <w:bottom w:val="none" w:sz="0" w:space="0" w:color="auto"/>
        <w:right w:val="none" w:sz="0" w:space="0" w:color="auto"/>
      </w:divBdr>
    </w:div>
    <w:div w:id="652835074">
      <w:bodyDiv w:val="1"/>
      <w:marLeft w:val="0"/>
      <w:marRight w:val="0"/>
      <w:marTop w:val="0"/>
      <w:marBottom w:val="0"/>
      <w:divBdr>
        <w:top w:val="none" w:sz="0" w:space="0" w:color="auto"/>
        <w:left w:val="none" w:sz="0" w:space="0" w:color="auto"/>
        <w:bottom w:val="none" w:sz="0" w:space="0" w:color="auto"/>
        <w:right w:val="none" w:sz="0" w:space="0" w:color="auto"/>
      </w:divBdr>
      <w:divsChild>
        <w:div w:id="1463379492">
          <w:marLeft w:val="0"/>
          <w:marRight w:val="0"/>
          <w:marTop w:val="0"/>
          <w:marBottom w:val="0"/>
          <w:divBdr>
            <w:top w:val="none" w:sz="0" w:space="0" w:color="auto"/>
            <w:left w:val="none" w:sz="0" w:space="0" w:color="auto"/>
            <w:bottom w:val="none" w:sz="0" w:space="0" w:color="auto"/>
            <w:right w:val="none" w:sz="0" w:space="0" w:color="auto"/>
          </w:divBdr>
          <w:divsChild>
            <w:div w:id="11552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5633">
      <w:bodyDiv w:val="1"/>
      <w:marLeft w:val="0"/>
      <w:marRight w:val="0"/>
      <w:marTop w:val="0"/>
      <w:marBottom w:val="0"/>
      <w:divBdr>
        <w:top w:val="none" w:sz="0" w:space="0" w:color="auto"/>
        <w:left w:val="none" w:sz="0" w:space="0" w:color="auto"/>
        <w:bottom w:val="none" w:sz="0" w:space="0" w:color="auto"/>
        <w:right w:val="none" w:sz="0" w:space="0" w:color="auto"/>
      </w:divBdr>
    </w:div>
    <w:div w:id="959263799">
      <w:bodyDiv w:val="1"/>
      <w:marLeft w:val="0"/>
      <w:marRight w:val="0"/>
      <w:marTop w:val="0"/>
      <w:marBottom w:val="0"/>
      <w:divBdr>
        <w:top w:val="none" w:sz="0" w:space="0" w:color="auto"/>
        <w:left w:val="none" w:sz="0" w:space="0" w:color="auto"/>
        <w:bottom w:val="none" w:sz="0" w:space="0" w:color="auto"/>
        <w:right w:val="none" w:sz="0" w:space="0" w:color="auto"/>
      </w:divBdr>
    </w:div>
    <w:div w:id="974336419">
      <w:bodyDiv w:val="1"/>
      <w:marLeft w:val="0"/>
      <w:marRight w:val="0"/>
      <w:marTop w:val="0"/>
      <w:marBottom w:val="0"/>
      <w:divBdr>
        <w:top w:val="none" w:sz="0" w:space="0" w:color="auto"/>
        <w:left w:val="none" w:sz="0" w:space="0" w:color="auto"/>
        <w:bottom w:val="none" w:sz="0" w:space="0" w:color="auto"/>
        <w:right w:val="none" w:sz="0" w:space="0" w:color="auto"/>
      </w:divBdr>
    </w:div>
    <w:div w:id="1315523003">
      <w:bodyDiv w:val="1"/>
      <w:marLeft w:val="0"/>
      <w:marRight w:val="0"/>
      <w:marTop w:val="0"/>
      <w:marBottom w:val="0"/>
      <w:divBdr>
        <w:top w:val="none" w:sz="0" w:space="0" w:color="auto"/>
        <w:left w:val="none" w:sz="0" w:space="0" w:color="auto"/>
        <w:bottom w:val="none" w:sz="0" w:space="0" w:color="auto"/>
        <w:right w:val="none" w:sz="0" w:space="0" w:color="auto"/>
      </w:divBdr>
    </w:div>
    <w:div w:id="1329209962">
      <w:bodyDiv w:val="1"/>
      <w:marLeft w:val="0"/>
      <w:marRight w:val="0"/>
      <w:marTop w:val="0"/>
      <w:marBottom w:val="0"/>
      <w:divBdr>
        <w:top w:val="none" w:sz="0" w:space="0" w:color="auto"/>
        <w:left w:val="none" w:sz="0" w:space="0" w:color="auto"/>
        <w:bottom w:val="none" w:sz="0" w:space="0" w:color="auto"/>
        <w:right w:val="none" w:sz="0" w:space="0" w:color="auto"/>
      </w:divBdr>
    </w:div>
    <w:div w:id="1375429006">
      <w:bodyDiv w:val="1"/>
      <w:marLeft w:val="0"/>
      <w:marRight w:val="0"/>
      <w:marTop w:val="0"/>
      <w:marBottom w:val="0"/>
      <w:divBdr>
        <w:top w:val="none" w:sz="0" w:space="0" w:color="auto"/>
        <w:left w:val="none" w:sz="0" w:space="0" w:color="auto"/>
        <w:bottom w:val="none" w:sz="0" w:space="0" w:color="auto"/>
        <w:right w:val="none" w:sz="0" w:space="0" w:color="auto"/>
      </w:divBdr>
      <w:divsChild>
        <w:div w:id="1785268317">
          <w:marLeft w:val="0"/>
          <w:marRight w:val="0"/>
          <w:marTop w:val="0"/>
          <w:marBottom w:val="0"/>
          <w:divBdr>
            <w:top w:val="none" w:sz="0" w:space="0" w:color="auto"/>
            <w:left w:val="none" w:sz="0" w:space="0" w:color="auto"/>
            <w:bottom w:val="none" w:sz="0" w:space="0" w:color="auto"/>
            <w:right w:val="none" w:sz="0" w:space="0" w:color="auto"/>
          </w:divBdr>
        </w:div>
      </w:divsChild>
    </w:div>
    <w:div w:id="1497064821">
      <w:bodyDiv w:val="1"/>
      <w:marLeft w:val="0"/>
      <w:marRight w:val="0"/>
      <w:marTop w:val="0"/>
      <w:marBottom w:val="0"/>
      <w:divBdr>
        <w:top w:val="none" w:sz="0" w:space="0" w:color="auto"/>
        <w:left w:val="none" w:sz="0" w:space="0" w:color="auto"/>
        <w:bottom w:val="none" w:sz="0" w:space="0" w:color="auto"/>
        <w:right w:val="none" w:sz="0" w:space="0" w:color="auto"/>
      </w:divBdr>
      <w:divsChild>
        <w:div w:id="1263763127">
          <w:marLeft w:val="0"/>
          <w:marRight w:val="0"/>
          <w:marTop w:val="0"/>
          <w:marBottom w:val="0"/>
          <w:divBdr>
            <w:top w:val="none" w:sz="0" w:space="0" w:color="auto"/>
            <w:left w:val="none" w:sz="0" w:space="0" w:color="auto"/>
            <w:bottom w:val="none" w:sz="0" w:space="0" w:color="auto"/>
            <w:right w:val="none" w:sz="0" w:space="0" w:color="auto"/>
          </w:divBdr>
          <w:divsChild>
            <w:div w:id="1954970464">
              <w:marLeft w:val="0"/>
              <w:marRight w:val="0"/>
              <w:marTop w:val="0"/>
              <w:marBottom w:val="0"/>
              <w:divBdr>
                <w:top w:val="none" w:sz="0" w:space="0" w:color="auto"/>
                <w:left w:val="none" w:sz="0" w:space="0" w:color="auto"/>
                <w:bottom w:val="none" w:sz="0" w:space="0" w:color="auto"/>
                <w:right w:val="none" w:sz="0" w:space="0" w:color="auto"/>
              </w:divBdr>
              <w:divsChild>
                <w:div w:id="100957903">
                  <w:marLeft w:val="0"/>
                  <w:marRight w:val="0"/>
                  <w:marTop w:val="0"/>
                  <w:marBottom w:val="0"/>
                  <w:divBdr>
                    <w:top w:val="none" w:sz="0" w:space="0" w:color="auto"/>
                    <w:left w:val="none" w:sz="0" w:space="0" w:color="auto"/>
                    <w:bottom w:val="none" w:sz="0" w:space="0" w:color="auto"/>
                    <w:right w:val="none" w:sz="0" w:space="0" w:color="auto"/>
                  </w:divBdr>
                  <w:divsChild>
                    <w:div w:id="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637554">
      <w:bodyDiv w:val="1"/>
      <w:marLeft w:val="0"/>
      <w:marRight w:val="0"/>
      <w:marTop w:val="0"/>
      <w:marBottom w:val="0"/>
      <w:divBdr>
        <w:top w:val="none" w:sz="0" w:space="0" w:color="auto"/>
        <w:left w:val="none" w:sz="0" w:space="0" w:color="auto"/>
        <w:bottom w:val="none" w:sz="0" w:space="0" w:color="auto"/>
        <w:right w:val="none" w:sz="0" w:space="0" w:color="auto"/>
      </w:divBdr>
    </w:div>
    <w:div w:id="1580209306">
      <w:bodyDiv w:val="1"/>
      <w:marLeft w:val="0"/>
      <w:marRight w:val="0"/>
      <w:marTop w:val="0"/>
      <w:marBottom w:val="0"/>
      <w:divBdr>
        <w:top w:val="none" w:sz="0" w:space="0" w:color="auto"/>
        <w:left w:val="none" w:sz="0" w:space="0" w:color="auto"/>
        <w:bottom w:val="none" w:sz="0" w:space="0" w:color="auto"/>
        <w:right w:val="none" w:sz="0" w:space="0" w:color="auto"/>
      </w:divBdr>
      <w:divsChild>
        <w:div w:id="2019887851">
          <w:marLeft w:val="0"/>
          <w:marRight w:val="0"/>
          <w:marTop w:val="0"/>
          <w:marBottom w:val="0"/>
          <w:divBdr>
            <w:top w:val="none" w:sz="0" w:space="0" w:color="auto"/>
            <w:left w:val="none" w:sz="0" w:space="0" w:color="auto"/>
            <w:bottom w:val="none" w:sz="0" w:space="0" w:color="auto"/>
            <w:right w:val="none" w:sz="0" w:space="0" w:color="auto"/>
          </w:divBdr>
          <w:divsChild>
            <w:div w:id="182593855">
              <w:marLeft w:val="0"/>
              <w:marRight w:val="0"/>
              <w:marTop w:val="0"/>
              <w:marBottom w:val="0"/>
              <w:divBdr>
                <w:top w:val="none" w:sz="0" w:space="0" w:color="auto"/>
                <w:left w:val="none" w:sz="0" w:space="0" w:color="auto"/>
                <w:bottom w:val="none" w:sz="0" w:space="0" w:color="auto"/>
                <w:right w:val="none" w:sz="0" w:space="0" w:color="auto"/>
              </w:divBdr>
              <w:divsChild>
                <w:div w:id="9130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83664">
      <w:bodyDiv w:val="1"/>
      <w:marLeft w:val="0"/>
      <w:marRight w:val="0"/>
      <w:marTop w:val="0"/>
      <w:marBottom w:val="0"/>
      <w:divBdr>
        <w:top w:val="none" w:sz="0" w:space="0" w:color="auto"/>
        <w:left w:val="none" w:sz="0" w:space="0" w:color="auto"/>
        <w:bottom w:val="none" w:sz="0" w:space="0" w:color="auto"/>
        <w:right w:val="none" w:sz="0" w:space="0" w:color="auto"/>
      </w:divBdr>
    </w:div>
    <w:div w:id="1777364680">
      <w:bodyDiv w:val="1"/>
      <w:marLeft w:val="0"/>
      <w:marRight w:val="0"/>
      <w:marTop w:val="0"/>
      <w:marBottom w:val="0"/>
      <w:divBdr>
        <w:top w:val="none" w:sz="0" w:space="0" w:color="auto"/>
        <w:left w:val="none" w:sz="0" w:space="0" w:color="auto"/>
        <w:bottom w:val="none" w:sz="0" w:space="0" w:color="auto"/>
        <w:right w:val="none" w:sz="0" w:space="0" w:color="auto"/>
      </w:divBdr>
    </w:div>
    <w:div w:id="1790582343">
      <w:bodyDiv w:val="1"/>
      <w:marLeft w:val="0"/>
      <w:marRight w:val="0"/>
      <w:marTop w:val="0"/>
      <w:marBottom w:val="0"/>
      <w:divBdr>
        <w:top w:val="none" w:sz="0" w:space="0" w:color="auto"/>
        <w:left w:val="none" w:sz="0" w:space="0" w:color="auto"/>
        <w:bottom w:val="none" w:sz="0" w:space="0" w:color="auto"/>
        <w:right w:val="none" w:sz="0" w:space="0" w:color="auto"/>
      </w:divBdr>
    </w:div>
    <w:div w:id="1798062035">
      <w:bodyDiv w:val="1"/>
      <w:marLeft w:val="0"/>
      <w:marRight w:val="0"/>
      <w:marTop w:val="0"/>
      <w:marBottom w:val="0"/>
      <w:divBdr>
        <w:top w:val="none" w:sz="0" w:space="0" w:color="auto"/>
        <w:left w:val="none" w:sz="0" w:space="0" w:color="auto"/>
        <w:bottom w:val="none" w:sz="0" w:space="0" w:color="auto"/>
        <w:right w:val="none" w:sz="0" w:space="0" w:color="auto"/>
      </w:divBdr>
      <w:divsChild>
        <w:div w:id="1657686768">
          <w:marLeft w:val="0"/>
          <w:marRight w:val="0"/>
          <w:marTop w:val="0"/>
          <w:marBottom w:val="0"/>
          <w:divBdr>
            <w:top w:val="none" w:sz="0" w:space="0" w:color="auto"/>
            <w:left w:val="none" w:sz="0" w:space="0" w:color="auto"/>
            <w:bottom w:val="none" w:sz="0" w:space="0" w:color="auto"/>
            <w:right w:val="none" w:sz="0" w:space="0" w:color="auto"/>
          </w:divBdr>
          <w:divsChild>
            <w:div w:id="1909337123">
              <w:marLeft w:val="0"/>
              <w:marRight w:val="0"/>
              <w:marTop w:val="0"/>
              <w:marBottom w:val="0"/>
              <w:divBdr>
                <w:top w:val="none" w:sz="0" w:space="0" w:color="auto"/>
                <w:left w:val="none" w:sz="0" w:space="0" w:color="auto"/>
                <w:bottom w:val="none" w:sz="0" w:space="0" w:color="auto"/>
                <w:right w:val="none" w:sz="0" w:space="0" w:color="auto"/>
              </w:divBdr>
              <w:divsChild>
                <w:div w:id="888735110">
                  <w:marLeft w:val="0"/>
                  <w:marRight w:val="0"/>
                  <w:marTop w:val="0"/>
                  <w:marBottom w:val="0"/>
                  <w:divBdr>
                    <w:top w:val="single" w:sz="4" w:space="1" w:color="auto"/>
                    <w:left w:val="none" w:sz="0" w:space="0" w:color="auto"/>
                    <w:bottom w:val="none" w:sz="0" w:space="0" w:color="auto"/>
                    <w:right w:val="none" w:sz="0" w:space="0" w:color="auto"/>
                  </w:divBdr>
                </w:div>
              </w:divsChild>
            </w:div>
          </w:divsChild>
        </w:div>
      </w:divsChild>
    </w:div>
    <w:div w:id="1939362940">
      <w:bodyDiv w:val="1"/>
      <w:marLeft w:val="0"/>
      <w:marRight w:val="0"/>
      <w:marTop w:val="0"/>
      <w:marBottom w:val="0"/>
      <w:divBdr>
        <w:top w:val="none" w:sz="0" w:space="0" w:color="auto"/>
        <w:left w:val="none" w:sz="0" w:space="0" w:color="auto"/>
        <w:bottom w:val="none" w:sz="0" w:space="0" w:color="auto"/>
        <w:right w:val="none" w:sz="0" w:space="0" w:color="auto"/>
      </w:divBdr>
    </w:div>
    <w:div w:id="1991253326">
      <w:bodyDiv w:val="1"/>
      <w:marLeft w:val="0"/>
      <w:marRight w:val="0"/>
      <w:marTop w:val="0"/>
      <w:marBottom w:val="0"/>
      <w:divBdr>
        <w:top w:val="none" w:sz="0" w:space="0" w:color="auto"/>
        <w:left w:val="none" w:sz="0" w:space="0" w:color="auto"/>
        <w:bottom w:val="none" w:sz="0" w:space="0" w:color="auto"/>
        <w:right w:val="none" w:sz="0" w:space="0" w:color="auto"/>
      </w:divBdr>
    </w:div>
    <w:div w:id="2078895206">
      <w:bodyDiv w:val="1"/>
      <w:marLeft w:val="0"/>
      <w:marRight w:val="0"/>
      <w:marTop w:val="0"/>
      <w:marBottom w:val="0"/>
      <w:divBdr>
        <w:top w:val="none" w:sz="0" w:space="0" w:color="auto"/>
        <w:left w:val="none" w:sz="0" w:space="0" w:color="auto"/>
        <w:bottom w:val="none" w:sz="0" w:space="0" w:color="auto"/>
        <w:right w:val="none" w:sz="0" w:space="0" w:color="auto"/>
      </w:divBdr>
    </w:div>
    <w:div w:id="210765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2142</Words>
  <Characters>12212</Characters>
  <Application>Microsoft Office Word</Application>
  <DocSecurity>0</DocSecurity>
  <Lines>101</Lines>
  <Paragraphs>28</Paragraphs>
  <ScaleCrop>false</ScaleCrop>
  <Company>TURMOB</Company>
  <LinksUpToDate>false</LinksUpToDate>
  <CharactersWithSpaces>14326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Ün</dc:creator>
  <cp:keywords/>
  <dc:description/>
  <cp:lastModifiedBy>Ceren Ün</cp:lastModifiedBy>
  <cp:revision>791</cp:revision>
  <cp:lastPrinted>2013-12-13T06:43:00Z</cp:lastPrinted>
  <dcterms:created xsi:type="dcterms:W3CDTF">2013-06-03T05:31:00Z</dcterms:created>
  <dcterms:modified xsi:type="dcterms:W3CDTF">2014-03-27T08:19:00Z</dcterms:modified>
</cp:coreProperties>
</file>