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414FDE" w:rsidP="00414FD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bookmarkStart w:id="0" w:name="_top"/>
            <w:bookmarkEnd w:id="0"/>
            <w:r>
              <w:rPr>
                <w:rFonts w:ascii="Bookman Old Style" w:eastAsia="Times New Roman" w:hAnsi="Bookman Old Style" w:cs="Arial"/>
                <w:lang w:eastAsia="tr-TR"/>
              </w:rPr>
              <w:t>11 Aralık</w:t>
            </w:r>
            <w:r w:rsidR="009E763E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  <w:r w:rsidR="0063487B">
              <w:rPr>
                <w:rFonts w:ascii="Bookman Old Style" w:eastAsia="Times New Roman" w:hAnsi="Bookman Old Style" w:cs="Arial"/>
                <w:lang w:eastAsia="tr-TR"/>
              </w:rPr>
              <w:t>2012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414FDE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>
              <w:rPr>
                <w:rFonts w:ascii="Bookman Old Style" w:eastAsia="Times New Roman" w:hAnsi="Bookman Old Style" w:cs="Arial"/>
                <w:lang w:eastAsia="tr-TR"/>
              </w:rPr>
              <w:t>4</w:t>
            </w:r>
            <w:r w:rsidR="00414FDE">
              <w:rPr>
                <w:rFonts w:ascii="Bookman Old Style" w:eastAsia="Times New Roman" w:hAnsi="Bookman Old Style" w:cs="Arial"/>
                <w:lang w:eastAsia="tr-TR"/>
              </w:rPr>
              <w:t>94</w:t>
            </w:r>
            <w:proofErr w:type="gramEnd"/>
          </w:p>
        </w:tc>
      </w:tr>
    </w:tbl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6B2DB0" w:rsidRPr="00250988" w:rsidRDefault="006B2DB0" w:rsidP="0027174A">
      <w:pPr>
        <w:tabs>
          <w:tab w:val="right" w:pos="7088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  <w:bookmarkStart w:id="1" w:name="ç04"/>
      <w:bookmarkEnd w:id="1"/>
    </w:p>
    <w:p w:rsidR="00250988" w:rsidRDefault="00250988" w:rsidP="007068F7">
      <w:pPr>
        <w:tabs>
          <w:tab w:val="right" w:pos="70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  <w:bookmarkStart w:id="2" w:name="ç01"/>
      <w:bookmarkStart w:id="3" w:name="Ç03"/>
      <w:bookmarkStart w:id="4" w:name="Ç02"/>
      <w:bookmarkEnd w:id="2"/>
      <w:bookmarkEnd w:id="3"/>
      <w:bookmarkEnd w:id="4"/>
      <w:r w:rsidRPr="00250988">
        <w:rPr>
          <w:rFonts w:ascii="Times New Roman" w:eastAsia="Times New Roman" w:hAnsi="Times New Roman" w:cs="Times New Roman"/>
          <w:b/>
          <w:color w:val="0000CC"/>
          <w:lang w:eastAsia="tr-TR"/>
        </w:rPr>
        <w:t>TÜRMOB Türkiye Serbest Muhasebeci Mali Müşavirler ve Yeminli Mali Müşavirler Odaları</w:t>
      </w:r>
      <w:r>
        <w:rPr>
          <w:rFonts w:ascii="Times New Roman" w:eastAsia="Times New Roman" w:hAnsi="Times New Roman" w:cs="Times New Roman"/>
          <w:b/>
          <w:color w:val="0000CC"/>
          <w:lang w:eastAsia="tr-TR"/>
        </w:rPr>
        <w:t xml:space="preserve"> </w:t>
      </w:r>
      <w:r w:rsidRPr="00250988">
        <w:rPr>
          <w:rFonts w:ascii="Times New Roman" w:eastAsia="Times New Roman" w:hAnsi="Times New Roman" w:cs="Times New Roman"/>
          <w:b/>
          <w:color w:val="0000CC"/>
          <w:lang w:eastAsia="tr-TR"/>
        </w:rPr>
        <w:t>Birliğinden:</w:t>
      </w:r>
    </w:p>
    <w:p w:rsidR="007068F7" w:rsidRDefault="007068F7" w:rsidP="007068F7">
      <w:pPr>
        <w:tabs>
          <w:tab w:val="right" w:pos="70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</w:p>
    <w:p w:rsidR="007068F7" w:rsidRPr="00250988" w:rsidRDefault="007068F7" w:rsidP="007068F7">
      <w:pPr>
        <w:tabs>
          <w:tab w:val="right" w:pos="70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</w:p>
    <w:p w:rsidR="00250988" w:rsidRPr="007068F7" w:rsidRDefault="00250988" w:rsidP="00250988">
      <w:pPr>
        <w:tabs>
          <w:tab w:val="left" w:pos="283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068F7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250988" w:rsidRPr="00250988" w:rsidRDefault="00250988" w:rsidP="00250988">
      <w:pPr>
        <w:tabs>
          <w:tab w:val="left" w:pos="2835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1 -Eskişehir Serbest Muhasebeci Mali Müşavirler Odası üyesi Serbest Muhasebeci Mali Müşavir Ahmet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BAYRAK’a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 verilmiştir. Cezanın uygulanmasına 06.10.2012 tarihinde başlanmış olup, ceza 06.10.2013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tabs>
          <w:tab w:val="right" w:pos="7087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>2 - Antalya Serbest Muhasebeci Mali Müşavirler Odası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14FDE">
        <w:rPr>
          <w:rFonts w:ascii="Times New Roman" w:eastAsia="Times New Roman" w:hAnsi="Times New Roman" w:cs="Times New Roman"/>
          <w:lang w:eastAsia="tr-TR"/>
        </w:rPr>
        <w:t xml:space="preserve">üyesi Serbest Muhasebeci Mali Müşavir İzzet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ERGİN’e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“12 Ay Geçici Olarak Mesleki Faaliyetten Alıkoyma” cezası verilmiştir. Cezanın uygulanmasına 23.10.2012 tarihinde başlanmış olup, ceza 23.10.2013 tarihinde son bulacaktır. </w:t>
      </w:r>
    </w:p>
    <w:p w:rsidR="00414FDE" w:rsidRPr="00414FDE" w:rsidRDefault="00414FDE" w:rsidP="00414FDE">
      <w:pPr>
        <w:tabs>
          <w:tab w:val="right" w:pos="7087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3 - Antalya Serbest Muhasebeci Mali Müşavirler Odası üyesi Serbest Muhasebeci Gonca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SUNAY’a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Alıkoyma”cezası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verilmiştir. Cezanın uygulanmasına 25.10.2012 tarihinde başlanmış olup, ceza 25.10.2013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4 - Kocaeli Serbest Muhasebeci Mali Müşavirler Odası üyesi Serbest Muhasebeci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Memet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BİNİCİ’ye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“Meslekten Çıkarma” cezası verilmiştir. Cezanın uygulanmasına 31.10.2012 tarihinde başlanmıştır.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5 -Gaziantep Serbest Muhasebeci Mali Müşavirler Odası üyesi Serbest Muhasebeci Mali Müşavir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Eyyüp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ÇAKALOĞLU’na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>“6 Ay Geçici Olarak Mesleki Faaliyetten Alıkoyma” cezası verilmiştir. Cezanın uygulanmasına 18.10.2012 tarihinde başlanmış olup, ceza 18.04.2013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spacing w:val="-2"/>
          <w:lang w:eastAsia="tr-TR"/>
        </w:rPr>
        <w:t>6 - Gaziantep Serbest Muhasebeci Mali Müşavirler Odası üyesi Serbest Muhasebeci Mustafa</w:t>
      </w:r>
      <w:r w:rsidRPr="00414FD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KIROĞLU’na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>“6 Ay Geçici Olarak Mesleki Faaliyetten Alıkoyma” cezası verilmiştir. Cezanın uygulanmasına 12.10.2012 tarihinde başlanmış olup, ceza 12.04.2013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7 -Gaziantep Serbest Muhasebeci Mali Müşavirler Odası üyesi Serbest Muhasebeci Mali Müşavir Hasan Hüseyin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KÖSE’ye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verilmiştir. Cezanın uygulanmasına 12.10.2012 tarihinde başlanmış olup, ceza 12.04.2013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8 -Gaziantep Serbest Muhasebeci Mali Müşavirler Odası üyesi Serbest Muhasebeci Mali Müşavir Yaşar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HÖSÜKLER’e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 verilmiştir. Cezanın uygulanmasına 13.10.2012 tarihinde başlanmış olup, ceza 13.10.2013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9 - Ordu Serbest Muhasebeci Mali Müşavirler Odası üyesi Serbest Muhasebeci Yıldız AKDENİZ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ÖZKAN’a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“8 Ay Geçici Olarak Mesleki Faaliyetten Alıkoyma” cezası verilmiştir. Cezanın uygulanmasına 03.10.2012 tarihinde başlanmış olup, ceza 03.06.2013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10 - Konya Serbest Muhasebeci Mali Müşavirler Odası üyesi Serbest Muhasebeci </w:t>
      </w:r>
      <w:proofErr w:type="gramStart"/>
      <w:r w:rsidRPr="00414FDE">
        <w:rPr>
          <w:rFonts w:ascii="Times New Roman" w:eastAsia="Times New Roman" w:hAnsi="Times New Roman" w:cs="Times New Roman"/>
          <w:lang w:eastAsia="tr-TR"/>
        </w:rPr>
        <w:t>Adem</w:t>
      </w:r>
      <w:proofErr w:type="gramEnd"/>
      <w:r w:rsidRPr="00414FDE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KARA’ya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 verilmiştir. Cezanın uygulanmasına 09.11.2012 tarihinde başlanmış olup, ceza 09.11.2013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>11 -İstanbul Serbest Muhasebeci Mali Müşavirler Odası üyesi Serbest Muhasebeci Mali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14FDE">
        <w:rPr>
          <w:rFonts w:ascii="Times New Roman" w:eastAsia="Times New Roman" w:hAnsi="Times New Roman" w:cs="Times New Roman"/>
          <w:spacing w:val="-4"/>
          <w:lang w:eastAsia="tr-TR"/>
        </w:rPr>
        <w:t xml:space="preserve">Müşavir Öcal </w:t>
      </w:r>
      <w:proofErr w:type="spellStart"/>
      <w:r w:rsidRPr="00414FDE">
        <w:rPr>
          <w:rFonts w:ascii="Times New Roman" w:eastAsia="Times New Roman" w:hAnsi="Times New Roman" w:cs="Times New Roman"/>
          <w:spacing w:val="-4"/>
          <w:lang w:eastAsia="tr-TR"/>
        </w:rPr>
        <w:t>GÜR’e</w:t>
      </w:r>
      <w:proofErr w:type="spellEnd"/>
      <w:r w:rsidRPr="00414FDE">
        <w:rPr>
          <w:rFonts w:ascii="Times New Roman" w:eastAsia="Times New Roman" w:hAnsi="Times New Roman" w:cs="Times New Roman"/>
          <w:spacing w:val="-4"/>
          <w:lang w:eastAsia="tr-TR"/>
        </w:rPr>
        <w:t>“12 Ay Geçici Olarak Mesleki Faaliyetten Alıkoyma” cezası verilmiştir. Cezanın</w:t>
      </w:r>
      <w:r>
        <w:rPr>
          <w:rFonts w:ascii="Times New Roman" w:eastAsia="Times New Roman" w:hAnsi="Times New Roman" w:cs="Times New Roman"/>
          <w:spacing w:val="-4"/>
          <w:lang w:eastAsia="tr-TR"/>
        </w:rPr>
        <w:t xml:space="preserve"> </w:t>
      </w:r>
      <w:r w:rsidRPr="00414FDE">
        <w:rPr>
          <w:rFonts w:ascii="Times New Roman" w:eastAsia="Times New Roman" w:hAnsi="Times New Roman" w:cs="Times New Roman"/>
          <w:lang w:eastAsia="tr-TR"/>
        </w:rPr>
        <w:t>uygulanmasına 24.10.2012 tarihinde başlanmış olup, ceza 24.10.2013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P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12 -İstanbul Serbest Muhasebeci Mali Müşavirler Odası üyesi Serbest Muhasebeci Salih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CANDAN’a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verilmiştir. Cezanın uygulanmasına 01.11.2012 tarihinde başlanmış olup, ceza 01.05.2013 tarihinde son bulacaktır.</w:t>
      </w:r>
    </w:p>
    <w:p w:rsid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lastRenderedPageBreak/>
        <w:t xml:space="preserve">13 -İstanbul Serbest Muhasebeci Mali Müşavirler Odası üyesi Serbest Muhasebeci Mali Müşavir Mesut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ATAR’a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 verilmiştir. Cezanın uygulanmasına 24.10.2012 tarihinde başlanmış olup, ceza 24.10.2013 tarihinde son bulacaktır.</w:t>
      </w:r>
    </w:p>
    <w:p w:rsidR="00414FDE" w:rsidRPr="00414FDE" w:rsidRDefault="00414FDE" w:rsidP="00414FD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Pr="00414FDE" w:rsidRDefault="00414FDE" w:rsidP="007068F7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 xml:space="preserve">14 -İstanbul Serbest Muhasebeci Mali Müşavirler Odası üyesi Serbest Muhasebeci Mali Müşavir Nesrin </w:t>
      </w:r>
      <w:proofErr w:type="spellStart"/>
      <w:r w:rsidRPr="00414FDE">
        <w:rPr>
          <w:rFonts w:ascii="Times New Roman" w:eastAsia="Times New Roman" w:hAnsi="Times New Roman" w:cs="Times New Roman"/>
          <w:lang w:eastAsia="tr-TR"/>
        </w:rPr>
        <w:t>URAY’a</w:t>
      </w:r>
      <w:proofErr w:type="spellEnd"/>
      <w:r w:rsidRPr="00414FDE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verilmiştir. Cezanın uygulanmasına 02.11.2012 tarihinde başlanmış olup, ceza 02.05.2013 tarihinde son bulacaktır.</w:t>
      </w:r>
    </w:p>
    <w:p w:rsidR="007068F7" w:rsidRDefault="007068F7" w:rsidP="007068F7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</w:p>
    <w:p w:rsidR="00414FDE" w:rsidRPr="00414FDE" w:rsidRDefault="00414FDE" w:rsidP="007068F7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414FDE">
        <w:rPr>
          <w:rFonts w:ascii="Times New Roman" w:eastAsia="Times New Roman" w:hAnsi="Times New Roman" w:cs="Times New Roman"/>
          <w:lang w:eastAsia="tr-TR"/>
        </w:rPr>
        <w:t>15 - İstanbul Serbest Muhasebeci Mali Müşavirler Odası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14FDE">
        <w:rPr>
          <w:rFonts w:ascii="Times New Roman" w:eastAsia="Times New Roman" w:hAnsi="Times New Roman" w:cs="Times New Roman"/>
          <w:lang w:eastAsia="tr-TR"/>
        </w:rPr>
        <w:t xml:space="preserve">üyesi Serbest Muhasebeci Mali </w:t>
      </w:r>
      <w:r w:rsidRPr="00414FDE">
        <w:rPr>
          <w:rFonts w:ascii="Times New Roman" w:eastAsia="Times New Roman" w:hAnsi="Times New Roman" w:cs="Times New Roman"/>
          <w:spacing w:val="-2"/>
          <w:lang w:eastAsia="tr-TR"/>
        </w:rPr>
        <w:t>Müşavir Seyran</w:t>
      </w:r>
      <w:r>
        <w:rPr>
          <w:rFonts w:ascii="Times New Roman" w:eastAsia="Times New Roman" w:hAnsi="Times New Roman" w:cs="Times New Roman"/>
          <w:spacing w:val="-2"/>
          <w:lang w:eastAsia="tr-TR"/>
        </w:rPr>
        <w:t xml:space="preserve"> </w:t>
      </w:r>
      <w:proofErr w:type="spellStart"/>
      <w:r w:rsidRPr="00414FDE">
        <w:rPr>
          <w:rFonts w:ascii="Times New Roman" w:eastAsia="Times New Roman" w:hAnsi="Times New Roman" w:cs="Times New Roman"/>
          <w:spacing w:val="-2"/>
          <w:lang w:eastAsia="tr-TR"/>
        </w:rPr>
        <w:t>ÇAKMAKÇI’ya</w:t>
      </w:r>
      <w:proofErr w:type="spellEnd"/>
      <w:r w:rsidRPr="00414FDE">
        <w:rPr>
          <w:rFonts w:ascii="Times New Roman" w:eastAsia="Times New Roman" w:hAnsi="Times New Roman" w:cs="Times New Roman"/>
          <w:spacing w:val="-2"/>
          <w:lang w:eastAsia="tr-TR"/>
        </w:rPr>
        <w:t xml:space="preserve"> “Meslekten Çıkarma” cezası verilmiştir. Cezanın uygulanmasına</w:t>
      </w:r>
      <w:r w:rsidRPr="00414FDE">
        <w:rPr>
          <w:rFonts w:ascii="Times New Roman" w:eastAsia="Times New Roman" w:hAnsi="Times New Roman" w:cs="Times New Roman"/>
          <w:lang w:eastAsia="tr-TR"/>
        </w:rPr>
        <w:t xml:space="preserve"> 02.11.2012 tarihinde başlanmıştır.</w:t>
      </w:r>
    </w:p>
    <w:p w:rsidR="0027174A" w:rsidRPr="00414FDE" w:rsidRDefault="0027174A" w:rsidP="00250988">
      <w:pPr>
        <w:spacing w:after="0" w:line="240" w:lineRule="exact"/>
        <w:ind w:firstLine="567"/>
        <w:rPr>
          <w:rFonts w:ascii="Times New Roman" w:eastAsia="Times New Roman" w:hAnsi="Times New Roman" w:cs="Times New Roman"/>
          <w:lang w:eastAsia="tr-TR"/>
        </w:rPr>
      </w:pPr>
    </w:p>
    <w:p w:rsidR="00250988" w:rsidRPr="00414FDE" w:rsidRDefault="00250988">
      <w:pPr>
        <w:spacing w:after="0" w:line="240" w:lineRule="exact"/>
        <w:ind w:firstLine="567"/>
        <w:rPr>
          <w:rFonts w:ascii="Times New Roman" w:eastAsia="Times New Roman" w:hAnsi="Times New Roman" w:cs="Times New Roman"/>
          <w:lang w:eastAsia="tr-TR"/>
        </w:rPr>
      </w:pPr>
    </w:p>
    <w:sectPr w:rsidR="00250988" w:rsidRPr="00414FDE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5248A"/>
    <w:rsid w:val="00093B2E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90A8A"/>
    <w:rsid w:val="003E15C8"/>
    <w:rsid w:val="00414FDE"/>
    <w:rsid w:val="00453D65"/>
    <w:rsid w:val="004719D0"/>
    <w:rsid w:val="004854CA"/>
    <w:rsid w:val="004C05A5"/>
    <w:rsid w:val="00507158"/>
    <w:rsid w:val="00523269"/>
    <w:rsid w:val="005604E3"/>
    <w:rsid w:val="005718A1"/>
    <w:rsid w:val="00597F7F"/>
    <w:rsid w:val="005B17F5"/>
    <w:rsid w:val="005C0387"/>
    <w:rsid w:val="005C0CDB"/>
    <w:rsid w:val="005C6831"/>
    <w:rsid w:val="0063487B"/>
    <w:rsid w:val="00676A2B"/>
    <w:rsid w:val="00695674"/>
    <w:rsid w:val="006B2DB0"/>
    <w:rsid w:val="006C3200"/>
    <w:rsid w:val="007068F7"/>
    <w:rsid w:val="00736894"/>
    <w:rsid w:val="00736A1A"/>
    <w:rsid w:val="007C21DA"/>
    <w:rsid w:val="007F0EE9"/>
    <w:rsid w:val="007F5639"/>
    <w:rsid w:val="00801B55"/>
    <w:rsid w:val="00811613"/>
    <w:rsid w:val="008759D4"/>
    <w:rsid w:val="008C04B5"/>
    <w:rsid w:val="0090478E"/>
    <w:rsid w:val="0092665F"/>
    <w:rsid w:val="00936837"/>
    <w:rsid w:val="00995085"/>
    <w:rsid w:val="009E763E"/>
    <w:rsid w:val="00A55571"/>
    <w:rsid w:val="00A825A8"/>
    <w:rsid w:val="00AF7E13"/>
    <w:rsid w:val="00B505F6"/>
    <w:rsid w:val="00B66BFF"/>
    <w:rsid w:val="00B80B72"/>
    <w:rsid w:val="00B9190A"/>
    <w:rsid w:val="00C13EBF"/>
    <w:rsid w:val="00C60BED"/>
    <w:rsid w:val="00CC154A"/>
    <w:rsid w:val="00D45DE8"/>
    <w:rsid w:val="00D5261F"/>
    <w:rsid w:val="00D73AE2"/>
    <w:rsid w:val="00D827E9"/>
    <w:rsid w:val="00DB4CB7"/>
    <w:rsid w:val="00E21926"/>
    <w:rsid w:val="00E23DEE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2012-12-11T11:36:00Z</cp:lastPrinted>
  <dcterms:created xsi:type="dcterms:W3CDTF">2012-12-14T14:24:00Z</dcterms:created>
  <dcterms:modified xsi:type="dcterms:W3CDTF">2012-12-14T14:24:00Z</dcterms:modified>
</cp:coreProperties>
</file>