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B092D" w:rsidRDefault="009F6B64">
      <w:pPr>
        <w:rPr>
          <w:rFonts w:ascii="Times New Roman" w:hAnsi="Times New Roman" w:cs="Times New Roman"/>
          <w:sz w:val="20"/>
          <w:szCs w:val="20"/>
        </w:rPr>
      </w:pPr>
    </w:p>
    <w:p w:rsidR="00A256DC" w:rsidRPr="00EB092D" w:rsidRDefault="00B04B00" w:rsidP="00A256DC">
      <w:pPr>
        <w:pStyle w:val="NormalWeb"/>
        <w:spacing w:before="0" w:beforeAutospacing="0" w:after="0" w:afterAutospacing="0" w:line="276" w:lineRule="auto"/>
        <w:rPr>
          <w:b/>
          <w:color w:val="auto"/>
          <w:sz w:val="20"/>
          <w:szCs w:val="20"/>
          <w:u w:val="single"/>
        </w:rPr>
      </w:pPr>
      <w:r w:rsidRPr="00EB092D">
        <w:rPr>
          <w:b/>
          <w:color w:val="auto"/>
          <w:sz w:val="20"/>
          <w:szCs w:val="20"/>
          <w:u w:val="single"/>
        </w:rPr>
        <w:t>0</w:t>
      </w:r>
      <w:r w:rsidR="00080788" w:rsidRPr="00EB092D">
        <w:rPr>
          <w:b/>
          <w:color w:val="auto"/>
          <w:sz w:val="20"/>
          <w:szCs w:val="20"/>
          <w:u w:val="single"/>
        </w:rPr>
        <w:t>6</w:t>
      </w:r>
      <w:r w:rsidRPr="00EB092D">
        <w:rPr>
          <w:b/>
          <w:color w:val="auto"/>
          <w:sz w:val="20"/>
          <w:szCs w:val="20"/>
          <w:u w:val="single"/>
        </w:rPr>
        <w:t xml:space="preserve"> Ekim</w:t>
      </w:r>
      <w:r w:rsidR="004114C2" w:rsidRPr="00EB092D">
        <w:rPr>
          <w:b/>
          <w:color w:val="auto"/>
          <w:sz w:val="20"/>
          <w:szCs w:val="20"/>
          <w:u w:val="single"/>
        </w:rPr>
        <w:t xml:space="preserve"> </w:t>
      </w:r>
      <w:r w:rsidR="009F6B64" w:rsidRPr="00EB092D">
        <w:rPr>
          <w:b/>
          <w:color w:val="auto"/>
          <w:sz w:val="20"/>
          <w:szCs w:val="20"/>
          <w:u w:val="single"/>
        </w:rPr>
        <w:t>2011 Tarih,</w:t>
      </w:r>
      <w:r w:rsidR="009F6B64" w:rsidRPr="00EB092D">
        <w:rPr>
          <w:b/>
          <w:color w:val="auto"/>
          <w:sz w:val="20"/>
          <w:szCs w:val="20"/>
          <w:u w:val="single"/>
        </w:rPr>
        <w:tab/>
      </w:r>
      <w:r w:rsidR="009F6B64" w:rsidRPr="00EB092D">
        <w:rPr>
          <w:b/>
          <w:color w:val="auto"/>
          <w:sz w:val="20"/>
          <w:szCs w:val="20"/>
          <w:u w:val="single"/>
        </w:rPr>
        <w:tab/>
      </w:r>
      <w:r w:rsidR="009F6B64" w:rsidRPr="00EB092D">
        <w:rPr>
          <w:b/>
          <w:color w:val="auto"/>
          <w:sz w:val="20"/>
          <w:szCs w:val="20"/>
          <w:u w:val="single"/>
        </w:rPr>
        <w:tab/>
      </w:r>
      <w:r w:rsidR="009F6B64" w:rsidRPr="00EB092D">
        <w:rPr>
          <w:b/>
          <w:color w:val="auto"/>
          <w:sz w:val="20"/>
          <w:szCs w:val="20"/>
          <w:u w:val="single"/>
        </w:rPr>
        <w:tab/>
      </w:r>
      <w:r w:rsidR="009F6B64" w:rsidRPr="00EB092D">
        <w:rPr>
          <w:b/>
          <w:color w:val="auto"/>
          <w:sz w:val="20"/>
          <w:szCs w:val="20"/>
          <w:u w:val="single"/>
        </w:rPr>
        <w:tab/>
      </w:r>
      <w:r w:rsidR="009F6B64" w:rsidRPr="00EB092D">
        <w:rPr>
          <w:b/>
          <w:color w:val="auto"/>
          <w:sz w:val="20"/>
          <w:szCs w:val="20"/>
          <w:u w:val="single"/>
        </w:rPr>
        <w:tab/>
      </w:r>
      <w:r w:rsidR="00127623" w:rsidRPr="00EB092D">
        <w:rPr>
          <w:b/>
          <w:color w:val="auto"/>
          <w:sz w:val="20"/>
          <w:szCs w:val="20"/>
          <w:u w:val="single"/>
        </w:rPr>
        <w:tab/>
      </w:r>
      <w:r w:rsidR="00127623" w:rsidRPr="00EB092D">
        <w:rPr>
          <w:b/>
          <w:color w:val="auto"/>
          <w:sz w:val="20"/>
          <w:szCs w:val="20"/>
          <w:u w:val="single"/>
        </w:rPr>
        <w:tab/>
      </w:r>
      <w:r w:rsidR="00A256DC" w:rsidRPr="00EB092D">
        <w:rPr>
          <w:b/>
          <w:color w:val="auto"/>
          <w:sz w:val="20"/>
          <w:szCs w:val="20"/>
          <w:u w:val="single"/>
        </w:rPr>
        <w:tab/>
      </w:r>
      <w:r w:rsidR="00FF555D" w:rsidRPr="00EB092D">
        <w:rPr>
          <w:b/>
          <w:color w:val="auto"/>
          <w:sz w:val="20"/>
          <w:szCs w:val="20"/>
          <w:u w:val="single"/>
        </w:rPr>
        <w:t>S</w:t>
      </w:r>
      <w:r w:rsidR="00487223" w:rsidRPr="00EB092D">
        <w:rPr>
          <w:b/>
          <w:color w:val="auto"/>
          <w:sz w:val="20"/>
          <w:szCs w:val="20"/>
          <w:u w:val="single"/>
        </w:rPr>
        <w:t>ayı: 280</w:t>
      </w:r>
      <w:r w:rsidR="00080788" w:rsidRPr="00EB092D">
        <w:rPr>
          <w:b/>
          <w:color w:val="auto"/>
          <w:sz w:val="20"/>
          <w:szCs w:val="20"/>
          <w:u w:val="single"/>
        </w:rPr>
        <w:t>76</w:t>
      </w:r>
    </w:p>
    <w:p w:rsidR="00080788" w:rsidRPr="00EB092D" w:rsidRDefault="00080788" w:rsidP="00A256DC">
      <w:pPr>
        <w:pStyle w:val="NormalWeb"/>
        <w:spacing w:before="0" w:beforeAutospacing="0" w:after="0" w:afterAutospacing="0" w:line="276" w:lineRule="auto"/>
        <w:rPr>
          <w:b/>
          <w:color w:val="auto"/>
          <w:sz w:val="20"/>
          <w:szCs w:val="20"/>
          <w:u w:val="single"/>
        </w:rPr>
      </w:pPr>
    </w:p>
    <w:p w:rsidR="00EB092D" w:rsidRPr="00EB092D" w:rsidRDefault="00EB092D" w:rsidP="00EB092D">
      <w:pPr>
        <w:pStyle w:val="NormalWeb"/>
        <w:spacing w:before="0" w:beforeAutospacing="0" w:after="0" w:afterAutospacing="0" w:line="276" w:lineRule="auto"/>
        <w:rPr>
          <w:b/>
          <w:color w:val="auto"/>
          <w:sz w:val="20"/>
          <w:szCs w:val="20"/>
        </w:rPr>
      </w:pPr>
      <w:r w:rsidRPr="00EB092D">
        <w:rPr>
          <w:b/>
          <w:color w:val="auto"/>
          <w:sz w:val="20"/>
          <w:szCs w:val="20"/>
        </w:rPr>
        <w:t>Gıda, Tarım ve Hayvancılık Bakanlığından:</w:t>
      </w:r>
    </w:p>
    <w:p w:rsidR="00EB092D" w:rsidRPr="00EB092D" w:rsidRDefault="00EB092D" w:rsidP="00EB092D">
      <w:pPr>
        <w:pStyle w:val="2-ortabaslk"/>
        <w:spacing w:before="0" w:beforeAutospacing="0" w:after="0" w:afterAutospacing="0" w:line="276" w:lineRule="auto"/>
        <w:rPr>
          <w:color w:val="auto"/>
          <w:sz w:val="20"/>
          <w:szCs w:val="20"/>
        </w:rPr>
      </w:pPr>
      <w:r w:rsidRPr="00EB092D">
        <w:rPr>
          <w:color w:val="auto"/>
          <w:sz w:val="20"/>
          <w:szCs w:val="20"/>
        </w:rPr>
        <w:t> </w:t>
      </w:r>
    </w:p>
    <w:p w:rsidR="00EB092D" w:rsidRPr="00EB092D" w:rsidRDefault="00EB092D" w:rsidP="00EB092D">
      <w:pPr>
        <w:pStyle w:val="2-ortabaslk"/>
        <w:spacing w:before="0" w:beforeAutospacing="0" w:after="0" w:afterAutospacing="0" w:line="276" w:lineRule="auto"/>
        <w:jc w:val="center"/>
        <w:rPr>
          <w:color w:val="auto"/>
          <w:sz w:val="20"/>
          <w:szCs w:val="20"/>
        </w:rPr>
      </w:pPr>
      <w:r w:rsidRPr="00EB092D">
        <w:rPr>
          <w:b/>
          <w:bCs/>
          <w:color w:val="auto"/>
          <w:sz w:val="20"/>
          <w:szCs w:val="20"/>
        </w:rPr>
        <w:t>ORGANİK TARIMIN ESASLARI VE UYGULANMASINA İLİŞKİN</w:t>
      </w:r>
    </w:p>
    <w:p w:rsidR="00EB092D" w:rsidRPr="00EB092D" w:rsidRDefault="00EB092D" w:rsidP="00EB092D">
      <w:pPr>
        <w:pStyle w:val="2-ortabaslk"/>
        <w:spacing w:before="0" w:beforeAutospacing="0" w:after="0" w:afterAutospacing="0" w:line="276" w:lineRule="auto"/>
        <w:jc w:val="center"/>
        <w:rPr>
          <w:color w:val="auto"/>
          <w:sz w:val="20"/>
          <w:szCs w:val="20"/>
        </w:rPr>
      </w:pPr>
      <w:r w:rsidRPr="00EB092D">
        <w:rPr>
          <w:b/>
          <w:bCs/>
          <w:color w:val="auto"/>
          <w:sz w:val="20"/>
          <w:szCs w:val="20"/>
        </w:rPr>
        <w:t>YÖNETMELİKTE DEĞİŞİKLİK YAPILMASINA</w:t>
      </w:r>
    </w:p>
    <w:p w:rsidR="00EB092D" w:rsidRPr="00EB092D" w:rsidRDefault="00EB092D" w:rsidP="00EB092D">
      <w:pPr>
        <w:pStyle w:val="2-ortabaslk"/>
        <w:spacing w:before="0" w:beforeAutospacing="0" w:after="0" w:afterAutospacing="0" w:line="276" w:lineRule="auto"/>
        <w:jc w:val="center"/>
        <w:rPr>
          <w:color w:val="auto"/>
          <w:sz w:val="20"/>
          <w:szCs w:val="20"/>
        </w:rPr>
      </w:pPr>
      <w:r w:rsidRPr="00EB092D">
        <w:rPr>
          <w:b/>
          <w:bCs/>
          <w:color w:val="auto"/>
          <w:sz w:val="20"/>
          <w:szCs w:val="20"/>
        </w:rPr>
        <w:t>DAİR YÖNETMELİK</w:t>
      </w:r>
    </w:p>
    <w:p w:rsidR="00EB092D" w:rsidRPr="00EB092D" w:rsidRDefault="00EB092D" w:rsidP="00EB092D">
      <w:pPr>
        <w:pStyle w:val="2-ortabaslk"/>
        <w:spacing w:before="0" w:beforeAutospacing="0" w:after="0" w:afterAutospacing="0" w:line="276" w:lineRule="auto"/>
        <w:jc w:val="center"/>
        <w:rPr>
          <w:color w:val="auto"/>
          <w:sz w:val="20"/>
          <w:szCs w:val="20"/>
        </w:rPr>
      </w:pPr>
      <w:r w:rsidRPr="00EB092D">
        <w:rPr>
          <w:color w:val="auto"/>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bCs/>
          <w:sz w:val="20"/>
          <w:szCs w:val="20"/>
        </w:rPr>
        <w:t>MADDE 1 –</w:t>
      </w:r>
      <w:r w:rsidRPr="00EB092D">
        <w:rPr>
          <w:rFonts w:ascii="Times New Roman" w:hAnsi="Times New Roman" w:cs="Times New Roman"/>
          <w:sz w:val="20"/>
          <w:szCs w:val="20"/>
        </w:rPr>
        <w:t xml:space="preserve"> </w:t>
      </w:r>
      <w:proofErr w:type="gramStart"/>
      <w:r w:rsidRPr="00EB092D">
        <w:rPr>
          <w:rStyle w:val="grame"/>
          <w:rFonts w:ascii="Times New Roman" w:hAnsi="Times New Roman" w:cs="Times New Roman"/>
          <w:sz w:val="20"/>
          <w:szCs w:val="20"/>
        </w:rPr>
        <w:t>18/8/2010</w:t>
      </w:r>
      <w:proofErr w:type="gramEnd"/>
      <w:r w:rsidRPr="00EB092D">
        <w:rPr>
          <w:rFonts w:ascii="Times New Roman" w:hAnsi="Times New Roman" w:cs="Times New Roman"/>
          <w:sz w:val="20"/>
          <w:szCs w:val="20"/>
        </w:rPr>
        <w:t xml:space="preserve"> tarihli ve 27676 sayılı Resmî Gazete’de yayımlanan Organik Tarımın Esasları ve Uygulanmasına İlişkin Yönetmeliğin 4 üncü maddesinin birinci fıkrasının (b) bendi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“b) Bakanlık: Gıda, Tarım ve Hayvancılık Bakanlığını,”</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2 – </w:t>
      </w:r>
      <w:r w:rsidRPr="00EB092D">
        <w:rPr>
          <w:rFonts w:ascii="Times New Roman" w:hAnsi="Times New Roman" w:cs="Times New Roman"/>
          <w:sz w:val="20"/>
          <w:szCs w:val="20"/>
        </w:rPr>
        <w:t>Aynı Yönetmeliğin 11 inci maddesinin birinci fıkrasının (ç) bendinde yer alan “6968 sayılı Zirai Mücadele ve Zirai Karantina Kanunu” ibaresi “</w:t>
      </w:r>
      <w:proofErr w:type="gramStart"/>
      <w:r w:rsidRPr="00EB092D">
        <w:rPr>
          <w:rStyle w:val="grame"/>
          <w:rFonts w:ascii="Times New Roman" w:hAnsi="Times New Roman" w:cs="Times New Roman"/>
          <w:sz w:val="20"/>
          <w:szCs w:val="20"/>
        </w:rPr>
        <w:t>11/6/2010</w:t>
      </w:r>
      <w:proofErr w:type="gramEnd"/>
      <w:r w:rsidRPr="00EB092D">
        <w:rPr>
          <w:rFonts w:ascii="Times New Roman" w:hAnsi="Times New Roman" w:cs="Times New Roman"/>
          <w:sz w:val="20"/>
          <w:szCs w:val="20"/>
        </w:rPr>
        <w:t xml:space="preserve"> tarihli ve 5996 sayılı Veteriner Hizmetleri, Bitki Sağlığı, Gıda ve Yem Kanunu”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3 – </w:t>
      </w:r>
      <w:r w:rsidRPr="00EB092D">
        <w:rPr>
          <w:rFonts w:ascii="Times New Roman" w:hAnsi="Times New Roman" w:cs="Times New Roman"/>
          <w:sz w:val="20"/>
          <w:szCs w:val="20"/>
        </w:rPr>
        <w:t xml:space="preserve">Aynı Yönetmeliğin 17 </w:t>
      </w:r>
      <w:proofErr w:type="spellStart"/>
      <w:r w:rsidRPr="00EB092D">
        <w:rPr>
          <w:rStyle w:val="spelle"/>
          <w:rFonts w:ascii="Times New Roman" w:hAnsi="Times New Roman" w:cs="Times New Roman"/>
          <w:sz w:val="20"/>
          <w:szCs w:val="20"/>
        </w:rPr>
        <w:t>nci</w:t>
      </w:r>
      <w:proofErr w:type="spellEnd"/>
      <w:r w:rsidRPr="00EB092D">
        <w:rPr>
          <w:rFonts w:ascii="Times New Roman" w:hAnsi="Times New Roman" w:cs="Times New Roman"/>
          <w:sz w:val="20"/>
          <w:szCs w:val="20"/>
        </w:rPr>
        <w:t xml:space="preserve"> maddesinin birinci fıkrasının (ö) bendinde yer alan “</w:t>
      </w:r>
      <w:proofErr w:type="gramStart"/>
      <w:r w:rsidRPr="00EB092D">
        <w:rPr>
          <w:rStyle w:val="grame"/>
          <w:rFonts w:ascii="Times New Roman" w:hAnsi="Times New Roman" w:cs="Times New Roman"/>
          <w:sz w:val="20"/>
          <w:szCs w:val="20"/>
        </w:rPr>
        <w:t>29/5/1973</w:t>
      </w:r>
      <w:proofErr w:type="gramEnd"/>
      <w:r w:rsidRPr="00EB092D">
        <w:rPr>
          <w:rFonts w:ascii="Times New Roman" w:hAnsi="Times New Roman" w:cs="Times New Roman"/>
          <w:sz w:val="20"/>
          <w:szCs w:val="20"/>
        </w:rPr>
        <w:t xml:space="preserve"> tarihli ve 1734 sayılı Yem Kanunu” ibaresi “5996 sayılı Veteriner Hizmetleri, Bitki Sağlığı, Gıda ve Yem Kanunu” şeklinde değiştirilmiştir.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4 – </w:t>
      </w:r>
      <w:r w:rsidRPr="00EB092D">
        <w:rPr>
          <w:rFonts w:ascii="Times New Roman" w:hAnsi="Times New Roman" w:cs="Times New Roman"/>
          <w:sz w:val="20"/>
          <w:szCs w:val="20"/>
        </w:rPr>
        <w:t>Aynı Yönetmeliğin 18 inci maddesinin birinci fıkrasının (g) bendinde yer alan “</w:t>
      </w:r>
      <w:proofErr w:type="gramStart"/>
      <w:r w:rsidRPr="00EB092D">
        <w:rPr>
          <w:rStyle w:val="grame"/>
          <w:rFonts w:ascii="Times New Roman" w:hAnsi="Times New Roman" w:cs="Times New Roman"/>
          <w:sz w:val="20"/>
          <w:szCs w:val="20"/>
        </w:rPr>
        <w:t>8/5/1986</w:t>
      </w:r>
      <w:proofErr w:type="gramEnd"/>
      <w:r w:rsidRPr="00EB092D">
        <w:rPr>
          <w:rFonts w:ascii="Times New Roman" w:hAnsi="Times New Roman" w:cs="Times New Roman"/>
          <w:sz w:val="20"/>
          <w:szCs w:val="20"/>
        </w:rPr>
        <w:t xml:space="preserve"> tarihli ve 3285 sayılı Hayvan Sağlığı ve Zabıtası Kanunu” ibaresi “5996 sayılı Veteriner Hizmetleri, Bitki Sağlığı, Gıda ve Yem Kanunu”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5 – </w:t>
      </w:r>
      <w:r w:rsidRPr="00EB092D">
        <w:rPr>
          <w:rFonts w:ascii="Times New Roman" w:hAnsi="Times New Roman" w:cs="Times New Roman"/>
          <w:sz w:val="20"/>
          <w:szCs w:val="20"/>
        </w:rPr>
        <w:t xml:space="preserve">Aynı Yönetmeliğin 26 </w:t>
      </w:r>
      <w:proofErr w:type="spellStart"/>
      <w:r w:rsidRPr="00EB092D">
        <w:rPr>
          <w:rStyle w:val="spelle"/>
          <w:rFonts w:ascii="Times New Roman" w:hAnsi="Times New Roman" w:cs="Times New Roman"/>
          <w:sz w:val="20"/>
          <w:szCs w:val="20"/>
        </w:rPr>
        <w:t>ncı</w:t>
      </w:r>
      <w:proofErr w:type="spellEnd"/>
      <w:r w:rsidRPr="00EB092D">
        <w:rPr>
          <w:rFonts w:ascii="Times New Roman" w:hAnsi="Times New Roman" w:cs="Times New Roman"/>
          <w:sz w:val="20"/>
          <w:szCs w:val="20"/>
        </w:rPr>
        <w:t xml:space="preserve"> maddesinin birinci fıkrasının (a) bendinde yer alan “3285 sayılı Hayvan Sağlığı ve Zabıtası Kanununa” ibaresi “5996 sayılı Veteriner Hizmetleri, Bitki Sağlığı, Gıda ve Yem Kanununa”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6 – </w:t>
      </w:r>
      <w:r w:rsidRPr="00EB092D">
        <w:rPr>
          <w:rFonts w:ascii="Times New Roman" w:hAnsi="Times New Roman" w:cs="Times New Roman"/>
          <w:sz w:val="20"/>
          <w:szCs w:val="20"/>
        </w:rPr>
        <w:t>Aynı Yönetmeliğin 28 inci maddesinin birinci fıkrasında yer alan “</w:t>
      </w:r>
      <w:proofErr w:type="gramStart"/>
      <w:r w:rsidRPr="00EB092D">
        <w:rPr>
          <w:rStyle w:val="grame"/>
          <w:rFonts w:ascii="Times New Roman" w:hAnsi="Times New Roman" w:cs="Times New Roman"/>
          <w:sz w:val="20"/>
          <w:szCs w:val="20"/>
        </w:rPr>
        <w:t>27/5/2004</w:t>
      </w:r>
      <w:proofErr w:type="gramEnd"/>
      <w:r w:rsidRPr="00EB092D">
        <w:rPr>
          <w:rFonts w:ascii="Times New Roman" w:hAnsi="Times New Roman" w:cs="Times New Roman"/>
          <w:sz w:val="20"/>
          <w:szCs w:val="20"/>
        </w:rPr>
        <w:t xml:space="preserve"> tarihli ve 5179 sayılı Gıdaların Üretimi, Tüketimi ve Denetlenmesine Dair Kanun Hükmünde Kararnamenin Değiştirilerek Kabulü Hakkında Kanun” ibaresi “5996 sayılı Veteriner Hizmetleri, Bitki Sağlığı, Gıda ve Yem Kanunu”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7 – </w:t>
      </w:r>
      <w:r w:rsidRPr="00EB092D">
        <w:rPr>
          <w:rFonts w:ascii="Times New Roman" w:hAnsi="Times New Roman" w:cs="Times New Roman"/>
          <w:sz w:val="20"/>
          <w:szCs w:val="20"/>
        </w:rPr>
        <w:t xml:space="preserve">Aynı Yönetmeliğin 32 </w:t>
      </w:r>
      <w:proofErr w:type="spellStart"/>
      <w:r w:rsidRPr="00EB092D">
        <w:rPr>
          <w:rStyle w:val="spelle"/>
          <w:rFonts w:ascii="Times New Roman" w:hAnsi="Times New Roman" w:cs="Times New Roman"/>
          <w:sz w:val="20"/>
          <w:szCs w:val="20"/>
        </w:rPr>
        <w:t>nci</w:t>
      </w:r>
      <w:proofErr w:type="spellEnd"/>
      <w:r w:rsidRPr="00EB092D">
        <w:rPr>
          <w:rFonts w:ascii="Times New Roman" w:hAnsi="Times New Roman" w:cs="Times New Roman"/>
          <w:sz w:val="20"/>
          <w:szCs w:val="20"/>
        </w:rPr>
        <w:t xml:space="preserve"> maddesinin birinci fıkrasının (c) bendi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xml:space="preserve">“c) İşlenmiş ürünlerde ürün sertifikası düzenlenir. Ürün el değiştirdiğinde yeni bir işleme tabi tutulmuyorsa tekrar sertifika düzenlenmez. Bu ürünlerde etiket ve organik ürün logosu bulunur. Depolama, toptan pazarlama </w:t>
      </w:r>
      <w:r w:rsidRPr="00EB092D">
        <w:rPr>
          <w:rFonts w:ascii="Times New Roman" w:hAnsi="Times New Roman" w:cs="Times New Roman"/>
          <w:sz w:val="20"/>
          <w:szCs w:val="20"/>
        </w:rPr>
        <w:lastRenderedPageBreak/>
        <w:t>ve dağıtım yapan müteşebbislerin toptancıya satışlarında ürün sertifikası düzenlenir. Perakendeciye satışlarda yeniden ürün sertifikası düzenlenmez. Ancak ürüne, mevcut ürün sertifikasının müteşebbis tarafından onaylı fotokopisi ile birlikte fatura ve sevk irsaliyesi eşlik eder. Ürün sertifikasının onaylı fotokopisi üzerine müteşebbis tarafından yapılan satış belgelerinin numarası yazılır ve onaylanır. Bu satış miktarı 7 gün içinde yetkilendirilmiş kuruluşa bildirilir. Yetkilendirilmiş kuruluş tarafından stok takibi yapılır.”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MADDE 8 –</w:t>
      </w:r>
      <w:r w:rsidRPr="00EB092D">
        <w:rPr>
          <w:rFonts w:ascii="Times New Roman" w:hAnsi="Times New Roman" w:cs="Times New Roman"/>
          <w:sz w:val="20"/>
          <w:szCs w:val="20"/>
        </w:rPr>
        <w:t xml:space="preserve"> Aynı Yönetmeliğin 39 uncu maddesinin birinci fıkrasının (a) bendi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xml:space="preserve">“a) Yetkilendirilmiş kuruluşlar teknik ve idari bakımdan görevini yerine getirebilecek imkânlara sahip olmalıdır. Yetkilendirilmiş kuruluşun yetki kapsamı sertifikasyon ise en az bir </w:t>
      </w:r>
      <w:proofErr w:type="spellStart"/>
      <w:r w:rsidRPr="00EB092D">
        <w:rPr>
          <w:rStyle w:val="spelle"/>
          <w:rFonts w:ascii="Times New Roman" w:hAnsi="Times New Roman" w:cs="Times New Roman"/>
          <w:sz w:val="20"/>
          <w:szCs w:val="20"/>
        </w:rPr>
        <w:t>sertifiker</w:t>
      </w:r>
      <w:proofErr w:type="spellEnd"/>
      <w:r w:rsidRPr="00EB092D">
        <w:rPr>
          <w:rFonts w:ascii="Times New Roman" w:hAnsi="Times New Roman" w:cs="Times New Roman"/>
          <w:sz w:val="20"/>
          <w:szCs w:val="20"/>
        </w:rPr>
        <w:t xml:space="preserve">, kontrol ise en az bir kontrolör, kontrol ve sertifikasyon ise en az bir kontrolör ve </w:t>
      </w:r>
      <w:proofErr w:type="spellStart"/>
      <w:r w:rsidRPr="00EB092D">
        <w:rPr>
          <w:rStyle w:val="spelle"/>
          <w:rFonts w:ascii="Times New Roman" w:hAnsi="Times New Roman" w:cs="Times New Roman"/>
          <w:sz w:val="20"/>
          <w:szCs w:val="20"/>
        </w:rPr>
        <w:t>sertifiker</w:t>
      </w:r>
      <w:proofErr w:type="spellEnd"/>
      <w:r w:rsidRPr="00EB092D">
        <w:rPr>
          <w:rFonts w:ascii="Times New Roman" w:hAnsi="Times New Roman" w:cs="Times New Roman"/>
          <w:sz w:val="20"/>
          <w:szCs w:val="20"/>
        </w:rPr>
        <w:t xml:space="preserve"> istihdam edilir. Kontrolör ve </w:t>
      </w:r>
      <w:proofErr w:type="spellStart"/>
      <w:r w:rsidRPr="00EB092D">
        <w:rPr>
          <w:rStyle w:val="spelle"/>
          <w:rFonts w:ascii="Times New Roman" w:hAnsi="Times New Roman" w:cs="Times New Roman"/>
          <w:sz w:val="20"/>
          <w:szCs w:val="20"/>
        </w:rPr>
        <w:t>sertifiker</w:t>
      </w:r>
      <w:proofErr w:type="spellEnd"/>
      <w:r w:rsidRPr="00EB092D">
        <w:rPr>
          <w:rFonts w:ascii="Times New Roman" w:hAnsi="Times New Roman" w:cs="Times New Roman"/>
          <w:sz w:val="20"/>
          <w:szCs w:val="20"/>
        </w:rPr>
        <w:t xml:space="preserve"> sayısı; kontrol edilecek müteşebbis sayısı ve üretim alanları için yeterli olmalıdır. Bir takvim yılı içerisinde kontrolör için maksimum çalışma süresi 100 kontrol iş günüdür. Bir kontrolör üretici grubu içerisindeki müteşebbisler de </w:t>
      </w:r>
      <w:proofErr w:type="gramStart"/>
      <w:r w:rsidRPr="00EB092D">
        <w:rPr>
          <w:rStyle w:val="grame"/>
          <w:rFonts w:ascii="Times New Roman" w:hAnsi="Times New Roman" w:cs="Times New Roman"/>
          <w:sz w:val="20"/>
          <w:szCs w:val="20"/>
        </w:rPr>
        <w:t>dahil</w:t>
      </w:r>
      <w:proofErr w:type="gramEnd"/>
      <w:r w:rsidRPr="00EB092D">
        <w:rPr>
          <w:rFonts w:ascii="Times New Roman" w:hAnsi="Times New Roman" w:cs="Times New Roman"/>
          <w:sz w:val="20"/>
          <w:szCs w:val="20"/>
        </w:rPr>
        <w:t xml:space="preserve"> yıllık maksimum 800 müteşebbisin faaliyetini kontrol eder.”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9 – </w:t>
      </w:r>
      <w:r w:rsidRPr="00EB092D">
        <w:rPr>
          <w:rFonts w:ascii="Times New Roman" w:hAnsi="Times New Roman" w:cs="Times New Roman"/>
          <w:sz w:val="20"/>
          <w:szCs w:val="20"/>
        </w:rPr>
        <w:t>Aynı Yönetmeliğin 44 üncü maddesinin birinci fıkrasında yer alan “Teftiş Kurulu Başkanlığına” ibaresi “Rehberlik ve Teftiş Başkanlığına”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10 – </w:t>
      </w:r>
      <w:r w:rsidRPr="00EB092D">
        <w:rPr>
          <w:rFonts w:ascii="Times New Roman" w:hAnsi="Times New Roman" w:cs="Times New Roman"/>
          <w:sz w:val="20"/>
          <w:szCs w:val="20"/>
        </w:rPr>
        <w:t>Aynı Yönetmeliğin 45 inci maddesinin ikinci fıkrasının (a) bendinin (2) numaralı alt bendi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“2) Aşağıdaki deneyim belgelerinden birine sahip olmak.</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proofErr w:type="spellStart"/>
      <w:r w:rsidRPr="00EB092D">
        <w:rPr>
          <w:rStyle w:val="spelle"/>
          <w:rFonts w:ascii="Times New Roman" w:hAnsi="Times New Roman" w:cs="Times New Roman"/>
          <w:sz w:val="20"/>
          <w:szCs w:val="20"/>
        </w:rPr>
        <w:t>aa</w:t>
      </w:r>
      <w:proofErr w:type="spellEnd"/>
      <w:r w:rsidRPr="00EB092D">
        <w:rPr>
          <w:rFonts w:ascii="Times New Roman" w:hAnsi="Times New Roman" w:cs="Times New Roman"/>
          <w:sz w:val="20"/>
          <w:szCs w:val="20"/>
        </w:rPr>
        <w:t>) Organik tarım konusunda bir yıllık bilgi ve deneyim sahibi olduğunu gösterir resmi belgenin aslı veya Bakanlıkça onaylı fotokopisi,</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proofErr w:type="spellStart"/>
      <w:r w:rsidRPr="00EB092D">
        <w:rPr>
          <w:rStyle w:val="spelle"/>
          <w:rFonts w:ascii="Times New Roman" w:hAnsi="Times New Roman" w:cs="Times New Roman"/>
          <w:sz w:val="20"/>
          <w:szCs w:val="20"/>
        </w:rPr>
        <w:t>bb</w:t>
      </w:r>
      <w:proofErr w:type="spellEnd"/>
      <w:r w:rsidRPr="00EB092D">
        <w:rPr>
          <w:rFonts w:ascii="Times New Roman" w:hAnsi="Times New Roman" w:cs="Times New Roman"/>
          <w:sz w:val="20"/>
          <w:szCs w:val="20"/>
        </w:rPr>
        <w:t>) Konu ile ilgili yurtiçi veya yurtdışı üniversite veya enstitüden alınan yüksek lisans diplomasının aslı veya Bakanlıkça onaylı fotokopisi,</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proofErr w:type="spellStart"/>
      <w:r w:rsidRPr="00EB092D">
        <w:rPr>
          <w:rStyle w:val="spelle"/>
          <w:rFonts w:ascii="Times New Roman" w:hAnsi="Times New Roman" w:cs="Times New Roman"/>
          <w:sz w:val="20"/>
          <w:szCs w:val="20"/>
        </w:rPr>
        <w:t>cc</w:t>
      </w:r>
      <w:proofErr w:type="spellEnd"/>
      <w:r w:rsidRPr="00EB092D">
        <w:rPr>
          <w:rFonts w:ascii="Times New Roman" w:hAnsi="Times New Roman" w:cs="Times New Roman"/>
          <w:sz w:val="20"/>
          <w:szCs w:val="20"/>
        </w:rPr>
        <w:t>) Bakanlıkça açılacak veya açtırılacak kurslardan kontrolörlük eğitimi aldığına dair resmi bir belgenin aslı veya Bakanlıkça onaylı fotokopisi.”</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11 – </w:t>
      </w:r>
      <w:r w:rsidRPr="00EB092D">
        <w:rPr>
          <w:rFonts w:ascii="Times New Roman" w:hAnsi="Times New Roman" w:cs="Times New Roman"/>
          <w:sz w:val="20"/>
          <w:szCs w:val="20"/>
        </w:rPr>
        <w:t>Aynı Yönetmeliğin 48 inci maddesinin birinci fıkrasının (a) bendi ile (c) bendi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“a) Organik Tarım Komitesinin kuruluş esasları aşağıda belirtilmiştir.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lastRenderedPageBreak/>
        <w:t> </w:t>
      </w:r>
    </w:p>
    <w:p w:rsidR="00EB092D" w:rsidRPr="00EB092D" w:rsidRDefault="00EB092D" w:rsidP="00EB092D">
      <w:pPr>
        <w:jc w:val="both"/>
        <w:rPr>
          <w:rFonts w:ascii="Times New Roman" w:hAnsi="Times New Roman" w:cs="Times New Roman"/>
          <w:sz w:val="20"/>
          <w:szCs w:val="20"/>
        </w:rPr>
      </w:pPr>
      <w:proofErr w:type="gramStart"/>
      <w:r w:rsidRPr="00EB092D">
        <w:rPr>
          <w:rStyle w:val="grame"/>
          <w:rFonts w:ascii="Times New Roman" w:hAnsi="Times New Roman" w:cs="Times New Roman"/>
          <w:sz w:val="20"/>
          <w:szCs w:val="20"/>
        </w:rPr>
        <w:t>1) Organik Tarım Komitesi; Bitkisel Üretim Genel Müdürlüğünden Genel Müdür Yardımcısı, ilgili Daire Başkanı ve bir üye, Hayvancılık Genel Müdürlüğünden bir üye, Balıkçılık ve Su Ürünleri Genel Müdürlüğünden bir üye, Gıda ve Kontrol Genel Müdürlüğünden bir üye, Hukuk Müşavirliğinden bir üye, Rehberlik ve Teftiş Başkanlığından bir üye olmak üzere toplam sekiz üyeden oluşur.</w:t>
      </w:r>
      <w:proofErr w:type="gramEnd"/>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2) Komite Bakan onayı ile oluşturulur. Komiteye Bitkisel Üretim Genel Müdürlüğünden Genel Müdür Yardımcısı veya görevlendireceği ilgili Daire Başkanı başkanlık eder.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3) İhtiyaç duyulması halinde diğer kamu ve kamu dışı kuruluşlardan komiteye temsilci davet edilebilir. Ancak toplantılara katılan bu temsilcilerin oy hakkı bulunmaz.”</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“c) Organik Tarım Komitesinin çalışma usul ve esasları aşağıda belirtilmiştir.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1) Komite Raportörlüğü ve sekretarya Bitkisel Üretim Genel Müdürlüğü İyi Tarım Uygulamaları ve Organik Tarım Daire Başkanlığı tarafından yürütülür.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2) Komite, yılda en az iki kez toplanır.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3) Komite, üye tam sayısının en az yarıdan bir fazlası ile toplanır ve kararlar toplantıya katılanların oy çokluğu ile alınır. Oyların eşitliği halinde Başkanın kullandığı oy yönünde çoğunluk sağlanmış sayılır.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4) Kararlar, toplantı tarihinden itibaren 30 gün içinde toplantıya katılan üyeler tarafından imzalanarak Müsteşarlığın onayına sunulur ve onay tarihinden itibaren yürürlüğe girer.”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12 – </w:t>
      </w:r>
      <w:r w:rsidRPr="00EB092D">
        <w:rPr>
          <w:rFonts w:ascii="Times New Roman" w:hAnsi="Times New Roman" w:cs="Times New Roman"/>
          <w:sz w:val="20"/>
          <w:szCs w:val="20"/>
        </w:rPr>
        <w:t>Aynı Yönetmeliğin 49 uncu maddesinin birinci fıkrasının (a) ve (e) bentleri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proofErr w:type="gramStart"/>
      <w:r w:rsidRPr="00EB092D">
        <w:rPr>
          <w:rStyle w:val="grame"/>
          <w:rFonts w:ascii="Times New Roman" w:hAnsi="Times New Roman" w:cs="Times New Roman"/>
          <w:sz w:val="20"/>
          <w:szCs w:val="20"/>
        </w:rPr>
        <w:t>“a) Organik Tarım Ulusal Yönlendirme Komitesi; Bitkisel Üretim Genel Müdürünün başkanlığında Bitkisel Üretim Genel Müdürlüğü, Hayvancılık Genel Müdürlüğü Balıkçılık ve Su Ürünleri Genel Müdürlüğü temsilcileri, Kalkınma Bakanlığı, Ekonomi Bakanlığı, Gümrük ve Ticaret Bakanlığı, Bilim, Sanayi ve Teknoloji Bakanlığı, Sağlık Bakanlığı, Çevre ve Şehircilik Bakanlığı, Orman ve Su İşleri Bakanlığı, Tarımsal Araştırmalar ve Politikalar Genel Müdürlüğü, Gıda ve Kontrol Genel Müdürlüğü, Avrupa Birliği Bakanlığı temsilcileri, Türkiye Bilimsel ve Teknolojik Araştırma Kurumu, meslek kuruluşları, sivil toplum örgütleri, yetkilendirilmiş kuruluşların temsilcisi, üniversiteler ve özel sektör temsilcileri ile Komitenin toplantı gündemiyle ilgili görüşlerinin alınmasında yarar gördüğü kurum ve kuruluşların temsilcilerinden olmak üzere en az on kişiden oluşur.”</w:t>
      </w:r>
      <w:proofErr w:type="gramEnd"/>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lastRenderedPageBreak/>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“e) Raportörlük ve sekretarya Bitkisel Üretim Genel Müdürlüğü İyi Tarım Uygulamaları ve Organik Tarım Daire Başkanlığı tarafından yürütülür.”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13 – </w:t>
      </w:r>
      <w:r w:rsidRPr="00EB092D">
        <w:rPr>
          <w:rFonts w:ascii="Times New Roman" w:hAnsi="Times New Roman" w:cs="Times New Roman"/>
          <w:sz w:val="20"/>
          <w:szCs w:val="20"/>
        </w:rPr>
        <w:t xml:space="preserve">Aynı Yönetmeliğin 51 inci maddesinde yer alan “Tarım ve </w:t>
      </w:r>
      <w:proofErr w:type="spellStart"/>
      <w:r w:rsidRPr="00EB092D">
        <w:rPr>
          <w:rStyle w:val="spelle"/>
          <w:rFonts w:ascii="Times New Roman" w:hAnsi="Times New Roman" w:cs="Times New Roman"/>
          <w:sz w:val="20"/>
          <w:szCs w:val="20"/>
        </w:rPr>
        <w:t>Köyişleri</w:t>
      </w:r>
      <w:proofErr w:type="spellEnd"/>
      <w:r w:rsidRPr="00EB092D">
        <w:rPr>
          <w:rFonts w:ascii="Times New Roman" w:hAnsi="Times New Roman" w:cs="Times New Roman"/>
          <w:sz w:val="20"/>
          <w:szCs w:val="20"/>
        </w:rPr>
        <w:t xml:space="preserve"> Bakanlığı ile Dış Ticaret Müsteşarlığı” ibaresi “Gıda, Tarım ve Hayvancılık Bakanlığı ile Ekonomi Bakanlığı”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14 – </w:t>
      </w:r>
      <w:r w:rsidRPr="00EB092D">
        <w:rPr>
          <w:rFonts w:ascii="Times New Roman" w:hAnsi="Times New Roman" w:cs="Times New Roman"/>
          <w:sz w:val="20"/>
          <w:szCs w:val="20"/>
        </w:rPr>
        <w:t xml:space="preserve">Aynı Yönetmeliğin 52 </w:t>
      </w:r>
      <w:proofErr w:type="spellStart"/>
      <w:r w:rsidRPr="00EB092D">
        <w:rPr>
          <w:rStyle w:val="spelle"/>
          <w:rFonts w:ascii="Times New Roman" w:hAnsi="Times New Roman" w:cs="Times New Roman"/>
          <w:sz w:val="20"/>
          <w:szCs w:val="20"/>
        </w:rPr>
        <w:t>nci</w:t>
      </w:r>
      <w:proofErr w:type="spellEnd"/>
      <w:r w:rsidRPr="00EB092D">
        <w:rPr>
          <w:rFonts w:ascii="Times New Roman" w:hAnsi="Times New Roman" w:cs="Times New Roman"/>
          <w:sz w:val="20"/>
          <w:szCs w:val="20"/>
        </w:rPr>
        <w:t xml:space="preserve"> maddesi aşağıdaki şekilde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“MADDE 52 –</w:t>
      </w:r>
      <w:r w:rsidRPr="00EB092D">
        <w:rPr>
          <w:rFonts w:ascii="Times New Roman" w:hAnsi="Times New Roman" w:cs="Times New Roman"/>
          <w:sz w:val="20"/>
          <w:szCs w:val="20"/>
        </w:rPr>
        <w:t xml:space="preserve"> (1) Organik tarım faaliyetlerinde bu Yönetmelikte hüküm bulunmayan hallerde; </w:t>
      </w:r>
      <w:proofErr w:type="gramStart"/>
      <w:r w:rsidRPr="00EB092D">
        <w:rPr>
          <w:rStyle w:val="grame"/>
          <w:rFonts w:ascii="Times New Roman" w:hAnsi="Times New Roman" w:cs="Times New Roman"/>
          <w:sz w:val="20"/>
          <w:szCs w:val="20"/>
        </w:rPr>
        <w:t>9/8/1983</w:t>
      </w:r>
      <w:proofErr w:type="gramEnd"/>
      <w:r w:rsidRPr="00EB092D">
        <w:rPr>
          <w:rFonts w:ascii="Times New Roman" w:hAnsi="Times New Roman" w:cs="Times New Roman"/>
          <w:sz w:val="20"/>
          <w:szCs w:val="20"/>
        </w:rPr>
        <w:t xml:space="preserve"> tarihli ve 2872 sayılı Çevre Kanunu, 25/2/1998 tarihli ve 4342 sayılı Mera Kanunu, 29/6/2001 tarihli ve 4703 sayılı Ürünlere İlişkin Teknik Mevzuatın Hazırlanması ve Uygulanmasına Dair Kanun, 11/6/2010 tarihli ve 5996 sayılı Veteriner Hizmetleri, Bitki Sağlığı, Gıda ve Yem Kanunu, 3/7/2005 tarihli ve 5403 sayılı Toprak Koruma ve Arazi Kullanımı Kanunu, 18/4/2006 tarihli ve 5488 sayılı Tarım Kanunu, 31/5/2006 tarihli ve 5510 sayılı Sosyal Sigortalar ve Genel Sağlık Sigortası Kanunu, 31/10/2006 tarihli ve 5553 sayılı Tohumculuk Kanunu ve bu Kanunlara dayalı olarak çıkartılan ilgili mevzuat hükümleri ile 25/4/2002 tarihli ve 24736 sayılı Resmî Gazete'de yayımlanan Kimyevi Gübre Denetim Yönetmeliği, 18/3/2004 tarihli ve 25406 sayılı Resmî Gazete'de yayımlanan Tarımda Kullanılan Kimyevi Gübrelere Dair Yönetmelik ve 4/6/2010 tarihli ve 27601 sayılı Resmî Gazete’de yayımlanan Tarımda Kullanılan Organik, </w:t>
      </w:r>
      <w:proofErr w:type="spellStart"/>
      <w:r w:rsidRPr="00EB092D">
        <w:rPr>
          <w:rStyle w:val="spelle"/>
          <w:rFonts w:ascii="Times New Roman" w:hAnsi="Times New Roman" w:cs="Times New Roman"/>
          <w:sz w:val="20"/>
          <w:szCs w:val="20"/>
        </w:rPr>
        <w:t>Organomineral</w:t>
      </w:r>
      <w:proofErr w:type="spellEnd"/>
      <w:r w:rsidRPr="00EB092D">
        <w:rPr>
          <w:rFonts w:ascii="Times New Roman" w:hAnsi="Times New Roman" w:cs="Times New Roman"/>
          <w:sz w:val="20"/>
          <w:szCs w:val="20"/>
        </w:rPr>
        <w:t xml:space="preserve"> Gübreler ve Toprak Düzenleyiciler ile </w:t>
      </w:r>
      <w:proofErr w:type="spellStart"/>
      <w:r w:rsidRPr="00EB092D">
        <w:rPr>
          <w:rStyle w:val="spelle"/>
          <w:rFonts w:ascii="Times New Roman" w:hAnsi="Times New Roman" w:cs="Times New Roman"/>
          <w:sz w:val="20"/>
          <w:szCs w:val="20"/>
        </w:rPr>
        <w:t>Mikrobiyal</w:t>
      </w:r>
      <w:proofErr w:type="spellEnd"/>
      <w:r w:rsidRPr="00EB092D">
        <w:rPr>
          <w:rFonts w:ascii="Times New Roman" w:hAnsi="Times New Roman" w:cs="Times New Roman"/>
          <w:sz w:val="20"/>
          <w:szCs w:val="20"/>
        </w:rPr>
        <w:t>, Enzim İçerikli ve Diğer Ürünlerin Üretimi, İthalatı ve Piyasaya Arzına Dair Yönetmelik hükümleri uygulanır.”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15 – </w:t>
      </w:r>
      <w:r w:rsidRPr="00EB092D">
        <w:rPr>
          <w:rFonts w:ascii="Times New Roman" w:hAnsi="Times New Roman" w:cs="Times New Roman"/>
          <w:sz w:val="20"/>
          <w:szCs w:val="20"/>
        </w:rPr>
        <w:t>Aynı Yönetmeliğin geçici 1 inci maddesine aşağıdaki fıkra eklenmiştir.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xml:space="preserve">“(2) </w:t>
      </w:r>
      <w:proofErr w:type="gramStart"/>
      <w:r w:rsidRPr="00EB092D">
        <w:rPr>
          <w:rStyle w:val="grame"/>
          <w:rFonts w:ascii="Times New Roman" w:hAnsi="Times New Roman" w:cs="Times New Roman"/>
          <w:sz w:val="20"/>
          <w:szCs w:val="20"/>
        </w:rPr>
        <w:t>10/6/2005</w:t>
      </w:r>
      <w:proofErr w:type="gramEnd"/>
      <w:r w:rsidRPr="00EB092D">
        <w:rPr>
          <w:rFonts w:ascii="Times New Roman" w:hAnsi="Times New Roman" w:cs="Times New Roman"/>
          <w:sz w:val="20"/>
          <w:szCs w:val="20"/>
        </w:rPr>
        <w:t xml:space="preserve"> tarihli ve 25841 sayılı Resmî Gazete’de yayımlanan Organik Tarımın Esasları ve Uygulanmasına İlişkin Yönetmeliğin 24 üncü maddesinin birinci fıkrasının (a) bendinin (2) numaralı alt bendine göre etiketlenen ambalajlama materyalleri, ambalajlanan ürünün bu Yönetmelik hükümlerini karşılaması şartı ile 31/12/2012 tarihine kadar kullanılabilir.”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16 – </w:t>
      </w:r>
      <w:r w:rsidRPr="00EB092D">
        <w:rPr>
          <w:rFonts w:ascii="Times New Roman" w:hAnsi="Times New Roman" w:cs="Times New Roman"/>
          <w:sz w:val="20"/>
          <w:szCs w:val="20"/>
        </w:rPr>
        <w:t xml:space="preserve">Aynı Yönetmeliğin ekinde yer alan Ek-8 İşlenmiş Organik Gıdaların, Mayaların ve Maya Ürünlerinin Üretilmesinde Kullanılacak Maddeler ve Ürünler tablosunun “1–Taşıyıcılar </w:t>
      </w:r>
      <w:proofErr w:type="gramStart"/>
      <w:r w:rsidRPr="00EB092D">
        <w:rPr>
          <w:rStyle w:val="grame"/>
          <w:rFonts w:ascii="Times New Roman" w:hAnsi="Times New Roman" w:cs="Times New Roman"/>
          <w:sz w:val="20"/>
          <w:szCs w:val="20"/>
        </w:rPr>
        <w:t>Dahil</w:t>
      </w:r>
      <w:proofErr w:type="gramEnd"/>
      <w:r w:rsidRPr="00EB092D">
        <w:rPr>
          <w:rFonts w:ascii="Times New Roman" w:hAnsi="Times New Roman" w:cs="Times New Roman"/>
          <w:sz w:val="20"/>
          <w:szCs w:val="20"/>
        </w:rPr>
        <w:t xml:space="preserve"> Gıda Katkıları” bölümünde bulunan “E 341 (i)” satırından sonra gelmek üzere aşağıdaki satır eklenmiştir.</w:t>
      </w:r>
    </w:p>
    <w:p w:rsidR="00EB092D" w:rsidRPr="00EB092D" w:rsidRDefault="00EB092D" w:rsidP="00EB092D">
      <w:pPr>
        <w:pStyle w:val="3-normalyaz"/>
        <w:spacing w:before="0" w:beforeAutospacing="0" w:after="0" w:afterAutospacing="0" w:line="276" w:lineRule="auto"/>
        <w:rPr>
          <w:color w:val="auto"/>
          <w:sz w:val="20"/>
          <w:szCs w:val="20"/>
        </w:rPr>
      </w:pPr>
      <w:r w:rsidRPr="00EB092D">
        <w:rPr>
          <w:color w:val="auto"/>
          <w:sz w:val="20"/>
          <w:szCs w:val="20"/>
        </w:rPr>
        <w:t> </w:t>
      </w:r>
    </w:p>
    <w:p w:rsidR="00EB092D" w:rsidRPr="00EB092D" w:rsidRDefault="00EB092D" w:rsidP="00EB092D">
      <w:pPr>
        <w:pStyle w:val="3-normalyaz"/>
        <w:spacing w:before="0" w:beforeAutospacing="0" w:after="0" w:afterAutospacing="0" w:line="276" w:lineRule="auto"/>
        <w:rPr>
          <w:color w:val="auto"/>
          <w:sz w:val="20"/>
          <w:szCs w:val="20"/>
        </w:rPr>
      </w:pPr>
      <w:r w:rsidRPr="00EB092D">
        <w:rPr>
          <w:color w:val="auto"/>
          <w:sz w:val="20"/>
          <w:szCs w:val="2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5"/>
        <w:gridCol w:w="1622"/>
        <w:gridCol w:w="1214"/>
        <w:gridCol w:w="1013"/>
        <w:gridCol w:w="3641"/>
      </w:tblGrid>
      <w:tr w:rsidR="00EB092D" w:rsidRPr="00EB092D">
        <w:trPr>
          <w:trHeight w:val="610"/>
          <w:jc w:val="center"/>
        </w:trPr>
        <w:tc>
          <w:tcPr>
            <w:tcW w:w="1062" w:type="dxa"/>
            <w:tcBorders>
              <w:top w:val="single" w:sz="4" w:space="0" w:color="auto"/>
              <w:left w:val="single" w:sz="4" w:space="0" w:color="auto"/>
              <w:bottom w:val="single" w:sz="4" w:space="0" w:color="auto"/>
              <w:right w:val="single" w:sz="4" w:space="0" w:color="auto"/>
            </w:tcBorders>
            <w:vAlign w:val="center"/>
            <w:hideMark/>
          </w:tcPr>
          <w:p w:rsidR="00EB092D" w:rsidRPr="00EB092D" w:rsidRDefault="00EB092D">
            <w:pPr>
              <w:jc w:val="center"/>
              <w:rPr>
                <w:rFonts w:ascii="Times New Roman" w:hAnsi="Times New Roman" w:cs="Times New Roman"/>
                <w:sz w:val="20"/>
                <w:szCs w:val="20"/>
              </w:rPr>
            </w:pPr>
            <w:r w:rsidRPr="00EB092D">
              <w:rPr>
                <w:rFonts w:ascii="Times New Roman" w:hAnsi="Times New Roman" w:cs="Times New Roman"/>
                <w:bCs/>
                <w:sz w:val="20"/>
                <w:szCs w:val="20"/>
              </w:rPr>
              <w:t>E 392*</w:t>
            </w:r>
          </w:p>
        </w:tc>
        <w:tc>
          <w:tcPr>
            <w:tcW w:w="1705" w:type="dxa"/>
            <w:tcBorders>
              <w:top w:val="single" w:sz="4" w:space="0" w:color="auto"/>
              <w:left w:val="single" w:sz="4" w:space="0" w:color="auto"/>
              <w:bottom w:val="single" w:sz="4" w:space="0" w:color="auto"/>
              <w:right w:val="single" w:sz="4" w:space="0" w:color="auto"/>
            </w:tcBorders>
            <w:vAlign w:val="center"/>
            <w:hideMark/>
          </w:tcPr>
          <w:p w:rsidR="00EB092D" w:rsidRPr="00EB092D" w:rsidRDefault="00EB092D">
            <w:pPr>
              <w:jc w:val="center"/>
              <w:rPr>
                <w:rFonts w:ascii="Times New Roman" w:hAnsi="Times New Roman" w:cs="Times New Roman"/>
                <w:sz w:val="20"/>
                <w:szCs w:val="20"/>
              </w:rPr>
            </w:pPr>
            <w:r w:rsidRPr="00EB092D">
              <w:rPr>
                <w:rFonts w:ascii="Times New Roman" w:hAnsi="Times New Roman" w:cs="Times New Roman"/>
                <w:bCs/>
                <w:sz w:val="20"/>
                <w:szCs w:val="20"/>
              </w:rPr>
              <w:t xml:space="preserve">Biberiye </w:t>
            </w:r>
            <w:proofErr w:type="spellStart"/>
            <w:r w:rsidRPr="00EB092D">
              <w:rPr>
                <w:rStyle w:val="spelle"/>
                <w:rFonts w:ascii="Times New Roman" w:hAnsi="Times New Roman" w:cs="Times New Roman"/>
                <w:bCs/>
                <w:sz w:val="20"/>
                <w:szCs w:val="20"/>
              </w:rPr>
              <w:t>ekstraktı</w:t>
            </w:r>
            <w:proofErr w:type="spellEnd"/>
          </w:p>
        </w:tc>
        <w:tc>
          <w:tcPr>
            <w:tcW w:w="1313" w:type="dxa"/>
            <w:tcBorders>
              <w:top w:val="single" w:sz="4" w:space="0" w:color="auto"/>
              <w:left w:val="single" w:sz="4" w:space="0" w:color="auto"/>
              <w:bottom w:val="single" w:sz="4" w:space="0" w:color="auto"/>
              <w:right w:val="single" w:sz="4" w:space="0" w:color="auto"/>
            </w:tcBorders>
            <w:vAlign w:val="center"/>
            <w:hideMark/>
          </w:tcPr>
          <w:p w:rsidR="00EB092D" w:rsidRPr="00EB092D" w:rsidRDefault="00EB092D">
            <w:pPr>
              <w:jc w:val="center"/>
              <w:rPr>
                <w:rFonts w:ascii="Times New Roman" w:hAnsi="Times New Roman" w:cs="Times New Roman"/>
                <w:sz w:val="20"/>
                <w:szCs w:val="20"/>
              </w:rPr>
            </w:pPr>
            <w:r w:rsidRPr="00EB092D">
              <w:rPr>
                <w:rFonts w:ascii="Times New Roman" w:hAnsi="Times New Roman" w:cs="Times New Roman"/>
                <w:bCs/>
                <w:sz w:val="20"/>
                <w:szCs w:val="20"/>
              </w:rPr>
              <w:t>X</w:t>
            </w:r>
          </w:p>
        </w:tc>
        <w:tc>
          <w:tcPr>
            <w:tcW w:w="1089" w:type="dxa"/>
            <w:tcBorders>
              <w:top w:val="single" w:sz="4" w:space="0" w:color="auto"/>
              <w:left w:val="single" w:sz="4" w:space="0" w:color="auto"/>
              <w:bottom w:val="single" w:sz="4" w:space="0" w:color="auto"/>
              <w:right w:val="single" w:sz="4" w:space="0" w:color="auto"/>
            </w:tcBorders>
            <w:vAlign w:val="center"/>
            <w:hideMark/>
          </w:tcPr>
          <w:p w:rsidR="00EB092D" w:rsidRPr="00EB092D" w:rsidRDefault="00EB092D">
            <w:pPr>
              <w:jc w:val="center"/>
              <w:rPr>
                <w:rFonts w:ascii="Times New Roman" w:hAnsi="Times New Roman" w:cs="Times New Roman"/>
                <w:sz w:val="20"/>
                <w:szCs w:val="20"/>
              </w:rPr>
            </w:pPr>
            <w:r w:rsidRPr="00EB092D">
              <w:rPr>
                <w:rFonts w:ascii="Times New Roman" w:hAnsi="Times New Roman" w:cs="Times New Roman"/>
                <w:bCs/>
                <w:sz w:val="20"/>
                <w:szCs w:val="20"/>
              </w:rPr>
              <w:t>X</w:t>
            </w:r>
          </w:p>
        </w:tc>
        <w:tc>
          <w:tcPr>
            <w:tcW w:w="3921" w:type="dxa"/>
            <w:tcBorders>
              <w:top w:val="single" w:sz="4" w:space="0" w:color="auto"/>
              <w:left w:val="single" w:sz="4" w:space="0" w:color="auto"/>
              <w:bottom w:val="single" w:sz="4" w:space="0" w:color="auto"/>
              <w:right w:val="single" w:sz="4" w:space="0" w:color="auto"/>
            </w:tcBorders>
            <w:hideMark/>
          </w:tcPr>
          <w:p w:rsidR="00EB092D" w:rsidRPr="00EB092D" w:rsidRDefault="00EB092D">
            <w:pPr>
              <w:jc w:val="both"/>
              <w:rPr>
                <w:rFonts w:ascii="Times New Roman" w:hAnsi="Times New Roman" w:cs="Times New Roman"/>
                <w:sz w:val="20"/>
                <w:szCs w:val="20"/>
              </w:rPr>
            </w:pPr>
            <w:r w:rsidRPr="00EB092D">
              <w:rPr>
                <w:rFonts w:ascii="Times New Roman" w:hAnsi="Times New Roman" w:cs="Times New Roman"/>
                <w:bCs/>
                <w:sz w:val="20"/>
                <w:szCs w:val="20"/>
              </w:rPr>
              <w:t xml:space="preserve">Sadece organik üretim yöntemi ile üretilmesi ve </w:t>
            </w:r>
            <w:proofErr w:type="spellStart"/>
            <w:r w:rsidRPr="00EB092D">
              <w:rPr>
                <w:rStyle w:val="spelle"/>
                <w:rFonts w:ascii="Times New Roman" w:hAnsi="Times New Roman" w:cs="Times New Roman"/>
                <w:bCs/>
                <w:sz w:val="20"/>
                <w:szCs w:val="20"/>
              </w:rPr>
              <w:t>ekstraksiyon</w:t>
            </w:r>
            <w:proofErr w:type="spellEnd"/>
            <w:r w:rsidRPr="00EB092D">
              <w:rPr>
                <w:rFonts w:ascii="Times New Roman" w:hAnsi="Times New Roman" w:cs="Times New Roman"/>
                <w:bCs/>
                <w:sz w:val="20"/>
                <w:szCs w:val="20"/>
              </w:rPr>
              <w:t xml:space="preserve"> için sadece etanol kullanılması durumunda </w:t>
            </w:r>
          </w:p>
        </w:tc>
      </w:tr>
    </w:tbl>
    <w:p w:rsidR="00EB092D" w:rsidRPr="00EB092D" w:rsidRDefault="00EB092D" w:rsidP="00EB092D">
      <w:pPr>
        <w:pStyle w:val="3-normalyaz"/>
        <w:spacing w:before="0" w:beforeAutospacing="0" w:after="0" w:afterAutospacing="0" w:line="276" w:lineRule="auto"/>
        <w:ind w:firstLine="566"/>
        <w:jc w:val="right"/>
        <w:rPr>
          <w:color w:val="auto"/>
          <w:sz w:val="20"/>
          <w:szCs w:val="20"/>
        </w:rPr>
      </w:pPr>
      <w:r w:rsidRPr="00EB092D">
        <w:rPr>
          <w:color w:val="auto"/>
          <w:sz w:val="20"/>
          <w:szCs w:val="20"/>
        </w:rPr>
        <w:t>”</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lastRenderedPageBreak/>
        <w:t xml:space="preserve">MADDE 17 – </w:t>
      </w:r>
      <w:r w:rsidRPr="00EB092D">
        <w:rPr>
          <w:rFonts w:ascii="Times New Roman" w:hAnsi="Times New Roman" w:cs="Times New Roman"/>
          <w:sz w:val="20"/>
          <w:szCs w:val="20"/>
        </w:rPr>
        <w:t>Aynı Yönetmeliğin ekinde yer alan Ek-11 Sertifika Örnekleri tablosunun “1-Organik Tarım Müteşebbis Sertifikası” bölümünde yer alan “Su kültürü hayvanları ve su kültürü hayvan ürünleri” ibaresi ile “Su kültürü hayvan ürünleri” ibaresi “Su ürünleri”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18 – </w:t>
      </w:r>
      <w:r w:rsidRPr="00EB092D">
        <w:rPr>
          <w:rFonts w:ascii="Times New Roman" w:hAnsi="Times New Roman" w:cs="Times New Roman"/>
          <w:sz w:val="20"/>
          <w:szCs w:val="20"/>
        </w:rPr>
        <w:t xml:space="preserve">Aynı Yönetmeliğin ekinde yer alan Ek-14 Bakanlık, Tarafından Yetkilendirilmiş Kuruluştan Alınacak Yürürlükteki Mevzuata Uygun Faaliyette Bulunacaklarına Dair Noter Onaylı Taahhütname Örneği’nde yer alan “Tarım ve </w:t>
      </w:r>
      <w:proofErr w:type="spellStart"/>
      <w:r w:rsidRPr="00EB092D">
        <w:rPr>
          <w:rStyle w:val="spelle"/>
          <w:rFonts w:ascii="Times New Roman" w:hAnsi="Times New Roman" w:cs="Times New Roman"/>
          <w:sz w:val="20"/>
          <w:szCs w:val="20"/>
        </w:rPr>
        <w:t>Köyişleri</w:t>
      </w:r>
      <w:proofErr w:type="spellEnd"/>
      <w:r w:rsidRPr="00EB092D">
        <w:rPr>
          <w:rFonts w:ascii="Times New Roman" w:hAnsi="Times New Roman" w:cs="Times New Roman"/>
          <w:sz w:val="20"/>
          <w:szCs w:val="20"/>
        </w:rPr>
        <w:t xml:space="preserve"> Bakanlığı” ibaresi “Gıda, Tarım ve Hayvancılık Bakanlığı” şeklinde değiştirilmiştir.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19 – </w:t>
      </w:r>
      <w:r w:rsidRPr="00EB092D">
        <w:rPr>
          <w:rFonts w:ascii="Times New Roman" w:hAnsi="Times New Roman" w:cs="Times New Roman"/>
          <w:sz w:val="20"/>
          <w:szCs w:val="20"/>
        </w:rPr>
        <w:t>Bu Yönetmelik yayımı tarihinde yürürlüğe girer.</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sz w:val="20"/>
          <w:szCs w:val="20"/>
        </w:rPr>
        <w:t> </w:t>
      </w:r>
    </w:p>
    <w:p w:rsidR="00EB092D" w:rsidRPr="00EB092D" w:rsidRDefault="00EB092D" w:rsidP="00EB092D">
      <w:pPr>
        <w:jc w:val="both"/>
        <w:rPr>
          <w:rFonts w:ascii="Times New Roman" w:hAnsi="Times New Roman" w:cs="Times New Roman"/>
          <w:sz w:val="20"/>
          <w:szCs w:val="20"/>
        </w:rPr>
      </w:pPr>
      <w:r w:rsidRPr="00EB092D">
        <w:rPr>
          <w:rFonts w:ascii="Times New Roman" w:hAnsi="Times New Roman" w:cs="Times New Roman"/>
          <w:b/>
          <w:sz w:val="20"/>
          <w:szCs w:val="20"/>
        </w:rPr>
        <w:t xml:space="preserve">MADDE 20 – </w:t>
      </w:r>
      <w:r w:rsidRPr="00EB092D">
        <w:rPr>
          <w:rFonts w:ascii="Times New Roman" w:hAnsi="Times New Roman" w:cs="Times New Roman"/>
          <w:sz w:val="20"/>
          <w:szCs w:val="20"/>
        </w:rPr>
        <w:t>Bu Yönetmelik hükümlerini Gıda, Tarım ve Hayvancılık Bakanı yürütür.</w:t>
      </w:r>
    </w:p>
    <w:p w:rsidR="00EB092D" w:rsidRPr="00EB092D" w:rsidRDefault="00EB092D" w:rsidP="00EB092D">
      <w:pPr>
        <w:pStyle w:val="3-normalyaz"/>
        <w:spacing w:before="0" w:beforeAutospacing="0" w:after="0" w:afterAutospacing="0" w:line="276" w:lineRule="auto"/>
        <w:ind w:firstLine="566"/>
        <w:rPr>
          <w:color w:val="auto"/>
          <w:sz w:val="20"/>
          <w:szCs w:val="20"/>
        </w:rPr>
      </w:pPr>
      <w:r w:rsidRPr="00EB092D">
        <w:rPr>
          <w:color w:val="auto"/>
          <w:sz w:val="20"/>
          <w:szCs w:val="20"/>
        </w:rPr>
        <w:t> </w:t>
      </w:r>
    </w:p>
    <w:p w:rsidR="00EB092D" w:rsidRPr="00EB092D" w:rsidRDefault="00EB092D" w:rsidP="00EB092D">
      <w:pPr>
        <w:pStyle w:val="3-normalyaz"/>
        <w:spacing w:before="0" w:beforeAutospacing="0" w:after="0" w:afterAutospacing="0" w:line="276" w:lineRule="auto"/>
        <w:ind w:firstLine="566"/>
        <w:rPr>
          <w:color w:val="auto"/>
          <w:sz w:val="20"/>
          <w:szCs w:val="20"/>
        </w:rPr>
      </w:pPr>
      <w:r w:rsidRPr="00EB092D">
        <w:rPr>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B092D" w:rsidRPr="00EB092D">
        <w:trPr>
          <w:trHeight w:val="375"/>
          <w:jc w:val="center"/>
        </w:trPr>
        <w:tc>
          <w:tcPr>
            <w:tcW w:w="8505" w:type="dxa"/>
            <w:gridSpan w:val="2"/>
            <w:tcBorders>
              <w:top w:val="single" w:sz="4" w:space="0" w:color="auto"/>
              <w:left w:val="single" w:sz="4" w:space="0" w:color="auto"/>
              <w:bottom w:val="single" w:sz="4" w:space="0" w:color="000000"/>
              <w:right w:val="single" w:sz="4" w:space="0" w:color="auto"/>
            </w:tcBorders>
            <w:hideMark/>
          </w:tcPr>
          <w:p w:rsidR="00EB092D" w:rsidRPr="00EB092D" w:rsidRDefault="00EB092D">
            <w:pPr>
              <w:pStyle w:val="3-normalyaz"/>
              <w:spacing w:before="0" w:beforeAutospacing="0" w:after="0" w:afterAutospacing="0" w:line="276" w:lineRule="auto"/>
              <w:jc w:val="center"/>
              <w:rPr>
                <w:color w:val="auto"/>
                <w:sz w:val="20"/>
                <w:szCs w:val="20"/>
              </w:rPr>
            </w:pPr>
            <w:r w:rsidRPr="00EB092D">
              <w:rPr>
                <w:b/>
                <w:color w:val="auto"/>
                <w:sz w:val="20"/>
                <w:szCs w:val="20"/>
              </w:rPr>
              <w:t>Yönetmeliğin Yayımlandığı Resmî Gazete'nin</w:t>
            </w:r>
          </w:p>
        </w:tc>
      </w:tr>
      <w:tr w:rsidR="00EB092D" w:rsidRPr="00EB092D">
        <w:trPr>
          <w:trHeight w:val="375"/>
          <w:jc w:val="center"/>
        </w:trPr>
        <w:tc>
          <w:tcPr>
            <w:tcW w:w="4254" w:type="dxa"/>
            <w:tcBorders>
              <w:top w:val="single" w:sz="4" w:space="0" w:color="000000"/>
              <w:left w:val="single" w:sz="4" w:space="0" w:color="auto"/>
              <w:bottom w:val="single" w:sz="4" w:space="0" w:color="auto"/>
              <w:right w:val="single" w:sz="4" w:space="0" w:color="000000"/>
            </w:tcBorders>
            <w:hideMark/>
          </w:tcPr>
          <w:p w:rsidR="00EB092D" w:rsidRPr="00EB092D" w:rsidRDefault="00EB092D">
            <w:pPr>
              <w:pStyle w:val="3-normalyaz"/>
              <w:spacing w:before="0" w:beforeAutospacing="0" w:after="0" w:afterAutospacing="0" w:line="276" w:lineRule="auto"/>
              <w:jc w:val="center"/>
              <w:rPr>
                <w:color w:val="auto"/>
                <w:sz w:val="20"/>
                <w:szCs w:val="20"/>
              </w:rPr>
            </w:pPr>
            <w:r w:rsidRPr="00EB092D">
              <w:rPr>
                <w:b/>
                <w:color w:val="auto"/>
                <w:sz w:val="20"/>
                <w:szCs w:val="20"/>
              </w:rPr>
              <w:t>Tarihi</w:t>
            </w:r>
          </w:p>
        </w:tc>
        <w:tc>
          <w:tcPr>
            <w:tcW w:w="4251" w:type="dxa"/>
            <w:tcBorders>
              <w:top w:val="single" w:sz="4" w:space="0" w:color="000000"/>
              <w:left w:val="single" w:sz="4" w:space="0" w:color="000000"/>
              <w:bottom w:val="single" w:sz="4" w:space="0" w:color="auto"/>
              <w:right w:val="single" w:sz="4" w:space="0" w:color="auto"/>
            </w:tcBorders>
            <w:hideMark/>
          </w:tcPr>
          <w:p w:rsidR="00EB092D" w:rsidRPr="00EB092D" w:rsidRDefault="00EB092D">
            <w:pPr>
              <w:pStyle w:val="3-normalyaz"/>
              <w:spacing w:before="0" w:beforeAutospacing="0" w:after="0" w:afterAutospacing="0" w:line="276" w:lineRule="auto"/>
              <w:jc w:val="center"/>
              <w:rPr>
                <w:color w:val="auto"/>
                <w:sz w:val="20"/>
                <w:szCs w:val="20"/>
              </w:rPr>
            </w:pPr>
            <w:r w:rsidRPr="00EB092D">
              <w:rPr>
                <w:b/>
                <w:color w:val="auto"/>
                <w:sz w:val="20"/>
                <w:szCs w:val="20"/>
              </w:rPr>
              <w:t>Sayısı</w:t>
            </w:r>
          </w:p>
        </w:tc>
      </w:tr>
      <w:tr w:rsidR="00EB092D" w:rsidRPr="00EB092D">
        <w:trPr>
          <w:trHeight w:val="375"/>
          <w:jc w:val="center"/>
        </w:trPr>
        <w:tc>
          <w:tcPr>
            <w:tcW w:w="4254" w:type="dxa"/>
            <w:tcBorders>
              <w:top w:val="single" w:sz="4" w:space="0" w:color="auto"/>
              <w:left w:val="single" w:sz="4" w:space="0" w:color="auto"/>
              <w:bottom w:val="single" w:sz="4" w:space="0" w:color="auto"/>
              <w:right w:val="single" w:sz="4" w:space="0" w:color="auto"/>
            </w:tcBorders>
            <w:hideMark/>
          </w:tcPr>
          <w:p w:rsidR="00EB092D" w:rsidRPr="00EB092D" w:rsidRDefault="00EB092D">
            <w:pPr>
              <w:pStyle w:val="3-normalyaz"/>
              <w:spacing w:before="0" w:beforeAutospacing="0" w:after="0" w:afterAutospacing="0" w:line="276" w:lineRule="auto"/>
              <w:jc w:val="center"/>
              <w:rPr>
                <w:color w:val="auto"/>
                <w:sz w:val="20"/>
                <w:szCs w:val="20"/>
              </w:rPr>
            </w:pPr>
            <w:proofErr w:type="gramStart"/>
            <w:r w:rsidRPr="00EB092D">
              <w:rPr>
                <w:rStyle w:val="grame"/>
                <w:color w:val="auto"/>
                <w:sz w:val="20"/>
                <w:szCs w:val="20"/>
              </w:rPr>
              <w:t>18/8/2010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B092D" w:rsidRPr="00EB092D" w:rsidRDefault="00EB092D">
            <w:pPr>
              <w:pStyle w:val="3-normalyaz"/>
              <w:spacing w:before="0" w:beforeAutospacing="0" w:after="0" w:afterAutospacing="0" w:line="276" w:lineRule="auto"/>
              <w:jc w:val="center"/>
              <w:rPr>
                <w:color w:val="auto"/>
                <w:sz w:val="20"/>
                <w:szCs w:val="20"/>
              </w:rPr>
            </w:pPr>
            <w:r w:rsidRPr="00EB092D">
              <w:rPr>
                <w:color w:val="auto"/>
                <w:sz w:val="20"/>
                <w:szCs w:val="20"/>
              </w:rPr>
              <w:t>27676</w:t>
            </w:r>
          </w:p>
        </w:tc>
      </w:tr>
    </w:tbl>
    <w:p w:rsidR="00EB092D" w:rsidRPr="00EB092D" w:rsidRDefault="00EB092D" w:rsidP="00A256DC">
      <w:pPr>
        <w:pStyle w:val="NormalWeb"/>
        <w:spacing w:before="0" w:beforeAutospacing="0" w:after="0" w:afterAutospacing="0" w:line="276" w:lineRule="auto"/>
        <w:rPr>
          <w:b/>
          <w:color w:val="auto"/>
          <w:sz w:val="20"/>
          <w:szCs w:val="20"/>
          <w:u w:val="single"/>
        </w:rPr>
      </w:pPr>
    </w:p>
    <w:sectPr w:rsidR="00EB092D" w:rsidRPr="00EB092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7FC" w:rsidRDefault="004237FC" w:rsidP="003A1052">
      <w:pPr>
        <w:spacing w:after="0" w:line="240" w:lineRule="auto"/>
      </w:pPr>
      <w:r>
        <w:separator/>
      </w:r>
    </w:p>
  </w:endnote>
  <w:endnote w:type="continuationSeparator" w:id="0">
    <w:p w:rsidR="004237FC" w:rsidRDefault="004237F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7FC" w:rsidRDefault="004237FC" w:rsidP="003A1052">
      <w:pPr>
        <w:spacing w:after="0" w:line="240" w:lineRule="auto"/>
      </w:pPr>
      <w:r>
        <w:separator/>
      </w:r>
    </w:p>
  </w:footnote>
  <w:footnote w:type="continuationSeparator" w:id="0">
    <w:p w:rsidR="004237FC" w:rsidRDefault="004237F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326F6"/>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4AE3"/>
    <w:rsid w:val="003D5023"/>
    <w:rsid w:val="003E7E22"/>
    <w:rsid w:val="004114C2"/>
    <w:rsid w:val="004237FC"/>
    <w:rsid w:val="00423AB9"/>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44B7D"/>
    <w:rsid w:val="005468FD"/>
    <w:rsid w:val="0055094A"/>
    <w:rsid w:val="00551357"/>
    <w:rsid w:val="00554F4F"/>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F0B4B"/>
    <w:rsid w:val="0080215F"/>
    <w:rsid w:val="00822AEB"/>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17E40"/>
    <w:rsid w:val="00920EFE"/>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241B1"/>
    <w:rsid w:val="00D31EC8"/>
    <w:rsid w:val="00D46F62"/>
    <w:rsid w:val="00D52BE4"/>
    <w:rsid w:val="00D7363C"/>
    <w:rsid w:val="00DA3366"/>
    <w:rsid w:val="00DA77AC"/>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8213C"/>
    <w:rsid w:val="00EA397E"/>
    <w:rsid w:val="00EB092D"/>
    <w:rsid w:val="00EB2764"/>
    <w:rsid w:val="00EB3217"/>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1448"/>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1513</Words>
  <Characters>8630</Characters>
  <Application>Microsoft Office Word</Application>
  <DocSecurity>0</DocSecurity>
  <Lines>71</Lines>
  <Paragraphs>20</Paragraphs>
  <ScaleCrop>false</ScaleCrop>
  <Company>TURMOB</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186</cp:revision>
  <dcterms:created xsi:type="dcterms:W3CDTF">2011-07-01T05:43:00Z</dcterms:created>
  <dcterms:modified xsi:type="dcterms:W3CDTF">2011-10-06T05:27:00Z</dcterms:modified>
</cp:coreProperties>
</file>