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880580" w:rsidRDefault="00743E4B" w:rsidP="00C572AE">
      <w:pPr>
        <w:spacing w:after="0" w:line="240" w:lineRule="auto"/>
        <w:rPr>
          <w:rFonts w:ascii="Times New Roman" w:hAnsi="Times New Roman" w:cs="Times New Roman"/>
          <w:color w:val="17365D" w:themeColor="text2" w:themeShade="BF"/>
          <w:sz w:val="20"/>
          <w:szCs w:val="20"/>
        </w:rPr>
      </w:pPr>
    </w:p>
    <w:p w:rsidR="001435B2" w:rsidRPr="00880580" w:rsidRDefault="001435B2" w:rsidP="00C572AE">
      <w:pPr>
        <w:spacing w:after="0" w:line="240" w:lineRule="auto"/>
        <w:rPr>
          <w:rFonts w:ascii="Times New Roman" w:hAnsi="Times New Roman" w:cs="Times New Roman"/>
          <w:color w:val="17365D" w:themeColor="text2" w:themeShade="BF"/>
          <w:sz w:val="20"/>
          <w:szCs w:val="20"/>
        </w:rPr>
      </w:pPr>
    </w:p>
    <w:p w:rsidR="001435B2" w:rsidRPr="00880580" w:rsidRDefault="00C33D2B" w:rsidP="00C572AE">
      <w:pPr>
        <w:pStyle w:val="NormalWeb"/>
        <w:spacing w:before="0" w:beforeAutospacing="0" w:after="0" w:afterAutospacing="0"/>
        <w:rPr>
          <w:b/>
          <w:color w:val="17365D" w:themeColor="text2" w:themeShade="BF"/>
          <w:sz w:val="20"/>
          <w:szCs w:val="20"/>
          <w:u w:val="single"/>
        </w:rPr>
      </w:pPr>
      <w:r w:rsidRPr="00880580">
        <w:rPr>
          <w:b/>
          <w:color w:val="17365D" w:themeColor="text2" w:themeShade="BF"/>
          <w:sz w:val="20"/>
          <w:szCs w:val="20"/>
          <w:u w:val="single"/>
        </w:rPr>
        <w:t xml:space="preserve">17 </w:t>
      </w:r>
      <w:r w:rsidR="001435B2" w:rsidRPr="00880580">
        <w:rPr>
          <w:b/>
          <w:color w:val="17365D" w:themeColor="text2" w:themeShade="BF"/>
          <w:sz w:val="20"/>
          <w:szCs w:val="20"/>
          <w:u w:val="single"/>
        </w:rPr>
        <w:t>A</w:t>
      </w:r>
      <w:r w:rsidRPr="00880580">
        <w:rPr>
          <w:b/>
          <w:color w:val="17365D" w:themeColor="text2" w:themeShade="BF"/>
          <w:sz w:val="20"/>
          <w:szCs w:val="20"/>
          <w:u w:val="single"/>
        </w:rPr>
        <w:t>ralık 2009,</w:t>
      </w:r>
      <w:r w:rsidRPr="00880580">
        <w:rPr>
          <w:b/>
          <w:color w:val="17365D" w:themeColor="text2" w:themeShade="BF"/>
          <w:sz w:val="20"/>
          <w:szCs w:val="20"/>
          <w:u w:val="single"/>
        </w:rPr>
        <w:tab/>
      </w:r>
      <w:r w:rsidRPr="00880580">
        <w:rPr>
          <w:b/>
          <w:color w:val="17365D" w:themeColor="text2" w:themeShade="BF"/>
          <w:sz w:val="20"/>
          <w:szCs w:val="20"/>
          <w:u w:val="single"/>
        </w:rPr>
        <w:tab/>
      </w:r>
      <w:r w:rsidRPr="00880580">
        <w:rPr>
          <w:b/>
          <w:color w:val="17365D" w:themeColor="text2" w:themeShade="BF"/>
          <w:sz w:val="20"/>
          <w:szCs w:val="20"/>
          <w:u w:val="single"/>
        </w:rPr>
        <w:tab/>
      </w:r>
      <w:r w:rsidRPr="00880580">
        <w:rPr>
          <w:b/>
          <w:color w:val="17365D" w:themeColor="text2" w:themeShade="BF"/>
          <w:sz w:val="20"/>
          <w:szCs w:val="20"/>
          <w:u w:val="single"/>
        </w:rPr>
        <w:tab/>
      </w:r>
      <w:r w:rsidRPr="00880580">
        <w:rPr>
          <w:b/>
          <w:color w:val="17365D" w:themeColor="text2" w:themeShade="BF"/>
          <w:sz w:val="20"/>
          <w:szCs w:val="20"/>
          <w:u w:val="single"/>
        </w:rPr>
        <w:tab/>
      </w:r>
      <w:r w:rsidRPr="00880580">
        <w:rPr>
          <w:b/>
          <w:color w:val="17365D" w:themeColor="text2" w:themeShade="BF"/>
          <w:sz w:val="20"/>
          <w:szCs w:val="20"/>
          <w:u w:val="single"/>
        </w:rPr>
        <w:tab/>
      </w:r>
      <w:r w:rsidRPr="00880580">
        <w:rPr>
          <w:b/>
          <w:color w:val="17365D" w:themeColor="text2" w:themeShade="BF"/>
          <w:sz w:val="20"/>
          <w:szCs w:val="20"/>
          <w:u w:val="single"/>
        </w:rPr>
        <w:tab/>
      </w:r>
      <w:r w:rsidRPr="00880580">
        <w:rPr>
          <w:b/>
          <w:color w:val="17365D" w:themeColor="text2" w:themeShade="BF"/>
          <w:sz w:val="20"/>
          <w:szCs w:val="20"/>
          <w:u w:val="single"/>
        </w:rPr>
        <w:tab/>
      </w:r>
      <w:r w:rsidRPr="00880580">
        <w:rPr>
          <w:b/>
          <w:color w:val="17365D" w:themeColor="text2" w:themeShade="BF"/>
          <w:sz w:val="20"/>
          <w:szCs w:val="20"/>
          <w:u w:val="single"/>
        </w:rPr>
        <w:tab/>
      </w:r>
      <w:r w:rsidRPr="00880580">
        <w:rPr>
          <w:b/>
          <w:color w:val="17365D" w:themeColor="text2" w:themeShade="BF"/>
          <w:sz w:val="20"/>
          <w:szCs w:val="20"/>
          <w:u w:val="single"/>
        </w:rPr>
        <w:tab/>
        <w:t>Sayı: 27435</w:t>
      </w:r>
    </w:p>
    <w:p w:rsidR="00BB0295" w:rsidRPr="00880580" w:rsidRDefault="00BB0295" w:rsidP="00C572AE">
      <w:pPr>
        <w:pStyle w:val="NormalWeb"/>
        <w:spacing w:before="0" w:beforeAutospacing="0" w:after="0" w:afterAutospacing="0"/>
        <w:rPr>
          <w:b/>
          <w:color w:val="17365D" w:themeColor="text2" w:themeShade="BF"/>
          <w:sz w:val="20"/>
          <w:szCs w:val="20"/>
        </w:rPr>
      </w:pPr>
    </w:p>
    <w:p w:rsidR="00880580" w:rsidRPr="00880580" w:rsidRDefault="00880580" w:rsidP="00C572AE">
      <w:pPr>
        <w:pStyle w:val="NormalWeb"/>
        <w:spacing w:before="0" w:beforeAutospacing="0" w:after="0" w:afterAutospacing="0"/>
        <w:rPr>
          <w:b/>
          <w:color w:val="17365D" w:themeColor="text2" w:themeShade="BF"/>
          <w:sz w:val="20"/>
          <w:szCs w:val="20"/>
        </w:rPr>
      </w:pPr>
    </w:p>
    <w:p w:rsidR="00880580" w:rsidRPr="00880580" w:rsidRDefault="00880580" w:rsidP="00C572AE">
      <w:pPr>
        <w:pStyle w:val="NormalWeb"/>
        <w:spacing w:before="0" w:beforeAutospacing="0" w:after="0" w:afterAutospacing="0"/>
        <w:rPr>
          <w:b/>
          <w:color w:val="17365D" w:themeColor="text2" w:themeShade="BF"/>
          <w:sz w:val="20"/>
          <w:szCs w:val="20"/>
        </w:rPr>
      </w:pPr>
    </w:p>
    <w:p w:rsidR="00880580" w:rsidRPr="00880580" w:rsidRDefault="00880580" w:rsidP="00880580">
      <w:pPr>
        <w:spacing w:after="0"/>
        <w:jc w:val="center"/>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b/>
          <w:color w:val="17365D" w:themeColor="text2" w:themeShade="BF"/>
          <w:sz w:val="20"/>
          <w:szCs w:val="20"/>
          <w:lang w:eastAsia="tr-TR"/>
        </w:rPr>
        <w:t xml:space="preserve">İMAR KANUNU İLE BAYINDIRLIK VE </w:t>
      </w:r>
      <w:proofErr w:type="gramStart"/>
      <w:r w:rsidRPr="00880580">
        <w:rPr>
          <w:rFonts w:ascii="Times New Roman" w:eastAsia="Times New Roman" w:hAnsi="Times New Roman" w:cs="Times New Roman"/>
          <w:b/>
          <w:color w:val="17365D" w:themeColor="text2" w:themeShade="BF"/>
          <w:sz w:val="20"/>
          <w:szCs w:val="20"/>
          <w:lang w:eastAsia="tr-TR"/>
        </w:rPr>
        <w:t>İSKAN</w:t>
      </w:r>
      <w:proofErr w:type="gramEnd"/>
      <w:r w:rsidRPr="00880580">
        <w:rPr>
          <w:rFonts w:ascii="Times New Roman" w:eastAsia="Times New Roman" w:hAnsi="Times New Roman" w:cs="Times New Roman"/>
          <w:b/>
          <w:color w:val="17365D" w:themeColor="text2" w:themeShade="BF"/>
          <w:sz w:val="20"/>
          <w:szCs w:val="20"/>
          <w:lang w:eastAsia="tr-TR"/>
        </w:rPr>
        <w:t xml:space="preserve"> BAKANLIĞININ TEŞKİLAT</w:t>
      </w:r>
    </w:p>
    <w:p w:rsidR="00880580" w:rsidRPr="00880580" w:rsidRDefault="00880580" w:rsidP="00880580">
      <w:pPr>
        <w:spacing w:after="0"/>
        <w:jc w:val="center"/>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b/>
          <w:color w:val="17365D" w:themeColor="text2" w:themeShade="BF"/>
          <w:sz w:val="20"/>
          <w:szCs w:val="20"/>
          <w:lang w:eastAsia="tr-TR"/>
        </w:rPr>
        <w:t>VE GÖREVLERİ HAKKINDA KANUN HÜKMÜNDE KARARNAMEDE</w:t>
      </w:r>
    </w:p>
    <w:p w:rsidR="00880580" w:rsidRPr="00880580" w:rsidRDefault="00880580" w:rsidP="00880580">
      <w:pPr>
        <w:spacing w:after="0"/>
        <w:jc w:val="center"/>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b/>
          <w:color w:val="17365D" w:themeColor="text2" w:themeShade="BF"/>
          <w:sz w:val="20"/>
          <w:szCs w:val="20"/>
          <w:lang w:eastAsia="tr-TR"/>
        </w:rPr>
        <w:t>DEĞİŞİKLİK YAPILMASINA DAİR KANUN</w:t>
      </w:r>
    </w:p>
    <w:p w:rsidR="00880580" w:rsidRPr="00880580" w:rsidRDefault="00880580" w:rsidP="00880580">
      <w:pPr>
        <w:spacing w:after="0"/>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 </w:t>
      </w:r>
    </w:p>
    <w:p w:rsidR="00880580" w:rsidRPr="00880580" w:rsidRDefault="00880580" w:rsidP="00880580">
      <w:pPr>
        <w:spacing w:after="0"/>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b/>
          <w:color w:val="17365D" w:themeColor="text2" w:themeShade="BF"/>
          <w:sz w:val="20"/>
          <w:szCs w:val="20"/>
          <w:lang w:eastAsia="tr-TR"/>
        </w:rPr>
        <w:t>Kanun No. 5940</w:t>
      </w:r>
    </w:p>
    <w:p w:rsidR="00880580" w:rsidRPr="00880580" w:rsidRDefault="00880580" w:rsidP="00880580">
      <w:pPr>
        <w:spacing w:after="0"/>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b/>
          <w:color w:val="17365D" w:themeColor="text2" w:themeShade="BF"/>
          <w:sz w:val="20"/>
          <w:szCs w:val="20"/>
          <w:lang w:eastAsia="tr-TR"/>
        </w:rPr>
        <w:t xml:space="preserve">Kabul Tarihi: </w:t>
      </w:r>
      <w:proofErr w:type="gramStart"/>
      <w:r w:rsidRPr="00880580">
        <w:rPr>
          <w:rFonts w:ascii="Times New Roman" w:eastAsia="Times New Roman" w:hAnsi="Times New Roman" w:cs="Times New Roman"/>
          <w:b/>
          <w:color w:val="17365D" w:themeColor="text2" w:themeShade="BF"/>
          <w:sz w:val="20"/>
          <w:szCs w:val="20"/>
          <w:lang w:eastAsia="tr-TR"/>
        </w:rPr>
        <w:t>9/12/2009</w:t>
      </w:r>
      <w:proofErr w:type="gramEnd"/>
    </w:p>
    <w:p w:rsidR="00880580" w:rsidRPr="00880580" w:rsidRDefault="00880580" w:rsidP="00880580">
      <w:pPr>
        <w:spacing w:after="0"/>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 </w:t>
      </w:r>
    </w:p>
    <w:p w:rsidR="00880580" w:rsidRPr="00880580" w:rsidRDefault="00880580" w:rsidP="00880580">
      <w:pPr>
        <w:spacing w:after="0"/>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b/>
          <w:color w:val="17365D" w:themeColor="text2" w:themeShade="BF"/>
          <w:sz w:val="20"/>
          <w:szCs w:val="20"/>
          <w:lang w:eastAsia="tr-TR"/>
        </w:rPr>
        <w:t xml:space="preserve">MADDE 1 – </w:t>
      </w:r>
      <w:proofErr w:type="gramStart"/>
      <w:r w:rsidRPr="00880580">
        <w:rPr>
          <w:rFonts w:ascii="Times New Roman" w:eastAsia="Times New Roman" w:hAnsi="Times New Roman" w:cs="Times New Roman"/>
          <w:color w:val="17365D" w:themeColor="text2" w:themeShade="BF"/>
          <w:sz w:val="20"/>
          <w:szCs w:val="20"/>
          <w:lang w:eastAsia="tr-TR"/>
        </w:rPr>
        <w:t>3/5/1985</w:t>
      </w:r>
      <w:proofErr w:type="gramEnd"/>
      <w:r w:rsidRPr="00880580">
        <w:rPr>
          <w:rFonts w:ascii="Times New Roman" w:eastAsia="Times New Roman" w:hAnsi="Times New Roman" w:cs="Times New Roman"/>
          <w:color w:val="17365D" w:themeColor="text2" w:themeShade="BF"/>
          <w:sz w:val="20"/>
          <w:szCs w:val="20"/>
          <w:lang w:eastAsia="tr-TR"/>
        </w:rPr>
        <w:t xml:space="preserve"> tarihli ve 3194 sayılı İmar Kanununun 28 inci maddesi başlığı ile birlikte aşağıdaki şekilde değiştirilmiştir.</w:t>
      </w:r>
    </w:p>
    <w:p w:rsidR="00880580" w:rsidRPr="00880580" w:rsidRDefault="00880580" w:rsidP="00880580">
      <w:pPr>
        <w:spacing w:after="0"/>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 </w:t>
      </w:r>
    </w:p>
    <w:p w:rsidR="00880580" w:rsidRPr="00880580" w:rsidRDefault="00880580" w:rsidP="00880580">
      <w:pPr>
        <w:spacing w:after="0"/>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 xml:space="preserve">“Müelliflik, fenni mesuliyet, şantiye şefliği, yapı </w:t>
      </w:r>
      <w:proofErr w:type="gramStart"/>
      <w:r w:rsidRPr="00880580">
        <w:rPr>
          <w:rFonts w:ascii="Times New Roman" w:eastAsia="Times New Roman" w:hAnsi="Times New Roman" w:cs="Times New Roman"/>
          <w:color w:val="17365D" w:themeColor="text2" w:themeShade="BF"/>
          <w:sz w:val="20"/>
          <w:szCs w:val="20"/>
          <w:lang w:eastAsia="tr-TR"/>
        </w:rPr>
        <w:t>müteahhitliği</w:t>
      </w:r>
      <w:proofErr w:type="gramEnd"/>
      <w:r w:rsidRPr="00880580">
        <w:rPr>
          <w:rFonts w:ascii="Times New Roman" w:eastAsia="Times New Roman" w:hAnsi="Times New Roman" w:cs="Times New Roman"/>
          <w:color w:val="17365D" w:themeColor="text2" w:themeShade="BF"/>
          <w:sz w:val="20"/>
          <w:szCs w:val="20"/>
          <w:lang w:eastAsia="tr-TR"/>
        </w:rPr>
        <w:t xml:space="preserve"> ve kayıtlar:</w:t>
      </w:r>
    </w:p>
    <w:p w:rsidR="00880580" w:rsidRPr="00880580" w:rsidRDefault="00880580" w:rsidP="00880580">
      <w:pPr>
        <w:spacing w:after="0"/>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 </w:t>
      </w:r>
    </w:p>
    <w:p w:rsidR="00880580" w:rsidRPr="00880580" w:rsidRDefault="00880580" w:rsidP="00880580">
      <w:pPr>
        <w:spacing w:after="0"/>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MADDE 28- Bu Kanun kapsamındaki mimarlık, mühendislik ve planlama hizmetine ilişkin harita, plan, etüt, proje ve eklerinin düzenlenmesi ve bunların yerine getirilmesinin; uygulamada bulunulacak alanın, yerleşme merkezinin ve yapının sınıfına, özelliğine ve büyüklük derecesine göre, uzmanlık alanlarına uygun olarak 38 inci maddede belirtilen meslek mensuplarına yaptırılması mecburidir. Müellifler ve uygulamada bulunan meslek mensupları, işlerini bu Kanuna ve ilgili diğer mevzuata uygun olarak gerçekleştirmekten sorumludur.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 </w:t>
      </w:r>
    </w:p>
    <w:p w:rsidR="00880580" w:rsidRPr="00880580" w:rsidRDefault="00880580" w:rsidP="00880580">
      <w:pPr>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Yapıda inşaat ve tesisat işleri ile kullanılan malzemelerin kamu adına denetimine ilişkin fenni mesuliyet, ruhsat eki etüt ve projelerin gerektirdiği uzmanlığı haiz meslek mensupları tarafından ayrı </w:t>
      </w:r>
      <w:proofErr w:type="spellStart"/>
      <w:r w:rsidRPr="00880580">
        <w:rPr>
          <w:rFonts w:ascii="Times New Roman" w:eastAsia="Times New Roman" w:hAnsi="Times New Roman" w:cs="Times New Roman"/>
          <w:color w:val="17365D" w:themeColor="text2" w:themeShade="BF"/>
          <w:sz w:val="20"/>
          <w:szCs w:val="20"/>
          <w:lang w:eastAsia="tr-TR"/>
        </w:rPr>
        <w:t>ayrı</w:t>
      </w:r>
      <w:proofErr w:type="spellEnd"/>
      <w:r w:rsidRPr="00880580">
        <w:rPr>
          <w:rFonts w:ascii="Times New Roman" w:eastAsia="Times New Roman" w:hAnsi="Times New Roman" w:cs="Times New Roman"/>
          <w:color w:val="17365D" w:themeColor="text2" w:themeShade="BF"/>
          <w:sz w:val="20"/>
          <w:szCs w:val="20"/>
          <w:lang w:eastAsia="tr-TR"/>
        </w:rPr>
        <w:t xml:space="preserve"> üstlenilmek zorundadır. Fenni mesul mimar ve mühendisler uzmanlık alanlarına göre; yapının, tesisatı ve malzemeleri ile birlikte, bu Kanuna, ilgili diğer mevzuata, uygulama imar planına, ruhsata, ruhsat eki etüt ve projelere, standartlara ve teknik şartnamelere uygun olarak inşa edilmesini denetlemekle görevlidir. Yapı sahibine ve idareye karşı sorumlu olan fenni mesuller, uzmanlık alanına uygun olarak yapıda yetki belgesi olmayan usta çalıştırılması veya şantiye şefi bulundurulmaksızın yapım işinin sürdürülmesi veya yapının mevzuata aykırı yapılması veya istifaları halinde, bu durumları altı iş günü içinde ilgili idareye yazılı olarak bildirmek zorundadır. Aksi takdirde, fenni mesuller kanuni mesuliyetten kurtulamaz. Bildirim üzerine, en geç üç iş günü içinde 32 </w:t>
      </w:r>
      <w:proofErr w:type="spellStart"/>
      <w:r w:rsidRPr="00880580">
        <w:rPr>
          <w:rFonts w:ascii="Times New Roman" w:eastAsia="Times New Roman" w:hAnsi="Times New Roman" w:cs="Times New Roman"/>
          <w:color w:val="17365D" w:themeColor="text2" w:themeShade="BF"/>
          <w:sz w:val="20"/>
          <w:szCs w:val="20"/>
          <w:lang w:eastAsia="tr-TR"/>
        </w:rPr>
        <w:t>nci</w:t>
      </w:r>
      <w:proofErr w:type="spellEnd"/>
      <w:r w:rsidRPr="00880580">
        <w:rPr>
          <w:rFonts w:ascii="Times New Roman" w:eastAsia="Times New Roman" w:hAnsi="Times New Roman" w:cs="Times New Roman"/>
          <w:color w:val="17365D" w:themeColor="text2" w:themeShade="BF"/>
          <w:sz w:val="20"/>
          <w:szCs w:val="20"/>
          <w:lang w:eastAsia="tr-TR"/>
        </w:rPr>
        <w:t xml:space="preserve"> maddeye göre işlem yapılır.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Fenni mesulün istifası veya ölümü halinde, başka bir meslek mensubu fenni mesuliyeti üstlenmedikçe yapının devamına izin verilmez. Fenni mesulün istifası halinde, istifa tarihinden önce yapılan işlere dair sorumluluğu devam eder. Yeni atanan fenni mesul, daha önce yapılan işlerin denetlenmesinden ve eksiklik ve hata var ise giderilmesini sağlamaktan ve bildirimde bulunmaktan da sorumludur. Tespit edilen bu eksiklik ve hatalar giderilmedikçe inşaatın devamına izin verilmez.</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Fenni mesuller, Bakanlık tarafından çıkarılan yönetmelikte belirlenen sınıf, özellik ve büyüklüğe sahip bulunan yapıların denetimi faaliyetine yardımcı olmak üzere, 38 inci maddeye göre uygun nitelikte ve sayıda fen adamı istihdam etmek mecburiyetindedir.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Fenni mesuller, uzmanlık alanlarına göre yapım işlerinin denetimine ilişkin ayrıntılı bütün belgeler ile mimarlık ve mühendislik hizmetleri raporunu idareye vermek ve yapı kullanma izin belgesini imzalamak mecburiyetindedir. Yapıya ilişkin bilgiler, ilgili idarece, etüt ve proje müelliflerinin, fenni mesullerin, yapı </w:t>
      </w:r>
      <w:proofErr w:type="gramStart"/>
      <w:r w:rsidRPr="00880580">
        <w:rPr>
          <w:rFonts w:ascii="Times New Roman" w:eastAsia="Times New Roman" w:hAnsi="Times New Roman" w:cs="Times New Roman"/>
          <w:color w:val="17365D" w:themeColor="text2" w:themeShade="BF"/>
          <w:sz w:val="20"/>
          <w:szCs w:val="20"/>
          <w:lang w:eastAsia="tr-TR"/>
        </w:rPr>
        <w:t>müteahhitlerinin</w:t>
      </w:r>
      <w:proofErr w:type="gramEnd"/>
      <w:r w:rsidRPr="00880580">
        <w:rPr>
          <w:rFonts w:ascii="Times New Roman" w:eastAsia="Times New Roman" w:hAnsi="Times New Roman" w:cs="Times New Roman"/>
          <w:color w:val="17365D" w:themeColor="text2" w:themeShade="BF"/>
          <w:sz w:val="20"/>
          <w:szCs w:val="20"/>
          <w:lang w:eastAsia="tr-TR"/>
        </w:rPr>
        <w:t xml:space="preserve"> ve şantiye şefi mimar veya mühendisin üyesi bulunduğu meslek odasına, üyelik kayıtlarına işlenmek üzere bildirilir.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Fenni mesuller, mesuliyet üstlendikleri yapı ile alakalı olarak yapı </w:t>
      </w:r>
      <w:proofErr w:type="gramStart"/>
      <w:r w:rsidRPr="00880580">
        <w:rPr>
          <w:rFonts w:ascii="Times New Roman" w:eastAsia="Times New Roman" w:hAnsi="Times New Roman" w:cs="Times New Roman"/>
          <w:color w:val="17365D" w:themeColor="text2" w:themeShade="BF"/>
          <w:sz w:val="20"/>
          <w:szCs w:val="20"/>
          <w:lang w:eastAsia="tr-TR"/>
        </w:rPr>
        <w:t>müteahhitliği</w:t>
      </w:r>
      <w:proofErr w:type="gramEnd"/>
      <w:r w:rsidRPr="00880580">
        <w:rPr>
          <w:rFonts w:ascii="Times New Roman" w:eastAsia="Times New Roman" w:hAnsi="Times New Roman" w:cs="Times New Roman"/>
          <w:color w:val="17365D" w:themeColor="text2" w:themeShade="BF"/>
          <w:sz w:val="20"/>
          <w:szCs w:val="20"/>
          <w:lang w:eastAsia="tr-TR"/>
        </w:rPr>
        <w:t>, şantiye şefliği, taşeronluk ve malzeme satıcılığı yapamaz. Yapı sahibi, yapısının fenni mesuliyetini üstlenemez.</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27 </w:t>
      </w:r>
      <w:proofErr w:type="spellStart"/>
      <w:r w:rsidRPr="00880580">
        <w:rPr>
          <w:rFonts w:ascii="Times New Roman" w:eastAsia="Times New Roman" w:hAnsi="Times New Roman" w:cs="Times New Roman"/>
          <w:color w:val="17365D" w:themeColor="text2" w:themeShade="BF"/>
          <w:sz w:val="20"/>
          <w:szCs w:val="20"/>
          <w:lang w:eastAsia="tr-TR"/>
        </w:rPr>
        <w:t>nci</w:t>
      </w:r>
      <w:proofErr w:type="spellEnd"/>
      <w:r w:rsidRPr="00880580">
        <w:rPr>
          <w:rFonts w:ascii="Times New Roman" w:eastAsia="Times New Roman" w:hAnsi="Times New Roman" w:cs="Times New Roman"/>
          <w:color w:val="17365D" w:themeColor="text2" w:themeShade="BF"/>
          <w:sz w:val="20"/>
          <w:szCs w:val="20"/>
          <w:lang w:eastAsia="tr-TR"/>
        </w:rPr>
        <w:t xml:space="preserve"> madde kapsamındaki yapılar ile </w:t>
      </w:r>
      <w:proofErr w:type="gramStart"/>
      <w:r w:rsidRPr="00880580">
        <w:rPr>
          <w:rFonts w:ascii="Times New Roman" w:eastAsia="Times New Roman" w:hAnsi="Times New Roman" w:cs="Times New Roman"/>
          <w:color w:val="17365D" w:themeColor="text2" w:themeShade="BF"/>
          <w:sz w:val="20"/>
          <w:szCs w:val="20"/>
          <w:lang w:eastAsia="tr-TR"/>
        </w:rPr>
        <w:t>entegre</w:t>
      </w:r>
      <w:proofErr w:type="gramEnd"/>
      <w:r w:rsidRPr="00880580">
        <w:rPr>
          <w:rFonts w:ascii="Times New Roman" w:eastAsia="Times New Roman" w:hAnsi="Times New Roman" w:cs="Times New Roman"/>
          <w:color w:val="17365D" w:themeColor="text2" w:themeShade="BF"/>
          <w:sz w:val="20"/>
          <w:szCs w:val="20"/>
          <w:lang w:eastAsia="tr-TR"/>
        </w:rPr>
        <w:t xml:space="preserve"> tesis niteliğinde olmayan ruhsata tabi tarım ve hayvancılık yapılarına ait 22 </w:t>
      </w:r>
      <w:proofErr w:type="spellStart"/>
      <w:r w:rsidRPr="00880580">
        <w:rPr>
          <w:rFonts w:ascii="Times New Roman" w:eastAsia="Times New Roman" w:hAnsi="Times New Roman" w:cs="Times New Roman"/>
          <w:color w:val="17365D" w:themeColor="text2" w:themeShade="BF"/>
          <w:sz w:val="20"/>
          <w:szCs w:val="20"/>
          <w:lang w:eastAsia="tr-TR"/>
        </w:rPr>
        <w:t>nci</w:t>
      </w:r>
      <w:proofErr w:type="spellEnd"/>
      <w:r w:rsidRPr="00880580">
        <w:rPr>
          <w:rFonts w:ascii="Times New Roman" w:eastAsia="Times New Roman" w:hAnsi="Times New Roman" w:cs="Times New Roman"/>
          <w:color w:val="17365D" w:themeColor="text2" w:themeShade="BF"/>
          <w:sz w:val="20"/>
          <w:szCs w:val="20"/>
          <w:lang w:eastAsia="tr-TR"/>
        </w:rPr>
        <w:t xml:space="preserve"> maddede yer alan etüt ve projeler, il özel idarelerince veya Bakanlığın taşra teşkilatınca hazırlanabilir. Bu tarım ve hayvancılık yapılarına dair fenni mesuliyet, il özel idaresinin veya Bakanlığın taşra teşkilatının mimar ve mühendisleri tarafından üstlenilebilir.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lastRenderedPageBreak/>
        <w:tab/>
        <w:t>Yapı müteahhidi ve şantiye şefi; yapıyı, tesisatı ve malzemeleriyle birlikte bu Kanuna, ilgili diğer mevzuata, uygulama imar planına, ruhsata, ruhsat eki etüt ve projelere, standartlara ve teknik şartnamelere uygun olarak inşa etmek, neden olduğu mevzuata aykırılığı gidermek mecburiyetindedir. Yapı müteahhidi ve şantiye şefi, ilgili fenni mesullerin denetimi olmaksızın inşaat ve tesisatlarına ilişkin yapım işlerini sürdüremez, inşaat ve tesisat işlerinde yetki belgesi olmayan usta çalıştıramaz.</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Bakanlıktan veya Bakanlıkça yetkilendirilmiş idareden yetki belgesi almaksızın, inşaat ve tesisat </w:t>
      </w:r>
      <w:proofErr w:type="gramStart"/>
      <w:r w:rsidRPr="00880580">
        <w:rPr>
          <w:rFonts w:ascii="Times New Roman" w:eastAsia="Times New Roman" w:hAnsi="Times New Roman" w:cs="Times New Roman"/>
          <w:color w:val="17365D" w:themeColor="text2" w:themeShade="BF"/>
          <w:sz w:val="20"/>
          <w:szCs w:val="20"/>
          <w:lang w:eastAsia="tr-TR"/>
        </w:rPr>
        <w:t>dahil</w:t>
      </w:r>
      <w:proofErr w:type="gramEnd"/>
      <w:r w:rsidRPr="00880580">
        <w:rPr>
          <w:rFonts w:ascii="Times New Roman" w:eastAsia="Times New Roman" w:hAnsi="Times New Roman" w:cs="Times New Roman"/>
          <w:color w:val="17365D" w:themeColor="text2" w:themeShade="BF"/>
          <w:sz w:val="20"/>
          <w:szCs w:val="20"/>
          <w:lang w:eastAsia="tr-TR"/>
        </w:rPr>
        <w:t xml:space="preserve"> yapım işlerinin müteahhitliği üstlenilemez. Yetki belgeleri geçici veya daimi olarak düzenlenebilir. Gerçek kişilere ve özel hukuk tüzel kişilerine yapı inşa eden </w:t>
      </w:r>
      <w:proofErr w:type="gramStart"/>
      <w:r w:rsidRPr="00880580">
        <w:rPr>
          <w:rFonts w:ascii="Times New Roman" w:eastAsia="Times New Roman" w:hAnsi="Times New Roman" w:cs="Times New Roman"/>
          <w:color w:val="17365D" w:themeColor="text2" w:themeShade="BF"/>
          <w:sz w:val="20"/>
          <w:szCs w:val="20"/>
          <w:lang w:eastAsia="tr-TR"/>
        </w:rPr>
        <w:t>müteahhitlerin</w:t>
      </w:r>
      <w:proofErr w:type="gramEnd"/>
      <w:r w:rsidRPr="00880580">
        <w:rPr>
          <w:rFonts w:ascii="Times New Roman" w:eastAsia="Times New Roman" w:hAnsi="Times New Roman" w:cs="Times New Roman"/>
          <w:color w:val="17365D" w:themeColor="text2" w:themeShade="BF"/>
          <w:sz w:val="20"/>
          <w:szCs w:val="20"/>
          <w:lang w:eastAsia="tr-TR"/>
        </w:rPr>
        <w:t xml:space="preserve"> kayıtları, her yapı için ayrı </w:t>
      </w:r>
      <w:proofErr w:type="spellStart"/>
      <w:r w:rsidRPr="00880580">
        <w:rPr>
          <w:rFonts w:ascii="Times New Roman" w:eastAsia="Times New Roman" w:hAnsi="Times New Roman" w:cs="Times New Roman"/>
          <w:color w:val="17365D" w:themeColor="text2" w:themeShade="BF"/>
          <w:sz w:val="20"/>
          <w:szCs w:val="20"/>
          <w:lang w:eastAsia="tr-TR"/>
        </w:rPr>
        <w:t>ayrı</w:t>
      </w:r>
      <w:proofErr w:type="spellEnd"/>
      <w:r w:rsidRPr="00880580">
        <w:rPr>
          <w:rFonts w:ascii="Times New Roman" w:eastAsia="Times New Roman" w:hAnsi="Times New Roman" w:cs="Times New Roman"/>
          <w:color w:val="17365D" w:themeColor="text2" w:themeShade="BF"/>
          <w:sz w:val="20"/>
          <w:szCs w:val="20"/>
          <w:lang w:eastAsia="tr-TR"/>
        </w:rPr>
        <w:t xml:space="preserve"> tutulur. Bu kayıtların birer nüshası, ilgili yapı müteahhidinin yetki belgelendirmesi işlemlerinde değerlendirilmek üzere Bakanlığa gönderilir. Müteahhitlere yetki belgesi verilmesi işlemleri, bu kayıtlar da değerlendirilerek Bakanlıkça yürütülür.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r>
      <w:proofErr w:type="gramStart"/>
      <w:r w:rsidRPr="00880580">
        <w:rPr>
          <w:rFonts w:ascii="Times New Roman" w:eastAsia="Times New Roman" w:hAnsi="Times New Roman" w:cs="Times New Roman"/>
          <w:color w:val="17365D" w:themeColor="text2" w:themeShade="BF"/>
          <w:sz w:val="20"/>
          <w:szCs w:val="20"/>
          <w:lang w:eastAsia="tr-TR"/>
        </w:rPr>
        <w:t xml:space="preserve">Fenni mesullerce denetime ilişkin mimarlık ve mühendislik raporları hazırlanan, yapı sahibi, fenni mesuller ve ilgili idare elemanlarının birlikte düzenlediği tespit tutanağı ile tamamlandığı belirlenen, ancak, yapı müteahhidinin yapım işlerinden doğan vergi ve sigorta primi borçlarının ve diğer sorumluluklarının gereğinin yerine getirilmemesi sebebiyle yapı kullanma izin belgesi verilmesi işlemleri tamamlanamayan yapılar için, yapının müteahhidi olmayan yapı sahibinin talebi üzerine, ilgili idarece durum tespit edilerek yapı kullanma izin belgesi verilir. </w:t>
      </w:r>
      <w:proofErr w:type="gramEnd"/>
      <w:r w:rsidRPr="00880580">
        <w:rPr>
          <w:rFonts w:ascii="Times New Roman" w:eastAsia="Times New Roman" w:hAnsi="Times New Roman" w:cs="Times New Roman"/>
          <w:color w:val="17365D" w:themeColor="text2" w:themeShade="BF"/>
          <w:sz w:val="20"/>
          <w:szCs w:val="20"/>
          <w:lang w:eastAsia="tr-TR"/>
        </w:rPr>
        <w:t>Bu belgenin bir örneği, ilgili kurumlara ve ilgililerin kayıtlarına işlenmek ve değerlendirilmek üzere ilgili meslek odalarına ve Bakanlığa gönderilir.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Yapı sahibi, ruhsat süresi dolmamış olan bir yapının etüt ve proje müellifliği, yapı </w:t>
      </w:r>
      <w:proofErr w:type="gramStart"/>
      <w:r w:rsidRPr="00880580">
        <w:rPr>
          <w:rFonts w:ascii="Times New Roman" w:eastAsia="Times New Roman" w:hAnsi="Times New Roman" w:cs="Times New Roman"/>
          <w:color w:val="17365D" w:themeColor="text2" w:themeShade="BF"/>
          <w:sz w:val="20"/>
          <w:szCs w:val="20"/>
          <w:lang w:eastAsia="tr-TR"/>
        </w:rPr>
        <w:t>müteahhitliği</w:t>
      </w:r>
      <w:proofErr w:type="gramEnd"/>
      <w:r w:rsidRPr="00880580">
        <w:rPr>
          <w:rFonts w:ascii="Times New Roman" w:eastAsia="Times New Roman" w:hAnsi="Times New Roman" w:cs="Times New Roman"/>
          <w:color w:val="17365D" w:themeColor="text2" w:themeShade="BF"/>
          <w:sz w:val="20"/>
          <w:szCs w:val="20"/>
          <w:lang w:eastAsia="tr-TR"/>
        </w:rPr>
        <w:t xml:space="preserve"> ve şantiye şefliği görevlerinden herhangi birini üstlenmemiş ise bütün sorumluluk, ilgisine göre etüt ve proje müelliflerine, yapı müteahhidine, şantiye şefine ve ilgili fenni mesullere aittir.”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r>
      <w:r w:rsidRPr="00880580">
        <w:rPr>
          <w:rFonts w:ascii="Times New Roman" w:eastAsia="Times New Roman" w:hAnsi="Times New Roman" w:cs="Times New Roman"/>
          <w:b/>
          <w:color w:val="17365D" w:themeColor="text2" w:themeShade="BF"/>
          <w:sz w:val="20"/>
          <w:szCs w:val="20"/>
          <w:lang w:eastAsia="tr-TR"/>
        </w:rPr>
        <w:t>MADDE 2 –</w:t>
      </w:r>
      <w:r w:rsidRPr="00880580">
        <w:rPr>
          <w:rFonts w:ascii="Times New Roman" w:eastAsia="Times New Roman" w:hAnsi="Times New Roman" w:cs="Times New Roman"/>
          <w:color w:val="17365D" w:themeColor="text2" w:themeShade="BF"/>
          <w:sz w:val="20"/>
          <w:szCs w:val="20"/>
          <w:lang w:eastAsia="tr-TR"/>
        </w:rPr>
        <w:t xml:space="preserve"> 3194 sayılı Kanunun 42 </w:t>
      </w:r>
      <w:proofErr w:type="spellStart"/>
      <w:r w:rsidRPr="00880580">
        <w:rPr>
          <w:rFonts w:ascii="Times New Roman" w:eastAsia="Times New Roman" w:hAnsi="Times New Roman" w:cs="Times New Roman"/>
          <w:color w:val="17365D" w:themeColor="text2" w:themeShade="BF"/>
          <w:sz w:val="20"/>
          <w:szCs w:val="20"/>
          <w:lang w:eastAsia="tr-TR"/>
        </w:rPr>
        <w:t>nci</w:t>
      </w:r>
      <w:proofErr w:type="spellEnd"/>
      <w:r w:rsidRPr="00880580">
        <w:rPr>
          <w:rFonts w:ascii="Times New Roman" w:eastAsia="Times New Roman" w:hAnsi="Times New Roman" w:cs="Times New Roman"/>
          <w:color w:val="17365D" w:themeColor="text2" w:themeShade="BF"/>
          <w:sz w:val="20"/>
          <w:szCs w:val="20"/>
          <w:lang w:eastAsia="tr-TR"/>
        </w:rPr>
        <w:t xml:space="preserve"> maddesi başlığı ile birlikte aşağıdaki şekilde değiştirilmiştir.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“İdari müeyyideler: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MADDE 42- Bu maddede belirtilen ve imar mevzuatına aykırılık teşkil eden fiil ve hallerin tespit edildiği tarihten itibaren on iş günü içinde ilgili idare encümenince sorumlular hakkında, üstlenilen her bir sorumluluk için ayrı </w:t>
      </w:r>
      <w:proofErr w:type="spellStart"/>
      <w:r w:rsidRPr="00880580">
        <w:rPr>
          <w:rFonts w:ascii="Times New Roman" w:eastAsia="Times New Roman" w:hAnsi="Times New Roman" w:cs="Times New Roman"/>
          <w:color w:val="17365D" w:themeColor="text2" w:themeShade="BF"/>
          <w:sz w:val="20"/>
          <w:szCs w:val="20"/>
          <w:lang w:eastAsia="tr-TR"/>
        </w:rPr>
        <w:t>ayrı</w:t>
      </w:r>
      <w:proofErr w:type="spellEnd"/>
      <w:r w:rsidRPr="00880580">
        <w:rPr>
          <w:rFonts w:ascii="Times New Roman" w:eastAsia="Times New Roman" w:hAnsi="Times New Roman" w:cs="Times New Roman"/>
          <w:color w:val="17365D" w:themeColor="text2" w:themeShade="BF"/>
          <w:sz w:val="20"/>
          <w:szCs w:val="20"/>
          <w:lang w:eastAsia="tr-TR"/>
        </w:rPr>
        <w:t xml:space="preserve"> olarak bu maddede belirtilen idari müeyyideler uygulanır.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r>
      <w:proofErr w:type="gramStart"/>
      <w:r w:rsidRPr="00880580">
        <w:rPr>
          <w:rFonts w:ascii="Times New Roman" w:eastAsia="Times New Roman" w:hAnsi="Times New Roman" w:cs="Times New Roman"/>
          <w:color w:val="17365D" w:themeColor="text2" w:themeShade="BF"/>
          <w:sz w:val="20"/>
          <w:szCs w:val="20"/>
          <w:lang w:eastAsia="tr-TR"/>
        </w:rPr>
        <w:t xml:space="preserve">Ruhsat alınmaksızın veya ruhsata, ruhsat eki etüt ve projelere veya imar mevzuatına aykırı olarak yapılan yapının sahibine, yapı müteahhidine veya aykırılığı altı iş günü içinde idareye bildirmeyen ilgili fenni mesullere yapının mülkiyet durumuna, bulunduğu alanın özelliğine, durumuna, niteliğine ve sınıfına, yerleşmeye ve çevreye etkisine, can ve mal emniyetini tehdit edip etmediğine ve aykırılığın büyüklüğüne göre, </w:t>
      </w:r>
      <w:proofErr w:type="spellStart"/>
      <w:r w:rsidRPr="00880580">
        <w:rPr>
          <w:rFonts w:ascii="Times New Roman" w:eastAsia="Times New Roman" w:hAnsi="Times New Roman" w:cs="Times New Roman"/>
          <w:color w:val="17365D" w:themeColor="text2" w:themeShade="BF"/>
          <w:sz w:val="20"/>
          <w:szCs w:val="20"/>
          <w:lang w:eastAsia="tr-TR"/>
        </w:rPr>
        <w:t>beşyüz</w:t>
      </w:r>
      <w:proofErr w:type="spellEnd"/>
      <w:r w:rsidRPr="00880580">
        <w:rPr>
          <w:rFonts w:ascii="Times New Roman" w:eastAsia="Times New Roman" w:hAnsi="Times New Roman" w:cs="Times New Roman"/>
          <w:color w:val="17365D" w:themeColor="text2" w:themeShade="BF"/>
          <w:sz w:val="20"/>
          <w:szCs w:val="20"/>
          <w:lang w:eastAsia="tr-TR"/>
        </w:rPr>
        <w:t xml:space="preserve"> Türk Lirasından az olmamak üzere, aşağıdaki şekilde hesaplanan idari para cezaları uygulanır:</w:t>
      </w:r>
      <w:proofErr w:type="gramEnd"/>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a) Bakanlıkça belirlenen yapı sınıflarına ve gruplarına göre yapının inşaat alanı üzerinden hesaplanmak üzere, mevzuata aykırılığın her bir metrekaresi için;</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1) I. sınıf A grubu yapılara üç, B grubu yapılara beş Türk Lirası,</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2) II. sınıf A grubu yapılara sekiz, B grubu yapılara </w:t>
      </w:r>
      <w:proofErr w:type="spellStart"/>
      <w:r w:rsidRPr="00880580">
        <w:rPr>
          <w:rFonts w:ascii="Times New Roman" w:eastAsia="Times New Roman" w:hAnsi="Times New Roman" w:cs="Times New Roman"/>
          <w:color w:val="17365D" w:themeColor="text2" w:themeShade="BF"/>
          <w:sz w:val="20"/>
          <w:szCs w:val="20"/>
          <w:lang w:eastAsia="tr-TR"/>
        </w:rPr>
        <w:t>onbir</w:t>
      </w:r>
      <w:proofErr w:type="spellEnd"/>
      <w:r w:rsidRPr="00880580">
        <w:rPr>
          <w:rFonts w:ascii="Times New Roman" w:eastAsia="Times New Roman" w:hAnsi="Times New Roman" w:cs="Times New Roman"/>
          <w:color w:val="17365D" w:themeColor="text2" w:themeShade="BF"/>
          <w:sz w:val="20"/>
          <w:szCs w:val="20"/>
          <w:lang w:eastAsia="tr-TR"/>
        </w:rPr>
        <w:t xml:space="preserve"> Türk Lirası,</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3) III. sınıf A grubu yapılara </w:t>
      </w:r>
      <w:proofErr w:type="spellStart"/>
      <w:r w:rsidRPr="00880580">
        <w:rPr>
          <w:rFonts w:ascii="Times New Roman" w:eastAsia="Times New Roman" w:hAnsi="Times New Roman" w:cs="Times New Roman"/>
          <w:color w:val="17365D" w:themeColor="text2" w:themeShade="BF"/>
          <w:sz w:val="20"/>
          <w:szCs w:val="20"/>
          <w:lang w:eastAsia="tr-TR"/>
        </w:rPr>
        <w:t>onsekiz</w:t>
      </w:r>
      <w:proofErr w:type="spellEnd"/>
      <w:r w:rsidRPr="00880580">
        <w:rPr>
          <w:rFonts w:ascii="Times New Roman" w:eastAsia="Times New Roman" w:hAnsi="Times New Roman" w:cs="Times New Roman"/>
          <w:color w:val="17365D" w:themeColor="text2" w:themeShade="BF"/>
          <w:sz w:val="20"/>
          <w:szCs w:val="20"/>
          <w:lang w:eastAsia="tr-TR"/>
        </w:rPr>
        <w:t>, B grubu yapılara yirmi Türk Lirası,</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4) IV. sınıf A grubu yapılara </w:t>
      </w:r>
      <w:proofErr w:type="spellStart"/>
      <w:r w:rsidRPr="00880580">
        <w:rPr>
          <w:rFonts w:ascii="Times New Roman" w:eastAsia="Times New Roman" w:hAnsi="Times New Roman" w:cs="Times New Roman"/>
          <w:color w:val="17365D" w:themeColor="text2" w:themeShade="BF"/>
          <w:sz w:val="20"/>
          <w:szCs w:val="20"/>
          <w:lang w:eastAsia="tr-TR"/>
        </w:rPr>
        <w:t>yirmiüç</w:t>
      </w:r>
      <w:proofErr w:type="spellEnd"/>
      <w:r w:rsidRPr="00880580">
        <w:rPr>
          <w:rFonts w:ascii="Times New Roman" w:eastAsia="Times New Roman" w:hAnsi="Times New Roman" w:cs="Times New Roman"/>
          <w:color w:val="17365D" w:themeColor="text2" w:themeShade="BF"/>
          <w:sz w:val="20"/>
          <w:szCs w:val="20"/>
          <w:lang w:eastAsia="tr-TR"/>
        </w:rPr>
        <w:t xml:space="preserve">, B grubu yapılara </w:t>
      </w:r>
      <w:proofErr w:type="spellStart"/>
      <w:r w:rsidRPr="00880580">
        <w:rPr>
          <w:rFonts w:ascii="Times New Roman" w:eastAsia="Times New Roman" w:hAnsi="Times New Roman" w:cs="Times New Roman"/>
          <w:color w:val="17365D" w:themeColor="text2" w:themeShade="BF"/>
          <w:sz w:val="20"/>
          <w:szCs w:val="20"/>
          <w:lang w:eastAsia="tr-TR"/>
        </w:rPr>
        <w:t>yirmibeş</w:t>
      </w:r>
      <w:proofErr w:type="spellEnd"/>
      <w:r w:rsidRPr="00880580">
        <w:rPr>
          <w:rFonts w:ascii="Times New Roman" w:eastAsia="Times New Roman" w:hAnsi="Times New Roman" w:cs="Times New Roman"/>
          <w:color w:val="17365D" w:themeColor="text2" w:themeShade="BF"/>
          <w:sz w:val="20"/>
          <w:szCs w:val="20"/>
          <w:lang w:eastAsia="tr-TR"/>
        </w:rPr>
        <w:t xml:space="preserve">, C grubu yapılara </w:t>
      </w:r>
      <w:proofErr w:type="spellStart"/>
      <w:r w:rsidRPr="00880580">
        <w:rPr>
          <w:rFonts w:ascii="Times New Roman" w:eastAsia="Times New Roman" w:hAnsi="Times New Roman" w:cs="Times New Roman"/>
          <w:color w:val="17365D" w:themeColor="text2" w:themeShade="BF"/>
          <w:sz w:val="20"/>
          <w:szCs w:val="20"/>
          <w:lang w:eastAsia="tr-TR"/>
        </w:rPr>
        <w:t>otuzbir</w:t>
      </w:r>
      <w:proofErr w:type="spellEnd"/>
      <w:r w:rsidRPr="00880580">
        <w:rPr>
          <w:rFonts w:ascii="Times New Roman" w:eastAsia="Times New Roman" w:hAnsi="Times New Roman" w:cs="Times New Roman"/>
          <w:color w:val="17365D" w:themeColor="text2" w:themeShade="BF"/>
          <w:sz w:val="20"/>
          <w:szCs w:val="20"/>
          <w:lang w:eastAsia="tr-TR"/>
        </w:rPr>
        <w:t xml:space="preserve"> Türk Lirası,</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5) V. sınıf A grubu yapılara </w:t>
      </w:r>
      <w:proofErr w:type="spellStart"/>
      <w:r w:rsidRPr="00880580">
        <w:rPr>
          <w:rFonts w:ascii="Times New Roman" w:eastAsia="Times New Roman" w:hAnsi="Times New Roman" w:cs="Times New Roman"/>
          <w:color w:val="17365D" w:themeColor="text2" w:themeShade="BF"/>
          <w:sz w:val="20"/>
          <w:szCs w:val="20"/>
          <w:lang w:eastAsia="tr-TR"/>
        </w:rPr>
        <w:t>otuzsekiz</w:t>
      </w:r>
      <w:proofErr w:type="spellEnd"/>
      <w:r w:rsidRPr="00880580">
        <w:rPr>
          <w:rFonts w:ascii="Times New Roman" w:eastAsia="Times New Roman" w:hAnsi="Times New Roman" w:cs="Times New Roman"/>
          <w:color w:val="17365D" w:themeColor="text2" w:themeShade="BF"/>
          <w:sz w:val="20"/>
          <w:szCs w:val="20"/>
          <w:lang w:eastAsia="tr-TR"/>
        </w:rPr>
        <w:t xml:space="preserve">, B grubu yapılara </w:t>
      </w:r>
      <w:proofErr w:type="spellStart"/>
      <w:r w:rsidRPr="00880580">
        <w:rPr>
          <w:rFonts w:ascii="Times New Roman" w:eastAsia="Times New Roman" w:hAnsi="Times New Roman" w:cs="Times New Roman"/>
          <w:color w:val="17365D" w:themeColor="text2" w:themeShade="BF"/>
          <w:sz w:val="20"/>
          <w:szCs w:val="20"/>
          <w:lang w:eastAsia="tr-TR"/>
        </w:rPr>
        <w:t>kırkaltı</w:t>
      </w:r>
      <w:proofErr w:type="spellEnd"/>
      <w:r w:rsidRPr="00880580">
        <w:rPr>
          <w:rFonts w:ascii="Times New Roman" w:eastAsia="Times New Roman" w:hAnsi="Times New Roman" w:cs="Times New Roman"/>
          <w:color w:val="17365D" w:themeColor="text2" w:themeShade="BF"/>
          <w:sz w:val="20"/>
          <w:szCs w:val="20"/>
          <w:lang w:eastAsia="tr-TR"/>
        </w:rPr>
        <w:t xml:space="preserve">, C grubu yapılara </w:t>
      </w:r>
      <w:proofErr w:type="spellStart"/>
      <w:r w:rsidRPr="00880580">
        <w:rPr>
          <w:rFonts w:ascii="Times New Roman" w:eastAsia="Times New Roman" w:hAnsi="Times New Roman" w:cs="Times New Roman"/>
          <w:color w:val="17365D" w:themeColor="text2" w:themeShade="BF"/>
          <w:sz w:val="20"/>
          <w:szCs w:val="20"/>
          <w:lang w:eastAsia="tr-TR"/>
        </w:rPr>
        <w:t>elliiki</w:t>
      </w:r>
      <w:proofErr w:type="spellEnd"/>
      <w:r w:rsidRPr="00880580">
        <w:rPr>
          <w:rFonts w:ascii="Times New Roman" w:eastAsia="Times New Roman" w:hAnsi="Times New Roman" w:cs="Times New Roman"/>
          <w:color w:val="17365D" w:themeColor="text2" w:themeShade="BF"/>
          <w:sz w:val="20"/>
          <w:szCs w:val="20"/>
          <w:lang w:eastAsia="tr-TR"/>
        </w:rPr>
        <w:t xml:space="preserve">, D grubu yapılara </w:t>
      </w:r>
      <w:proofErr w:type="spellStart"/>
      <w:r w:rsidRPr="00880580">
        <w:rPr>
          <w:rFonts w:ascii="Times New Roman" w:eastAsia="Times New Roman" w:hAnsi="Times New Roman" w:cs="Times New Roman"/>
          <w:color w:val="17365D" w:themeColor="text2" w:themeShade="BF"/>
          <w:sz w:val="20"/>
          <w:szCs w:val="20"/>
          <w:lang w:eastAsia="tr-TR"/>
        </w:rPr>
        <w:t>altmışüç</w:t>
      </w:r>
      <w:proofErr w:type="spellEnd"/>
      <w:r w:rsidRPr="00880580">
        <w:rPr>
          <w:rFonts w:ascii="Times New Roman" w:eastAsia="Times New Roman" w:hAnsi="Times New Roman" w:cs="Times New Roman"/>
          <w:color w:val="17365D" w:themeColor="text2" w:themeShade="BF"/>
          <w:sz w:val="20"/>
          <w:szCs w:val="20"/>
          <w:lang w:eastAsia="tr-TR"/>
        </w:rPr>
        <w:t xml:space="preserve"> Türk Lirası,</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r>
      <w:proofErr w:type="gramStart"/>
      <w:r w:rsidRPr="00880580">
        <w:rPr>
          <w:rFonts w:ascii="Times New Roman" w:eastAsia="Times New Roman" w:hAnsi="Times New Roman" w:cs="Times New Roman"/>
          <w:color w:val="17365D" w:themeColor="text2" w:themeShade="BF"/>
          <w:sz w:val="20"/>
          <w:szCs w:val="20"/>
          <w:lang w:eastAsia="tr-TR"/>
        </w:rPr>
        <w:t>idari</w:t>
      </w:r>
      <w:proofErr w:type="gramEnd"/>
      <w:r w:rsidRPr="00880580">
        <w:rPr>
          <w:rFonts w:ascii="Times New Roman" w:eastAsia="Times New Roman" w:hAnsi="Times New Roman" w:cs="Times New Roman"/>
          <w:color w:val="17365D" w:themeColor="text2" w:themeShade="BF"/>
          <w:sz w:val="20"/>
          <w:szCs w:val="20"/>
          <w:lang w:eastAsia="tr-TR"/>
        </w:rPr>
        <w:t xml:space="preserve"> para cezası verilir. Bu miktarlar her takvim yılı başından geçerli olmak üzere o yıl için </w:t>
      </w:r>
      <w:proofErr w:type="gramStart"/>
      <w:r w:rsidRPr="00880580">
        <w:rPr>
          <w:rFonts w:ascii="Times New Roman" w:eastAsia="Times New Roman" w:hAnsi="Times New Roman" w:cs="Times New Roman"/>
          <w:color w:val="17365D" w:themeColor="text2" w:themeShade="BF"/>
          <w:sz w:val="20"/>
          <w:szCs w:val="20"/>
          <w:lang w:eastAsia="tr-TR"/>
        </w:rPr>
        <w:t>4/1/1961</w:t>
      </w:r>
      <w:proofErr w:type="gramEnd"/>
      <w:r w:rsidRPr="00880580">
        <w:rPr>
          <w:rFonts w:ascii="Times New Roman" w:eastAsia="Times New Roman" w:hAnsi="Times New Roman" w:cs="Times New Roman"/>
          <w:color w:val="17365D" w:themeColor="text2" w:themeShade="BF"/>
          <w:sz w:val="20"/>
          <w:szCs w:val="20"/>
          <w:lang w:eastAsia="tr-TR"/>
        </w:rPr>
        <w:t xml:space="preserve"> tarihli ve 213 sayılı Vergi Usul Kanununun mükerrer 298 inci maddesi hükümleri uyarınca tespit ve ilan edilen yeniden değerleme oranında bir Türk Lirasının küsuru da dikkate alınmak suretiyle artırılarak uygulanır.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r>
      <w:proofErr w:type="gramStart"/>
      <w:r w:rsidRPr="00880580">
        <w:rPr>
          <w:rFonts w:ascii="Times New Roman" w:eastAsia="Times New Roman" w:hAnsi="Times New Roman" w:cs="Times New Roman"/>
          <w:color w:val="17365D" w:themeColor="text2" w:themeShade="BF"/>
          <w:sz w:val="20"/>
          <w:szCs w:val="20"/>
          <w:lang w:eastAsia="tr-TR"/>
        </w:rPr>
        <w:t>b) Mevzuata aykırılığı yapı inşaat alanı üzerinden hesaplanması mümkün olmayan, yapının cephelerini ve diğer yapı elemanlarını değiştiren veya yapı malzemesi için öngörülen gereklere aykırı bulunan uygulamalar için, Bakanlıkça yayımlanan ve aykırılığa konu imalatın tespiti tarihinde yürürlükte bulunan birim fiyat listesine göre ilgili idarece belirlenen bedelin % 20’si kadar idari para cezası verilir.</w:t>
      </w:r>
      <w:proofErr w:type="gramEnd"/>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c) (a) ve (b) bentlerine göre cezalandırmayı gerektiren aykırılığa konu yapı;</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1) Hisseli parselde diğer maliklerin muvafakati alınmaksızın yapılmış ise cezanın % 30’u,</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2) Kamuya veya başkasına ait bir parselde yapılmış ise cezanın % 40’ı,</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3) Uygulama imar planında veya parselasyon planında “Kamu Tesisi Alanı veya Umumî Hizmet Alanı” olarak belirlenmiş bir alanda yapılmış ise cezanın % 60’ı,</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4) Mevcut haliyle veya öngörülen bir afet tehlikesi karşısında can ve mal emniyetini tehdit ediyor ise cezanın % 100’ü,</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lastRenderedPageBreak/>
        <w:tab/>
        <w:t>5) Uygulama imar planı bulunan bir alanda yapılmış ise cezanın % 20’si,</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6) Yapılaşmaya yasaklanmış bir alanda yapılmış ise cezanın % 80’i,</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7) Özel kanunlar ile belirlenmiş özel imar rejimine tabi bir alanda yapılmış ise cezanın % 50’si,</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8) Ruhsatsız ise cezanın % 180’i,</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9) Ruhsatı hükümsüz hale gelmesine rağmen inşaatı sürdürülüyor ise cezanın % 50’si,</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10) Yapı kullanma izin belgesi alınmış olmakla birlikte, ruhsat alınmaksızın yeni </w:t>
      </w:r>
      <w:proofErr w:type="spellStart"/>
      <w:r w:rsidRPr="00880580">
        <w:rPr>
          <w:rFonts w:ascii="Times New Roman" w:eastAsia="Times New Roman" w:hAnsi="Times New Roman" w:cs="Times New Roman"/>
          <w:color w:val="17365D" w:themeColor="text2" w:themeShade="BF"/>
          <w:sz w:val="20"/>
          <w:szCs w:val="20"/>
          <w:lang w:eastAsia="tr-TR"/>
        </w:rPr>
        <w:t>inşaî</w:t>
      </w:r>
      <w:proofErr w:type="spellEnd"/>
      <w:r w:rsidRPr="00880580">
        <w:rPr>
          <w:rFonts w:ascii="Times New Roman" w:eastAsia="Times New Roman" w:hAnsi="Times New Roman" w:cs="Times New Roman"/>
          <w:color w:val="17365D" w:themeColor="text2" w:themeShade="BF"/>
          <w:sz w:val="20"/>
          <w:szCs w:val="20"/>
          <w:lang w:eastAsia="tr-TR"/>
        </w:rPr>
        <w:t xml:space="preserve"> faaliyete konu ise cezanın % 100’ü,</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11) </w:t>
      </w:r>
      <w:proofErr w:type="spellStart"/>
      <w:r w:rsidRPr="00880580">
        <w:rPr>
          <w:rFonts w:ascii="Times New Roman" w:eastAsia="Times New Roman" w:hAnsi="Times New Roman" w:cs="Times New Roman"/>
          <w:color w:val="17365D" w:themeColor="text2" w:themeShade="BF"/>
          <w:sz w:val="20"/>
          <w:szCs w:val="20"/>
          <w:lang w:eastAsia="tr-TR"/>
        </w:rPr>
        <w:t>İnşaî</w:t>
      </w:r>
      <w:proofErr w:type="spellEnd"/>
      <w:r w:rsidRPr="00880580">
        <w:rPr>
          <w:rFonts w:ascii="Times New Roman" w:eastAsia="Times New Roman" w:hAnsi="Times New Roman" w:cs="Times New Roman"/>
          <w:color w:val="17365D" w:themeColor="text2" w:themeShade="BF"/>
          <w:sz w:val="20"/>
          <w:szCs w:val="20"/>
          <w:lang w:eastAsia="tr-TR"/>
        </w:rPr>
        <w:t xml:space="preserve"> faaliyetleri tamamlanmış ve kullanılmıyor ise cezanın % 10’u,</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12) </w:t>
      </w:r>
      <w:proofErr w:type="spellStart"/>
      <w:r w:rsidRPr="00880580">
        <w:rPr>
          <w:rFonts w:ascii="Times New Roman" w:eastAsia="Times New Roman" w:hAnsi="Times New Roman" w:cs="Times New Roman"/>
          <w:color w:val="17365D" w:themeColor="text2" w:themeShade="BF"/>
          <w:sz w:val="20"/>
          <w:szCs w:val="20"/>
          <w:lang w:eastAsia="tr-TR"/>
        </w:rPr>
        <w:t>İnşaî</w:t>
      </w:r>
      <w:proofErr w:type="spellEnd"/>
      <w:r w:rsidRPr="00880580">
        <w:rPr>
          <w:rFonts w:ascii="Times New Roman" w:eastAsia="Times New Roman" w:hAnsi="Times New Roman" w:cs="Times New Roman"/>
          <w:color w:val="17365D" w:themeColor="text2" w:themeShade="BF"/>
          <w:sz w:val="20"/>
          <w:szCs w:val="20"/>
          <w:lang w:eastAsia="tr-TR"/>
        </w:rPr>
        <w:t xml:space="preserve"> faaliyetleri tamamlanmış ve kullanılıyor ise cezanın % 20’si,</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13) Çevre ve görüntü kirliliğine sebebiyet veriyor ise cezanın % 20’si,</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(a) ve (b) bentlerinde belirtilen şekilde tespit edilen para cezalarının miktarına göre ayrı </w:t>
      </w:r>
      <w:proofErr w:type="spellStart"/>
      <w:r w:rsidRPr="00880580">
        <w:rPr>
          <w:rFonts w:ascii="Times New Roman" w:eastAsia="Times New Roman" w:hAnsi="Times New Roman" w:cs="Times New Roman"/>
          <w:color w:val="17365D" w:themeColor="text2" w:themeShade="BF"/>
          <w:sz w:val="20"/>
          <w:szCs w:val="20"/>
          <w:lang w:eastAsia="tr-TR"/>
        </w:rPr>
        <w:t>ayrı</w:t>
      </w:r>
      <w:proofErr w:type="spellEnd"/>
      <w:r w:rsidRPr="00880580">
        <w:rPr>
          <w:rFonts w:ascii="Times New Roman" w:eastAsia="Times New Roman" w:hAnsi="Times New Roman" w:cs="Times New Roman"/>
          <w:color w:val="17365D" w:themeColor="text2" w:themeShade="BF"/>
          <w:sz w:val="20"/>
          <w:szCs w:val="20"/>
          <w:lang w:eastAsia="tr-TR"/>
        </w:rPr>
        <w:t xml:space="preserve"> hesap edilerek ilave olunur. Para cezalarına konu olan alanın hesaplanmasında, aykırılıktan etkilenen alan dikkate alınır.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r>
      <w:proofErr w:type="gramStart"/>
      <w:r w:rsidRPr="00880580">
        <w:rPr>
          <w:rFonts w:ascii="Times New Roman" w:eastAsia="Times New Roman" w:hAnsi="Times New Roman" w:cs="Times New Roman"/>
          <w:color w:val="17365D" w:themeColor="text2" w:themeShade="BF"/>
          <w:sz w:val="20"/>
          <w:szCs w:val="20"/>
          <w:lang w:eastAsia="tr-TR"/>
        </w:rPr>
        <w:t xml:space="preserve">18, 28, 32, 33, 34, 35, 36, 37, 40 ve 41 inci maddelerde belirtilen mükellefiyetleri yerine getirmeyen veya bu maddelere aykırı davranan yapı veya parsel sahibine, harita, plan, etüt ve proje müelliflerine, fenni mesullere, yapı müteahhidine ve şantiye şefine, ilgisine göre ayrı </w:t>
      </w:r>
      <w:proofErr w:type="spellStart"/>
      <w:r w:rsidRPr="00880580">
        <w:rPr>
          <w:rFonts w:ascii="Times New Roman" w:eastAsia="Times New Roman" w:hAnsi="Times New Roman" w:cs="Times New Roman"/>
          <w:color w:val="17365D" w:themeColor="text2" w:themeShade="BF"/>
          <w:sz w:val="20"/>
          <w:szCs w:val="20"/>
          <w:lang w:eastAsia="tr-TR"/>
        </w:rPr>
        <w:t>ayrı</w:t>
      </w:r>
      <w:proofErr w:type="spellEnd"/>
      <w:r w:rsidRPr="00880580">
        <w:rPr>
          <w:rFonts w:ascii="Times New Roman" w:eastAsia="Times New Roman" w:hAnsi="Times New Roman" w:cs="Times New Roman"/>
          <w:color w:val="17365D" w:themeColor="text2" w:themeShade="BF"/>
          <w:sz w:val="20"/>
          <w:szCs w:val="20"/>
          <w:lang w:eastAsia="tr-TR"/>
        </w:rPr>
        <w:t xml:space="preserve"> olmak üzere </w:t>
      </w:r>
      <w:proofErr w:type="spellStart"/>
      <w:r w:rsidRPr="00880580">
        <w:rPr>
          <w:rFonts w:ascii="Times New Roman" w:eastAsia="Times New Roman" w:hAnsi="Times New Roman" w:cs="Times New Roman"/>
          <w:color w:val="17365D" w:themeColor="text2" w:themeShade="BF"/>
          <w:sz w:val="20"/>
          <w:szCs w:val="20"/>
          <w:lang w:eastAsia="tr-TR"/>
        </w:rPr>
        <w:t>ikibin</w:t>
      </w:r>
      <w:proofErr w:type="spellEnd"/>
      <w:r w:rsidRPr="00880580">
        <w:rPr>
          <w:rFonts w:ascii="Times New Roman" w:eastAsia="Times New Roman" w:hAnsi="Times New Roman" w:cs="Times New Roman"/>
          <w:color w:val="17365D" w:themeColor="text2" w:themeShade="BF"/>
          <w:sz w:val="20"/>
          <w:szCs w:val="20"/>
          <w:lang w:eastAsia="tr-TR"/>
        </w:rPr>
        <w:t xml:space="preserve"> Türk Lirası, bu fiillerin çevre ve sağlık şartlarına aykırı olması halinde </w:t>
      </w:r>
      <w:proofErr w:type="spellStart"/>
      <w:r w:rsidRPr="00880580">
        <w:rPr>
          <w:rFonts w:ascii="Times New Roman" w:eastAsia="Times New Roman" w:hAnsi="Times New Roman" w:cs="Times New Roman"/>
          <w:color w:val="17365D" w:themeColor="text2" w:themeShade="BF"/>
          <w:sz w:val="20"/>
          <w:szCs w:val="20"/>
          <w:lang w:eastAsia="tr-TR"/>
        </w:rPr>
        <w:t>dörtbin</w:t>
      </w:r>
      <w:proofErr w:type="spellEnd"/>
      <w:r w:rsidRPr="00880580">
        <w:rPr>
          <w:rFonts w:ascii="Times New Roman" w:eastAsia="Times New Roman" w:hAnsi="Times New Roman" w:cs="Times New Roman"/>
          <w:color w:val="17365D" w:themeColor="text2" w:themeShade="BF"/>
          <w:sz w:val="20"/>
          <w:szCs w:val="20"/>
          <w:lang w:eastAsia="tr-TR"/>
        </w:rPr>
        <w:t xml:space="preserve"> Türk Lirası, can ve mal emniyetini tehdit etmesi halinde </w:t>
      </w:r>
      <w:proofErr w:type="spellStart"/>
      <w:r w:rsidRPr="00880580">
        <w:rPr>
          <w:rFonts w:ascii="Times New Roman" w:eastAsia="Times New Roman" w:hAnsi="Times New Roman" w:cs="Times New Roman"/>
          <w:color w:val="17365D" w:themeColor="text2" w:themeShade="BF"/>
          <w:sz w:val="20"/>
          <w:szCs w:val="20"/>
          <w:lang w:eastAsia="tr-TR"/>
        </w:rPr>
        <w:t>altıbin</w:t>
      </w:r>
      <w:proofErr w:type="spellEnd"/>
      <w:r w:rsidRPr="00880580">
        <w:rPr>
          <w:rFonts w:ascii="Times New Roman" w:eastAsia="Times New Roman" w:hAnsi="Times New Roman" w:cs="Times New Roman"/>
          <w:color w:val="17365D" w:themeColor="text2" w:themeShade="BF"/>
          <w:sz w:val="20"/>
          <w:szCs w:val="20"/>
          <w:lang w:eastAsia="tr-TR"/>
        </w:rPr>
        <w:t xml:space="preserve"> Türk Lirası idari para cezası verilir.</w:t>
      </w:r>
      <w:proofErr w:type="gramEnd"/>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r>
      <w:proofErr w:type="gramStart"/>
      <w:r w:rsidRPr="00880580">
        <w:rPr>
          <w:rFonts w:ascii="Times New Roman" w:eastAsia="Times New Roman" w:hAnsi="Times New Roman" w:cs="Times New Roman"/>
          <w:color w:val="17365D" w:themeColor="text2" w:themeShade="BF"/>
          <w:sz w:val="20"/>
          <w:szCs w:val="20"/>
          <w:lang w:eastAsia="tr-TR"/>
        </w:rPr>
        <w:t xml:space="preserve">Yapıldığı tarih itibarıyla plana ve mevzuata uygun olmakla beraber, mevcut haliyle veya öngörülen bir afet tehlikesi karşısında can ve mal emniyetini tehdit ettiği veya edeceği ilgili idare veya mahkeme kararı ile tespit olunan yapılara, ilgili idarenin yazılı ikazına rağmen idarece tanınan süre içinde takviyede bulunmayan veya bu yapıları 39 uncu madde uyarınca yıkmayan yapı sahibine </w:t>
      </w:r>
      <w:proofErr w:type="spellStart"/>
      <w:r w:rsidRPr="00880580">
        <w:rPr>
          <w:rFonts w:ascii="Times New Roman" w:eastAsia="Times New Roman" w:hAnsi="Times New Roman" w:cs="Times New Roman"/>
          <w:color w:val="17365D" w:themeColor="text2" w:themeShade="BF"/>
          <w:sz w:val="20"/>
          <w:szCs w:val="20"/>
          <w:lang w:eastAsia="tr-TR"/>
        </w:rPr>
        <w:t>onbin</w:t>
      </w:r>
      <w:proofErr w:type="spellEnd"/>
      <w:r w:rsidRPr="00880580">
        <w:rPr>
          <w:rFonts w:ascii="Times New Roman" w:eastAsia="Times New Roman" w:hAnsi="Times New Roman" w:cs="Times New Roman"/>
          <w:color w:val="17365D" w:themeColor="text2" w:themeShade="BF"/>
          <w:sz w:val="20"/>
          <w:szCs w:val="20"/>
          <w:lang w:eastAsia="tr-TR"/>
        </w:rPr>
        <w:t xml:space="preserve"> Türk Lirası idari para cezası verilir.</w:t>
      </w:r>
      <w:proofErr w:type="gramEnd"/>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r>
      <w:proofErr w:type="gramStart"/>
      <w:r w:rsidRPr="00880580">
        <w:rPr>
          <w:rFonts w:ascii="Times New Roman" w:eastAsia="Times New Roman" w:hAnsi="Times New Roman" w:cs="Times New Roman"/>
          <w:color w:val="17365D" w:themeColor="text2" w:themeShade="BF"/>
          <w:sz w:val="20"/>
          <w:szCs w:val="20"/>
          <w:lang w:eastAsia="tr-TR"/>
        </w:rPr>
        <w:t xml:space="preserve">27 </w:t>
      </w:r>
      <w:proofErr w:type="spellStart"/>
      <w:r w:rsidRPr="00880580">
        <w:rPr>
          <w:rFonts w:ascii="Times New Roman" w:eastAsia="Times New Roman" w:hAnsi="Times New Roman" w:cs="Times New Roman"/>
          <w:color w:val="17365D" w:themeColor="text2" w:themeShade="BF"/>
          <w:sz w:val="20"/>
          <w:szCs w:val="20"/>
          <w:lang w:eastAsia="tr-TR"/>
        </w:rPr>
        <w:t>nci</w:t>
      </w:r>
      <w:proofErr w:type="spellEnd"/>
      <w:r w:rsidRPr="00880580">
        <w:rPr>
          <w:rFonts w:ascii="Times New Roman" w:eastAsia="Times New Roman" w:hAnsi="Times New Roman" w:cs="Times New Roman"/>
          <w:color w:val="17365D" w:themeColor="text2" w:themeShade="BF"/>
          <w:sz w:val="20"/>
          <w:szCs w:val="20"/>
          <w:lang w:eastAsia="tr-TR"/>
        </w:rPr>
        <w:t xml:space="preserve"> maddeye göre il özel idaresince belirlenmiş köy yerleşme alanı sınırları içinde köyün nüfusuna kayıtlı olan ve köyde sürekli oturanlar tarafından, projeleri il özel idaresince incelenerek fen, sanat ve sağlık şartlarına uygun olmasına rağmen muhtarlık izni olmaksızın konut ve zatî maksatlı tarım ve hayvancılık yapısı inşa edilmesi halinde yapı sahibine </w:t>
      </w:r>
      <w:proofErr w:type="spellStart"/>
      <w:r w:rsidRPr="00880580">
        <w:rPr>
          <w:rFonts w:ascii="Times New Roman" w:eastAsia="Times New Roman" w:hAnsi="Times New Roman" w:cs="Times New Roman"/>
          <w:color w:val="17365D" w:themeColor="text2" w:themeShade="BF"/>
          <w:sz w:val="20"/>
          <w:szCs w:val="20"/>
          <w:lang w:eastAsia="tr-TR"/>
        </w:rPr>
        <w:t>üçyüz</w:t>
      </w:r>
      <w:proofErr w:type="spellEnd"/>
      <w:r w:rsidRPr="00880580">
        <w:rPr>
          <w:rFonts w:ascii="Times New Roman" w:eastAsia="Times New Roman" w:hAnsi="Times New Roman" w:cs="Times New Roman"/>
          <w:color w:val="17365D" w:themeColor="text2" w:themeShade="BF"/>
          <w:sz w:val="20"/>
          <w:szCs w:val="20"/>
          <w:lang w:eastAsia="tr-TR"/>
        </w:rPr>
        <w:t xml:space="preserve"> Türk Lirası idari para cezası verilir. </w:t>
      </w:r>
      <w:proofErr w:type="gramEnd"/>
      <w:r w:rsidRPr="00880580">
        <w:rPr>
          <w:rFonts w:ascii="Times New Roman" w:eastAsia="Times New Roman" w:hAnsi="Times New Roman" w:cs="Times New Roman"/>
          <w:color w:val="17365D" w:themeColor="text2" w:themeShade="BF"/>
          <w:sz w:val="20"/>
          <w:szCs w:val="20"/>
          <w:lang w:eastAsia="tr-TR"/>
        </w:rPr>
        <w:t xml:space="preserve">Bu yapılardaki diğer aykırılıklar ve ruhsata tabi tarım ve hayvancılık maksatlı yapılardaki aykırılıklar için verilecek olan idari para cezası, </w:t>
      </w:r>
      <w:proofErr w:type="spellStart"/>
      <w:r w:rsidRPr="00880580">
        <w:rPr>
          <w:rFonts w:ascii="Times New Roman" w:eastAsia="Times New Roman" w:hAnsi="Times New Roman" w:cs="Times New Roman"/>
          <w:color w:val="17365D" w:themeColor="text2" w:themeShade="BF"/>
          <w:sz w:val="20"/>
          <w:szCs w:val="20"/>
          <w:lang w:eastAsia="tr-TR"/>
        </w:rPr>
        <w:t>üçyüz</w:t>
      </w:r>
      <w:proofErr w:type="spellEnd"/>
      <w:r w:rsidRPr="00880580">
        <w:rPr>
          <w:rFonts w:ascii="Times New Roman" w:eastAsia="Times New Roman" w:hAnsi="Times New Roman" w:cs="Times New Roman"/>
          <w:color w:val="17365D" w:themeColor="text2" w:themeShade="BF"/>
          <w:sz w:val="20"/>
          <w:szCs w:val="20"/>
          <w:lang w:eastAsia="tr-TR"/>
        </w:rPr>
        <w:t xml:space="preserve"> Türk Lirasından az olmamak üzere, ikinci fıkraya göre hesaplanan toplam ceza miktarının beşte biri olarak uygulanır.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Yukarıdaki fıkralarda belirtilen fiil ve hallerin, yapının inşa edilmesi süreci içinde tekrarı halinde, idari para cezaları bir kat artırılarak uygulanır.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Yukarıdaki fıkralar uyarınca tahsil olunan idari para cezaları, aynı fiil nedeniyle </w:t>
      </w:r>
      <w:proofErr w:type="gramStart"/>
      <w:r w:rsidRPr="00880580">
        <w:rPr>
          <w:rFonts w:ascii="Times New Roman" w:eastAsia="Times New Roman" w:hAnsi="Times New Roman" w:cs="Times New Roman"/>
          <w:color w:val="17365D" w:themeColor="text2" w:themeShade="BF"/>
          <w:sz w:val="20"/>
          <w:szCs w:val="20"/>
          <w:lang w:eastAsia="tr-TR"/>
        </w:rPr>
        <w:t>26/9/2004</w:t>
      </w:r>
      <w:proofErr w:type="gramEnd"/>
      <w:r w:rsidRPr="00880580">
        <w:rPr>
          <w:rFonts w:ascii="Times New Roman" w:eastAsia="Times New Roman" w:hAnsi="Times New Roman" w:cs="Times New Roman"/>
          <w:color w:val="17365D" w:themeColor="text2" w:themeShade="BF"/>
          <w:sz w:val="20"/>
          <w:szCs w:val="20"/>
          <w:lang w:eastAsia="tr-TR"/>
        </w:rPr>
        <w:t xml:space="preserve"> tarihli ve 5237 sayılı Türk Ceza Kanununun 184 üncü maddesine göre mahkûm olanlara faizsiz olarak iade edilir.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Yapının bu Kanuna, ilgili diğer mevzuata, plana, ruhsata, ruhsat eki etüt ve projelere uygun hale getirilmesi için idarenin yazılı izni </w:t>
      </w:r>
      <w:proofErr w:type="gramStart"/>
      <w:r w:rsidRPr="00880580">
        <w:rPr>
          <w:rFonts w:ascii="Times New Roman" w:eastAsia="Times New Roman" w:hAnsi="Times New Roman" w:cs="Times New Roman"/>
          <w:color w:val="17365D" w:themeColor="text2" w:themeShade="BF"/>
          <w:sz w:val="20"/>
          <w:szCs w:val="20"/>
          <w:lang w:eastAsia="tr-TR"/>
        </w:rPr>
        <w:t>dahilinde</w:t>
      </w:r>
      <w:proofErr w:type="gramEnd"/>
      <w:r w:rsidRPr="00880580">
        <w:rPr>
          <w:rFonts w:ascii="Times New Roman" w:eastAsia="Times New Roman" w:hAnsi="Times New Roman" w:cs="Times New Roman"/>
          <w:color w:val="17365D" w:themeColor="text2" w:themeShade="BF"/>
          <w:sz w:val="20"/>
          <w:szCs w:val="20"/>
          <w:lang w:eastAsia="tr-TR"/>
        </w:rPr>
        <w:t xml:space="preserve"> yapılan iş ve işlemler mühür bozma suçu teşkil etmez.</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Müelliflerin, fenni mesul mimar ve mühendislerin, yapı </w:t>
      </w:r>
      <w:proofErr w:type="gramStart"/>
      <w:r w:rsidRPr="00880580">
        <w:rPr>
          <w:rFonts w:ascii="Times New Roman" w:eastAsia="Times New Roman" w:hAnsi="Times New Roman" w:cs="Times New Roman"/>
          <w:color w:val="17365D" w:themeColor="text2" w:themeShade="BF"/>
          <w:sz w:val="20"/>
          <w:szCs w:val="20"/>
          <w:lang w:eastAsia="tr-TR"/>
        </w:rPr>
        <w:t>müteahhitlerinin</w:t>
      </w:r>
      <w:proofErr w:type="gramEnd"/>
      <w:r w:rsidRPr="00880580">
        <w:rPr>
          <w:rFonts w:ascii="Times New Roman" w:eastAsia="Times New Roman" w:hAnsi="Times New Roman" w:cs="Times New Roman"/>
          <w:color w:val="17365D" w:themeColor="text2" w:themeShade="BF"/>
          <w:sz w:val="20"/>
          <w:szCs w:val="20"/>
          <w:lang w:eastAsia="tr-TR"/>
        </w:rPr>
        <w:t>, şantiye şefi mimar ve mühendislerin, imar mevzuatına aykırı fiillerinden dolayı verilen cezaları ve haklarındaki kesinleşmiş mahkeme kararları, kendi kayıtlarına işlenmek ve ilgili mevzuata göre cezai işlem yapılmak üzere, üyesi bulundukları meslek odasına ve Bakanlığa ilgili idarece bildirilir. Bu kişiler, verilen ceza süresi içinde yeni bir iş üstlenemez.</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 Yapı müteahhidinin yetki belgesi;</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a) Yapım işinin ruhsata ve ruhsat eki etüt ve projelere aykırı olarak gerçekleştirilmesi ve 32 </w:t>
      </w:r>
      <w:proofErr w:type="spellStart"/>
      <w:r w:rsidRPr="00880580">
        <w:rPr>
          <w:rFonts w:ascii="Times New Roman" w:eastAsia="Times New Roman" w:hAnsi="Times New Roman" w:cs="Times New Roman"/>
          <w:color w:val="17365D" w:themeColor="text2" w:themeShade="BF"/>
          <w:sz w:val="20"/>
          <w:szCs w:val="20"/>
          <w:lang w:eastAsia="tr-TR"/>
        </w:rPr>
        <w:t>nci</w:t>
      </w:r>
      <w:proofErr w:type="spellEnd"/>
      <w:r w:rsidRPr="00880580">
        <w:rPr>
          <w:rFonts w:ascii="Times New Roman" w:eastAsia="Times New Roman" w:hAnsi="Times New Roman" w:cs="Times New Roman"/>
          <w:color w:val="17365D" w:themeColor="text2" w:themeShade="BF"/>
          <w:sz w:val="20"/>
          <w:szCs w:val="20"/>
          <w:lang w:eastAsia="tr-TR"/>
        </w:rPr>
        <w:t xml:space="preserve"> maddeye göre verilen süre içinde aykırılığın giderilmemesi halinde beş yıl,</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b) Yapım işinde ruhsat eki etüt ve projelere aykırı olarak gerçekleştirilen imalatın can ve mal güvenliğini tehdit etmesi halinde on yıl,</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c) Bakanlıkça olumsuz kayıt değerlendirmesi yapılan hallerde bir yıl,</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r>
      <w:proofErr w:type="gramStart"/>
      <w:r w:rsidRPr="00880580">
        <w:rPr>
          <w:rFonts w:ascii="Times New Roman" w:eastAsia="Times New Roman" w:hAnsi="Times New Roman" w:cs="Times New Roman"/>
          <w:color w:val="17365D" w:themeColor="text2" w:themeShade="BF"/>
          <w:sz w:val="20"/>
          <w:szCs w:val="20"/>
          <w:lang w:eastAsia="tr-TR"/>
        </w:rPr>
        <w:t>süreyle</w:t>
      </w:r>
      <w:proofErr w:type="gramEnd"/>
      <w:r w:rsidRPr="00880580">
        <w:rPr>
          <w:rFonts w:ascii="Times New Roman" w:eastAsia="Times New Roman" w:hAnsi="Times New Roman" w:cs="Times New Roman"/>
          <w:color w:val="17365D" w:themeColor="text2" w:themeShade="BF"/>
          <w:sz w:val="20"/>
          <w:szCs w:val="20"/>
          <w:lang w:eastAsia="tr-TR"/>
        </w:rPr>
        <w:t xml:space="preserve"> Bakanlıkça iptal edilir. Yapı müteahhidinin, yapım işlerinden doğan vergi ve sigorta primi borçlarını ödememesi ve diğer sorumluluklarını yerine getirmemesi hallerinde yetki belgesi bir yıldan az olmamak üzere Bakanlıkça iptal edilir ve bunlara sorumluluklarını yerine getirinceye kadar yeni yetki belgesi düzenlenmez. Yetki belgesi iptal edilen yapı müteahhidi yeni yetki belgesi düzenleninceye kadar yeni iş üstlenemez, ancak mevcut işlerini tamamlar. Yetki belgeli yapı müteahhidi olmaksızın başlanılan yapının ruhsatı iptal edilir ve yapı mühürlenir.”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r>
      <w:r w:rsidRPr="00880580">
        <w:rPr>
          <w:rFonts w:ascii="Times New Roman" w:eastAsia="Times New Roman" w:hAnsi="Times New Roman" w:cs="Times New Roman"/>
          <w:b/>
          <w:color w:val="17365D" w:themeColor="text2" w:themeShade="BF"/>
          <w:sz w:val="20"/>
          <w:szCs w:val="20"/>
          <w:lang w:eastAsia="tr-TR"/>
        </w:rPr>
        <w:t xml:space="preserve">MADDE 3 – </w:t>
      </w:r>
      <w:r w:rsidRPr="00880580">
        <w:rPr>
          <w:rFonts w:ascii="Times New Roman" w:eastAsia="Times New Roman" w:hAnsi="Times New Roman" w:cs="Times New Roman"/>
          <w:color w:val="17365D" w:themeColor="text2" w:themeShade="BF"/>
          <w:sz w:val="20"/>
          <w:szCs w:val="20"/>
          <w:lang w:eastAsia="tr-TR"/>
        </w:rPr>
        <w:t>3194 sayılı Kanunun 44 üncü maddesinin (I) numaralı fıkrasının (e) bendi aşağıdaki şekilde değiştirilmiştir.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lastRenderedPageBreak/>
        <w:tab/>
        <w:t xml:space="preserve">“e) Her türlü inşaat ve tesisat </w:t>
      </w:r>
      <w:proofErr w:type="gramStart"/>
      <w:r w:rsidRPr="00880580">
        <w:rPr>
          <w:rFonts w:ascii="Times New Roman" w:eastAsia="Times New Roman" w:hAnsi="Times New Roman" w:cs="Times New Roman"/>
          <w:color w:val="17365D" w:themeColor="text2" w:themeShade="BF"/>
          <w:sz w:val="20"/>
          <w:szCs w:val="20"/>
          <w:lang w:eastAsia="tr-TR"/>
        </w:rPr>
        <w:t>dahil</w:t>
      </w:r>
      <w:proofErr w:type="gramEnd"/>
      <w:r w:rsidRPr="00880580">
        <w:rPr>
          <w:rFonts w:ascii="Times New Roman" w:eastAsia="Times New Roman" w:hAnsi="Times New Roman" w:cs="Times New Roman"/>
          <w:color w:val="17365D" w:themeColor="text2" w:themeShade="BF"/>
          <w:sz w:val="20"/>
          <w:szCs w:val="20"/>
          <w:lang w:eastAsia="tr-TR"/>
        </w:rPr>
        <w:t xml:space="preserve"> yapım işlerine dair yapı müteahhitlerinin yetki belgelendirilmesi işlemlerine; yapı müteahhitlerinin iş gruplarına, ihtisaslaşmalarına ve yüklenilecek işin büyüklüğüne göre sınıflandırılmasına ve bunların sahip olmaları gereken asgari eğitim, iş tecrübesi, teknik donanımı ve kapasitesi, mali durumu, idari yapısı ve personel şartları ile niteliklerine; yapı müteahhitlerinin faaliyetlerinin denetlenmesine, kayıtlarının tutulmasına ve değerlendirilmesine; mimar ve mühendis unvanlı şantiye şefi çalıştırılması mecburi ve yapı müteahhidi olmaksızın da yapılması mümkün olan yapılara; şantiye şeflerine, yapım ve denetim işlerinde istihdam edilecek fen adamlarına ve yetki belgeli ustalara ilişkin usul ve esaslar ile diğer hususlar, Milli Eğitim Bakanlığı, Çalışma ve Sosyal Güvenlik Bakanlığı, Mesleki Yeterlilik Kurumu, Türkiye Odalar ve Borsalar Birliği, Türkiye Esnaf ve Sanatkarlar Konfederasyonu, Türk Mühendis ve Mimar Odaları Birliğinin görüşleri alınarak,”</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r>
      <w:r w:rsidRPr="00880580">
        <w:rPr>
          <w:rFonts w:ascii="Times New Roman" w:eastAsia="Times New Roman" w:hAnsi="Times New Roman" w:cs="Times New Roman"/>
          <w:b/>
          <w:color w:val="17365D" w:themeColor="text2" w:themeShade="BF"/>
          <w:sz w:val="20"/>
          <w:szCs w:val="20"/>
          <w:lang w:eastAsia="tr-TR"/>
        </w:rPr>
        <w:t>MADDE 4 –</w:t>
      </w:r>
      <w:r w:rsidRPr="00880580">
        <w:rPr>
          <w:rFonts w:ascii="Times New Roman" w:eastAsia="Times New Roman" w:hAnsi="Times New Roman" w:cs="Times New Roman"/>
          <w:color w:val="17365D" w:themeColor="text2" w:themeShade="BF"/>
          <w:sz w:val="20"/>
          <w:szCs w:val="20"/>
          <w:lang w:eastAsia="tr-TR"/>
        </w:rPr>
        <w:t xml:space="preserve"> 3194 sayılı Kanuna aşağıdaki geçici maddeler eklenmiştir.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“GEÇİCİ MADDE 12- Bu Kanunun 44 üncü maddesinin (I) numaralı fıkrasının (e) bendinde öngörülen konulara ilişkin yönetmelik bir yıl içinde yürürlüğe konulur.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GEÇİCİ MADDE 13- Bu maddenin yürürlüğe girmesinden sonra inşaat, tesisat, elektrik, sıva ve benzeri </w:t>
      </w:r>
      <w:proofErr w:type="gramStart"/>
      <w:r w:rsidRPr="00880580">
        <w:rPr>
          <w:rFonts w:ascii="Times New Roman" w:eastAsia="Times New Roman" w:hAnsi="Times New Roman" w:cs="Times New Roman"/>
          <w:color w:val="17365D" w:themeColor="text2" w:themeShade="BF"/>
          <w:sz w:val="20"/>
          <w:szCs w:val="20"/>
          <w:lang w:eastAsia="tr-TR"/>
        </w:rPr>
        <w:t>branşlarda</w:t>
      </w:r>
      <w:proofErr w:type="gramEnd"/>
      <w:r w:rsidRPr="00880580">
        <w:rPr>
          <w:rFonts w:ascii="Times New Roman" w:eastAsia="Times New Roman" w:hAnsi="Times New Roman" w:cs="Times New Roman"/>
          <w:color w:val="17365D" w:themeColor="text2" w:themeShade="BF"/>
          <w:sz w:val="20"/>
          <w:szCs w:val="20"/>
          <w:lang w:eastAsia="tr-TR"/>
        </w:rPr>
        <w:t xml:space="preserve"> yetki belgesi almak isteyenlerden, hangi branşta iş yaptıklarını belgeleyenlere usta olduklarını gösterir geçici yetki belgesi verilir. Bu belgeler </w:t>
      </w:r>
      <w:proofErr w:type="gramStart"/>
      <w:r w:rsidRPr="00880580">
        <w:rPr>
          <w:rFonts w:ascii="Times New Roman" w:eastAsia="Times New Roman" w:hAnsi="Times New Roman" w:cs="Times New Roman"/>
          <w:color w:val="17365D" w:themeColor="text2" w:themeShade="BF"/>
          <w:sz w:val="20"/>
          <w:szCs w:val="20"/>
          <w:lang w:eastAsia="tr-TR"/>
        </w:rPr>
        <w:t>1/1/2012</w:t>
      </w:r>
      <w:proofErr w:type="gramEnd"/>
      <w:r w:rsidRPr="00880580">
        <w:rPr>
          <w:rFonts w:ascii="Times New Roman" w:eastAsia="Times New Roman" w:hAnsi="Times New Roman" w:cs="Times New Roman"/>
          <w:color w:val="17365D" w:themeColor="text2" w:themeShade="BF"/>
          <w:sz w:val="20"/>
          <w:szCs w:val="20"/>
          <w:lang w:eastAsia="tr-TR"/>
        </w:rPr>
        <w:t xml:space="preserve"> tarihinden itibaren sürekli yetki belgesine dönüştürülür.”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r>
      <w:r w:rsidRPr="00880580">
        <w:rPr>
          <w:rFonts w:ascii="Times New Roman" w:eastAsia="Times New Roman" w:hAnsi="Times New Roman" w:cs="Times New Roman"/>
          <w:b/>
          <w:color w:val="17365D" w:themeColor="text2" w:themeShade="BF"/>
          <w:sz w:val="20"/>
          <w:szCs w:val="20"/>
          <w:lang w:eastAsia="tr-TR"/>
        </w:rPr>
        <w:t>MADDE 5 –</w:t>
      </w:r>
      <w:r w:rsidRPr="00880580">
        <w:rPr>
          <w:rFonts w:ascii="Times New Roman" w:eastAsia="Times New Roman" w:hAnsi="Times New Roman" w:cs="Times New Roman"/>
          <w:color w:val="17365D" w:themeColor="text2" w:themeShade="BF"/>
          <w:sz w:val="20"/>
          <w:szCs w:val="20"/>
          <w:lang w:eastAsia="tr-TR"/>
        </w:rPr>
        <w:t xml:space="preserve"> </w:t>
      </w:r>
      <w:proofErr w:type="gramStart"/>
      <w:r w:rsidRPr="00880580">
        <w:rPr>
          <w:rFonts w:ascii="Times New Roman" w:eastAsia="Times New Roman" w:hAnsi="Times New Roman" w:cs="Times New Roman"/>
          <w:color w:val="17365D" w:themeColor="text2" w:themeShade="BF"/>
          <w:sz w:val="20"/>
          <w:szCs w:val="20"/>
          <w:lang w:eastAsia="tr-TR"/>
        </w:rPr>
        <w:t>13/12/1983</w:t>
      </w:r>
      <w:proofErr w:type="gramEnd"/>
      <w:r w:rsidRPr="00880580">
        <w:rPr>
          <w:rFonts w:ascii="Times New Roman" w:eastAsia="Times New Roman" w:hAnsi="Times New Roman" w:cs="Times New Roman"/>
          <w:color w:val="17365D" w:themeColor="text2" w:themeShade="BF"/>
          <w:sz w:val="20"/>
          <w:szCs w:val="20"/>
          <w:lang w:eastAsia="tr-TR"/>
        </w:rPr>
        <w:t xml:space="preserve"> tarihli ve 180 sayılı Bayındırlık ve İskan Bakanlığının Teşkilat ve Görevleri Hakkında Kanun Hükmünde Kararnamenin 2 </w:t>
      </w:r>
      <w:proofErr w:type="spellStart"/>
      <w:r w:rsidRPr="00880580">
        <w:rPr>
          <w:rFonts w:ascii="Times New Roman" w:eastAsia="Times New Roman" w:hAnsi="Times New Roman" w:cs="Times New Roman"/>
          <w:color w:val="17365D" w:themeColor="text2" w:themeShade="BF"/>
          <w:sz w:val="20"/>
          <w:szCs w:val="20"/>
          <w:lang w:eastAsia="tr-TR"/>
        </w:rPr>
        <w:t>nci</w:t>
      </w:r>
      <w:proofErr w:type="spellEnd"/>
      <w:r w:rsidRPr="00880580">
        <w:rPr>
          <w:rFonts w:ascii="Times New Roman" w:eastAsia="Times New Roman" w:hAnsi="Times New Roman" w:cs="Times New Roman"/>
          <w:color w:val="17365D" w:themeColor="text2" w:themeShade="BF"/>
          <w:sz w:val="20"/>
          <w:szCs w:val="20"/>
          <w:lang w:eastAsia="tr-TR"/>
        </w:rPr>
        <w:t xml:space="preserve"> maddesinin mülga (g) bendi aşağıdaki şekilde yeniden düzenlenmiş, (i) bendi aşağıdaki şekilde değiştirilmiş ve (j) bendinde yer alan “sicillerini” ibaresi “kayıtlarını” olarak değiştirilmiştir.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“g) Türkiye Coğrafi Bilgi Sisteminin oluşturulmasına, iyileştirilmesine ve işletilmesine dair iş ve işlemleri yapmak, yaptırmak, yaygın olarak kullanılmasını teşvik etmek,”</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“i) Gerçek kişilerin, özel hukuk tüzel kişilerinin ve kamu kurum ve kuruluşlarının yurt içindeki inşaat ve tesisat </w:t>
      </w:r>
      <w:proofErr w:type="gramStart"/>
      <w:r w:rsidRPr="00880580">
        <w:rPr>
          <w:rFonts w:ascii="Times New Roman" w:eastAsia="Times New Roman" w:hAnsi="Times New Roman" w:cs="Times New Roman"/>
          <w:color w:val="17365D" w:themeColor="text2" w:themeShade="BF"/>
          <w:sz w:val="20"/>
          <w:szCs w:val="20"/>
          <w:lang w:eastAsia="tr-TR"/>
        </w:rPr>
        <w:t>dahil</w:t>
      </w:r>
      <w:proofErr w:type="gramEnd"/>
      <w:r w:rsidRPr="00880580">
        <w:rPr>
          <w:rFonts w:ascii="Times New Roman" w:eastAsia="Times New Roman" w:hAnsi="Times New Roman" w:cs="Times New Roman"/>
          <w:color w:val="17365D" w:themeColor="text2" w:themeShade="BF"/>
          <w:sz w:val="20"/>
          <w:szCs w:val="20"/>
          <w:lang w:eastAsia="tr-TR"/>
        </w:rPr>
        <w:t xml:space="preserve"> yapım işlerini üstlenmek isteyen ve mevzuatta belirlenen nitelikleri taşıyan gerçek kişilere ve özel hukuk tüzel kişilerine idarelerce tutulan kayıtlarını da değerlendirerek yapı müteahhitliği yetki belgesi vermek,”</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r>
      <w:r w:rsidRPr="00880580">
        <w:rPr>
          <w:rFonts w:ascii="Times New Roman" w:eastAsia="Times New Roman" w:hAnsi="Times New Roman" w:cs="Times New Roman"/>
          <w:b/>
          <w:color w:val="17365D" w:themeColor="text2" w:themeShade="BF"/>
          <w:sz w:val="20"/>
          <w:szCs w:val="20"/>
          <w:lang w:eastAsia="tr-TR"/>
        </w:rPr>
        <w:t>MADDE 6 –</w:t>
      </w:r>
      <w:r w:rsidRPr="00880580">
        <w:rPr>
          <w:rFonts w:ascii="Times New Roman" w:eastAsia="Times New Roman" w:hAnsi="Times New Roman" w:cs="Times New Roman"/>
          <w:color w:val="17365D" w:themeColor="text2" w:themeShade="BF"/>
          <w:sz w:val="20"/>
          <w:szCs w:val="20"/>
          <w:lang w:eastAsia="tr-TR"/>
        </w:rPr>
        <w:t xml:space="preserve"> 180 sayılı Kanun Hükmünde Kararnamenin 12 </w:t>
      </w:r>
      <w:proofErr w:type="spellStart"/>
      <w:r w:rsidRPr="00880580">
        <w:rPr>
          <w:rFonts w:ascii="Times New Roman" w:eastAsia="Times New Roman" w:hAnsi="Times New Roman" w:cs="Times New Roman"/>
          <w:color w:val="17365D" w:themeColor="text2" w:themeShade="BF"/>
          <w:sz w:val="20"/>
          <w:szCs w:val="20"/>
          <w:lang w:eastAsia="tr-TR"/>
        </w:rPr>
        <w:t>nci</w:t>
      </w:r>
      <w:proofErr w:type="spellEnd"/>
      <w:r w:rsidRPr="00880580">
        <w:rPr>
          <w:rFonts w:ascii="Times New Roman" w:eastAsia="Times New Roman" w:hAnsi="Times New Roman" w:cs="Times New Roman"/>
          <w:color w:val="17365D" w:themeColor="text2" w:themeShade="BF"/>
          <w:sz w:val="20"/>
          <w:szCs w:val="20"/>
          <w:lang w:eastAsia="tr-TR"/>
        </w:rPr>
        <w:t xml:space="preserve"> maddesinin (h) bendi aşağıdaki şekilde değiştirilmiştir.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“h) Gerçek kişilerin, özel hukuk tüzel kişilerinin ve kamu kurum ve kuruluşlarının yurt içindeki harita ve plan işleri ile inşaat ve tesisat </w:t>
      </w:r>
      <w:proofErr w:type="gramStart"/>
      <w:r w:rsidRPr="00880580">
        <w:rPr>
          <w:rFonts w:ascii="Times New Roman" w:eastAsia="Times New Roman" w:hAnsi="Times New Roman" w:cs="Times New Roman"/>
          <w:color w:val="17365D" w:themeColor="text2" w:themeShade="BF"/>
          <w:sz w:val="20"/>
          <w:szCs w:val="20"/>
          <w:lang w:eastAsia="tr-TR"/>
        </w:rPr>
        <w:t>dahil</w:t>
      </w:r>
      <w:proofErr w:type="gramEnd"/>
      <w:r w:rsidRPr="00880580">
        <w:rPr>
          <w:rFonts w:ascii="Times New Roman" w:eastAsia="Times New Roman" w:hAnsi="Times New Roman" w:cs="Times New Roman"/>
          <w:color w:val="17365D" w:themeColor="text2" w:themeShade="BF"/>
          <w:sz w:val="20"/>
          <w:szCs w:val="20"/>
          <w:lang w:eastAsia="tr-TR"/>
        </w:rPr>
        <w:t xml:space="preserve"> yapım işlerini üstlenmek isteyen, ilgili mevzuatında belirlenen nitelikleri taşıyan gerçek kişilere ve özel hukuk tüzel kişilerine; tutulan kayıtları da dikkate alarak yetki belgesi vermek, bu faaliyetler ile etüt, proje, kontrollük ve müşavirlik işleri ile ilgili olarak yurt dışında müteahhitlik hizmeti verenler hakkında gerekli iş ve işlemleri yapmak, ilgililerin kayıtlarını tutup değerlendirmek ve belge vermek,”</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b/>
          <w:color w:val="17365D" w:themeColor="text2" w:themeShade="BF"/>
          <w:sz w:val="20"/>
          <w:szCs w:val="20"/>
          <w:lang w:eastAsia="tr-TR"/>
        </w:rPr>
        <w:tab/>
        <w:t xml:space="preserve"> MADDE 7 – </w:t>
      </w:r>
      <w:r w:rsidRPr="00880580">
        <w:rPr>
          <w:rFonts w:ascii="Times New Roman" w:eastAsia="Times New Roman" w:hAnsi="Times New Roman" w:cs="Times New Roman"/>
          <w:color w:val="17365D" w:themeColor="text2" w:themeShade="BF"/>
          <w:sz w:val="20"/>
          <w:szCs w:val="20"/>
          <w:lang w:eastAsia="tr-TR"/>
        </w:rPr>
        <w:t>Bu Kanunun;</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a) 1 inci maddesi ile değiştirilen 3194 sayılı Kanunun 28 inci maddesinin sekizinci fıkrasının son cümlesinde yer alan “inşaat ve tesisat işlerinde yetki belgesi olmayan usta çalıştıramaz” hükmü ile dokuzuncu fıkrasının müteahhitlere yetki belgesi verilmesine ilişkin hükümleri </w:t>
      </w:r>
      <w:proofErr w:type="gramStart"/>
      <w:r w:rsidRPr="00880580">
        <w:rPr>
          <w:rFonts w:ascii="Times New Roman" w:eastAsia="Times New Roman" w:hAnsi="Times New Roman" w:cs="Times New Roman"/>
          <w:color w:val="17365D" w:themeColor="text2" w:themeShade="BF"/>
          <w:sz w:val="20"/>
          <w:szCs w:val="20"/>
          <w:lang w:eastAsia="tr-TR"/>
        </w:rPr>
        <w:t>1/1/2012</w:t>
      </w:r>
      <w:proofErr w:type="gramEnd"/>
      <w:r w:rsidRPr="00880580">
        <w:rPr>
          <w:rFonts w:ascii="Times New Roman" w:eastAsia="Times New Roman" w:hAnsi="Times New Roman" w:cs="Times New Roman"/>
          <w:color w:val="17365D" w:themeColor="text2" w:themeShade="BF"/>
          <w:sz w:val="20"/>
          <w:szCs w:val="20"/>
          <w:lang w:eastAsia="tr-TR"/>
        </w:rPr>
        <w:t xml:space="preserve"> tarihinde,</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t xml:space="preserve">b) Diğer hükümleri yayımı tarihinde, </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r>
      <w:proofErr w:type="gramStart"/>
      <w:r w:rsidRPr="00880580">
        <w:rPr>
          <w:rFonts w:ascii="Times New Roman" w:eastAsia="Times New Roman" w:hAnsi="Times New Roman" w:cs="Times New Roman"/>
          <w:color w:val="17365D" w:themeColor="text2" w:themeShade="BF"/>
          <w:sz w:val="20"/>
          <w:szCs w:val="20"/>
          <w:lang w:eastAsia="tr-TR"/>
        </w:rPr>
        <w:t>yürürlüğe</w:t>
      </w:r>
      <w:proofErr w:type="gramEnd"/>
      <w:r w:rsidRPr="00880580">
        <w:rPr>
          <w:rFonts w:ascii="Times New Roman" w:eastAsia="Times New Roman" w:hAnsi="Times New Roman" w:cs="Times New Roman"/>
          <w:color w:val="17365D" w:themeColor="text2" w:themeShade="BF"/>
          <w:sz w:val="20"/>
          <w:szCs w:val="20"/>
          <w:lang w:eastAsia="tr-TR"/>
        </w:rPr>
        <w:t xml:space="preserve"> girer.</w:t>
      </w:r>
    </w:p>
    <w:p w:rsidR="00880580" w:rsidRPr="00880580" w:rsidRDefault="00880580" w:rsidP="00880580">
      <w:pPr>
        <w:tabs>
          <w:tab w:val="left" w:pos="566"/>
        </w:tabs>
        <w:spacing w:after="0"/>
        <w:ind w:firstLine="471"/>
        <w:jc w:val="both"/>
        <w:rPr>
          <w:rFonts w:ascii="Times New Roman" w:eastAsia="Times New Roman" w:hAnsi="Times New Roman" w:cs="Times New Roman"/>
          <w:color w:val="17365D" w:themeColor="text2" w:themeShade="BF"/>
          <w:sz w:val="20"/>
          <w:szCs w:val="20"/>
          <w:lang w:eastAsia="tr-TR"/>
        </w:rPr>
      </w:pPr>
      <w:r w:rsidRPr="00880580">
        <w:rPr>
          <w:rFonts w:ascii="Times New Roman" w:eastAsia="Times New Roman" w:hAnsi="Times New Roman" w:cs="Times New Roman"/>
          <w:color w:val="17365D" w:themeColor="text2" w:themeShade="BF"/>
          <w:sz w:val="20"/>
          <w:szCs w:val="20"/>
          <w:lang w:eastAsia="tr-TR"/>
        </w:rPr>
        <w:tab/>
      </w:r>
      <w:r w:rsidRPr="00880580">
        <w:rPr>
          <w:rFonts w:ascii="Times New Roman" w:eastAsia="Times New Roman" w:hAnsi="Times New Roman" w:cs="Times New Roman"/>
          <w:b/>
          <w:color w:val="17365D" w:themeColor="text2" w:themeShade="BF"/>
          <w:sz w:val="20"/>
          <w:szCs w:val="20"/>
          <w:lang w:eastAsia="tr-TR"/>
        </w:rPr>
        <w:t>MADDE 8 –</w:t>
      </w:r>
      <w:r w:rsidRPr="00880580">
        <w:rPr>
          <w:rFonts w:ascii="Times New Roman" w:eastAsia="Times New Roman" w:hAnsi="Times New Roman" w:cs="Times New Roman"/>
          <w:color w:val="17365D" w:themeColor="text2" w:themeShade="BF"/>
          <w:sz w:val="20"/>
          <w:szCs w:val="20"/>
          <w:lang w:eastAsia="tr-TR"/>
        </w:rPr>
        <w:t xml:space="preserve"> Bu Kanun hükümlerini Bakanlar Kurulu yürütür. </w:t>
      </w:r>
      <w:proofErr w:type="gramStart"/>
      <w:r w:rsidRPr="00880580">
        <w:rPr>
          <w:rFonts w:ascii="Times New Roman" w:eastAsia="Times New Roman" w:hAnsi="Times New Roman" w:cs="Times New Roman"/>
          <w:color w:val="17365D" w:themeColor="text2" w:themeShade="BF"/>
          <w:sz w:val="20"/>
          <w:szCs w:val="20"/>
          <w:lang w:eastAsia="tr-TR"/>
        </w:rPr>
        <w:t>16/12/2009</w:t>
      </w:r>
      <w:proofErr w:type="gramEnd"/>
    </w:p>
    <w:p w:rsidR="00880580" w:rsidRPr="00880580" w:rsidRDefault="00880580" w:rsidP="00C572AE">
      <w:pPr>
        <w:pStyle w:val="NormalWeb"/>
        <w:spacing w:before="0" w:beforeAutospacing="0" w:after="0" w:afterAutospacing="0"/>
        <w:rPr>
          <w:b/>
          <w:color w:val="17365D" w:themeColor="text2" w:themeShade="BF"/>
          <w:sz w:val="20"/>
          <w:szCs w:val="20"/>
        </w:rPr>
      </w:pPr>
    </w:p>
    <w:sectPr w:rsidR="00880580" w:rsidRPr="00880580"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36543"/>
    <w:rsid w:val="00141E2A"/>
    <w:rsid w:val="001425A9"/>
    <w:rsid w:val="001435B2"/>
    <w:rsid w:val="001E783E"/>
    <w:rsid w:val="00223029"/>
    <w:rsid w:val="00263208"/>
    <w:rsid w:val="002A2A88"/>
    <w:rsid w:val="002E62AC"/>
    <w:rsid w:val="00312433"/>
    <w:rsid w:val="003278EC"/>
    <w:rsid w:val="00335618"/>
    <w:rsid w:val="00357368"/>
    <w:rsid w:val="003665C2"/>
    <w:rsid w:val="003712BB"/>
    <w:rsid w:val="003768A6"/>
    <w:rsid w:val="0048709D"/>
    <w:rsid w:val="00545C76"/>
    <w:rsid w:val="00616AC7"/>
    <w:rsid w:val="00624630"/>
    <w:rsid w:val="00655382"/>
    <w:rsid w:val="00670902"/>
    <w:rsid w:val="006A2F91"/>
    <w:rsid w:val="00743E4B"/>
    <w:rsid w:val="00880580"/>
    <w:rsid w:val="0088492C"/>
    <w:rsid w:val="009039EA"/>
    <w:rsid w:val="00906305"/>
    <w:rsid w:val="009176E1"/>
    <w:rsid w:val="00967CF0"/>
    <w:rsid w:val="00985B98"/>
    <w:rsid w:val="009D6F77"/>
    <w:rsid w:val="009E199A"/>
    <w:rsid w:val="00A12D73"/>
    <w:rsid w:val="00A2629B"/>
    <w:rsid w:val="00A60E4F"/>
    <w:rsid w:val="00B0416A"/>
    <w:rsid w:val="00B06004"/>
    <w:rsid w:val="00B15DAB"/>
    <w:rsid w:val="00B554D8"/>
    <w:rsid w:val="00B70EC4"/>
    <w:rsid w:val="00BB0295"/>
    <w:rsid w:val="00BC59C8"/>
    <w:rsid w:val="00BD21CF"/>
    <w:rsid w:val="00BD4C2E"/>
    <w:rsid w:val="00BE4E9B"/>
    <w:rsid w:val="00C019FE"/>
    <w:rsid w:val="00C226A1"/>
    <w:rsid w:val="00C33D2B"/>
    <w:rsid w:val="00C572AE"/>
    <w:rsid w:val="00CA037F"/>
    <w:rsid w:val="00CF4AE2"/>
    <w:rsid w:val="00D02662"/>
    <w:rsid w:val="00D82C75"/>
    <w:rsid w:val="00DD4B90"/>
    <w:rsid w:val="00DE73A1"/>
    <w:rsid w:val="00E12A36"/>
    <w:rsid w:val="00E2338B"/>
    <w:rsid w:val="00EB07A3"/>
    <w:rsid w:val="00F27F8E"/>
    <w:rsid w:val="00F416D2"/>
    <w:rsid w:val="00FF0F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 w:type="paragraph" w:styleId="BalonMetni">
    <w:name w:val="Balloon Text"/>
    <w:basedOn w:val="Normal"/>
    <w:link w:val="BalonMetniChar"/>
    <w:uiPriority w:val="99"/>
    <w:semiHidden/>
    <w:unhideWhenUsed/>
    <w:rsid w:val="00C57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72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2509</Words>
  <Characters>14304</Characters>
  <Application>Microsoft Office Word</Application>
  <DocSecurity>0</DocSecurity>
  <Lines>119</Lines>
  <Paragraphs>33</Paragraphs>
  <ScaleCrop>false</ScaleCrop>
  <Company>TURMOB</Company>
  <LinksUpToDate>false</LinksUpToDate>
  <CharactersWithSpaces>16780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63</cp:revision>
  <dcterms:created xsi:type="dcterms:W3CDTF">2009-12-01T07:12:00Z</dcterms:created>
  <dcterms:modified xsi:type="dcterms:W3CDTF">2009-12-17T06:38:00Z</dcterms:modified>
</cp:coreProperties>
</file>