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Pr="00742D4C" w:rsidRDefault="00CD5CD8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proofErr w:type="gramStart"/>
      <w:r w:rsidRPr="00742D4C">
        <w:rPr>
          <w:b/>
          <w:color w:val="auto"/>
          <w:sz w:val="20"/>
          <w:szCs w:val="20"/>
          <w:u w:val="single"/>
        </w:rPr>
        <w:t>28</w:t>
      </w:r>
      <w:r w:rsidR="000905F4" w:rsidRPr="00742D4C">
        <w:rPr>
          <w:b/>
          <w:color w:val="auto"/>
          <w:sz w:val="20"/>
          <w:szCs w:val="20"/>
          <w:u w:val="single"/>
        </w:rPr>
        <w:t xml:space="preserve"> </w:t>
      </w:r>
      <w:r w:rsidR="00FF1085" w:rsidRPr="00742D4C">
        <w:rPr>
          <w:b/>
          <w:color w:val="auto"/>
          <w:sz w:val="20"/>
          <w:szCs w:val="20"/>
          <w:u w:val="single"/>
        </w:rPr>
        <w:t xml:space="preserve"> Mart</w:t>
      </w:r>
      <w:proofErr w:type="gramEnd"/>
      <w:r w:rsidR="00FE184B" w:rsidRPr="00742D4C">
        <w:rPr>
          <w:b/>
          <w:color w:val="auto"/>
          <w:sz w:val="20"/>
          <w:szCs w:val="20"/>
          <w:u w:val="single"/>
        </w:rPr>
        <w:t xml:space="preserve"> 2011</w:t>
      </w:r>
      <w:r w:rsidR="00D50584" w:rsidRPr="00742D4C">
        <w:rPr>
          <w:b/>
          <w:color w:val="auto"/>
          <w:sz w:val="20"/>
          <w:szCs w:val="20"/>
          <w:u w:val="single"/>
        </w:rPr>
        <w:t xml:space="preserve">, </w:t>
      </w:r>
      <w:r w:rsidR="00AE2957" w:rsidRPr="00742D4C">
        <w:rPr>
          <w:b/>
          <w:color w:val="auto"/>
          <w:sz w:val="20"/>
          <w:szCs w:val="20"/>
          <w:u w:val="single"/>
        </w:rPr>
        <w:tab/>
      </w:r>
      <w:r w:rsidR="00AE2957" w:rsidRPr="00742D4C">
        <w:rPr>
          <w:b/>
          <w:color w:val="auto"/>
          <w:sz w:val="20"/>
          <w:szCs w:val="20"/>
          <w:u w:val="single"/>
        </w:rPr>
        <w:tab/>
      </w:r>
      <w:r w:rsidR="00AE2957" w:rsidRPr="00742D4C">
        <w:rPr>
          <w:b/>
          <w:color w:val="auto"/>
          <w:sz w:val="20"/>
          <w:szCs w:val="20"/>
          <w:u w:val="single"/>
        </w:rPr>
        <w:tab/>
      </w:r>
      <w:r w:rsidR="00AE2957" w:rsidRPr="00742D4C">
        <w:rPr>
          <w:b/>
          <w:color w:val="auto"/>
          <w:sz w:val="20"/>
          <w:szCs w:val="20"/>
          <w:u w:val="single"/>
        </w:rPr>
        <w:tab/>
      </w:r>
      <w:r w:rsidR="00AE2957" w:rsidRPr="00742D4C">
        <w:rPr>
          <w:b/>
          <w:color w:val="auto"/>
          <w:sz w:val="20"/>
          <w:szCs w:val="20"/>
          <w:u w:val="single"/>
        </w:rPr>
        <w:tab/>
      </w:r>
      <w:r w:rsidR="00AE2957" w:rsidRPr="00742D4C">
        <w:rPr>
          <w:b/>
          <w:color w:val="auto"/>
          <w:sz w:val="20"/>
          <w:szCs w:val="20"/>
          <w:u w:val="single"/>
        </w:rPr>
        <w:tab/>
      </w:r>
      <w:r w:rsidR="00AE2957" w:rsidRPr="00742D4C">
        <w:rPr>
          <w:b/>
          <w:color w:val="auto"/>
          <w:sz w:val="20"/>
          <w:szCs w:val="20"/>
          <w:u w:val="single"/>
        </w:rPr>
        <w:tab/>
      </w:r>
      <w:r w:rsidR="00AE2957" w:rsidRPr="00742D4C">
        <w:rPr>
          <w:b/>
          <w:color w:val="auto"/>
          <w:sz w:val="20"/>
          <w:szCs w:val="20"/>
          <w:u w:val="single"/>
        </w:rPr>
        <w:tab/>
      </w:r>
      <w:r w:rsidR="00D50584" w:rsidRPr="00742D4C">
        <w:rPr>
          <w:b/>
          <w:color w:val="auto"/>
          <w:sz w:val="20"/>
          <w:szCs w:val="20"/>
          <w:u w:val="single"/>
        </w:rPr>
        <w:tab/>
      </w:r>
      <w:r w:rsidR="001129E7" w:rsidRPr="00742D4C">
        <w:rPr>
          <w:b/>
          <w:color w:val="auto"/>
          <w:sz w:val="20"/>
          <w:szCs w:val="20"/>
          <w:u w:val="single"/>
        </w:rPr>
        <w:t xml:space="preserve">     </w:t>
      </w:r>
      <w:r w:rsidR="00FE184B" w:rsidRPr="00742D4C">
        <w:rPr>
          <w:b/>
          <w:color w:val="auto"/>
          <w:sz w:val="20"/>
          <w:szCs w:val="20"/>
          <w:u w:val="single"/>
        </w:rPr>
        <w:t xml:space="preserve">   </w:t>
      </w:r>
      <w:r w:rsidR="001129E7" w:rsidRPr="00742D4C">
        <w:rPr>
          <w:b/>
          <w:color w:val="auto"/>
          <w:sz w:val="20"/>
          <w:szCs w:val="20"/>
          <w:u w:val="single"/>
        </w:rPr>
        <w:t xml:space="preserve"> </w:t>
      </w:r>
      <w:r w:rsidR="00AE2957" w:rsidRPr="00742D4C">
        <w:rPr>
          <w:b/>
          <w:color w:val="auto"/>
          <w:sz w:val="20"/>
          <w:szCs w:val="20"/>
          <w:u w:val="single"/>
        </w:rPr>
        <w:t xml:space="preserve">Sayı: </w:t>
      </w:r>
      <w:r w:rsidRPr="00742D4C">
        <w:rPr>
          <w:b/>
          <w:color w:val="auto"/>
          <w:sz w:val="20"/>
          <w:szCs w:val="20"/>
          <w:u w:val="single"/>
        </w:rPr>
        <w:t>27947</w:t>
      </w:r>
    </w:p>
    <w:p w:rsidR="00AA6603" w:rsidRPr="00742D4C" w:rsidRDefault="00AA6603" w:rsidP="00AA6603">
      <w:pPr>
        <w:tabs>
          <w:tab w:val="left" w:pos="566"/>
        </w:tabs>
        <w:spacing w:after="0" w:line="240" w:lineRule="exact"/>
        <w:rPr>
          <w:rFonts w:ascii="Times New Roman" w:eastAsia="Times New Roman" w:hAnsi="Times New Roman"/>
          <w:bCs/>
          <w:sz w:val="20"/>
          <w:szCs w:val="20"/>
          <w:lang w:eastAsia="tr-TR"/>
        </w:rPr>
      </w:pPr>
    </w:p>
    <w:p w:rsidR="00CD5CD8" w:rsidRPr="00742D4C" w:rsidRDefault="00CD5CD8" w:rsidP="00AA6603">
      <w:pPr>
        <w:tabs>
          <w:tab w:val="left" w:pos="566"/>
        </w:tabs>
        <w:spacing w:after="0" w:line="240" w:lineRule="exact"/>
        <w:rPr>
          <w:rFonts w:ascii="Times New Roman" w:eastAsia="Times New Roman" w:hAnsi="Times New Roman"/>
          <w:bCs/>
          <w:sz w:val="20"/>
          <w:szCs w:val="20"/>
          <w:lang w:eastAsia="tr-TR"/>
        </w:rPr>
      </w:pPr>
    </w:p>
    <w:p w:rsidR="00742D4C" w:rsidRPr="00742D4C" w:rsidRDefault="00742D4C" w:rsidP="00742D4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742D4C">
        <w:rPr>
          <w:b/>
          <w:color w:val="auto"/>
          <w:sz w:val="20"/>
          <w:szCs w:val="20"/>
        </w:rPr>
        <w:t>Bankacılık Düzenleme ve Denetleme Kurumundan:</w:t>
      </w:r>
    </w:p>
    <w:p w:rsidR="00742D4C" w:rsidRPr="00742D4C" w:rsidRDefault="00742D4C" w:rsidP="00742D4C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742D4C">
        <w:rPr>
          <w:color w:val="auto"/>
          <w:sz w:val="20"/>
          <w:szCs w:val="20"/>
        </w:rPr>
        <w:t> </w:t>
      </w:r>
    </w:p>
    <w:p w:rsidR="00742D4C" w:rsidRPr="00742D4C" w:rsidRDefault="00742D4C" w:rsidP="00742D4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742D4C">
        <w:rPr>
          <w:b/>
          <w:bCs/>
          <w:color w:val="auto"/>
          <w:sz w:val="20"/>
          <w:szCs w:val="20"/>
        </w:rPr>
        <w:t xml:space="preserve">MEVDUAT VE KATILIM FONUNUN KABULÜNE, ÇEKİLMESİNE VE </w:t>
      </w:r>
    </w:p>
    <w:p w:rsidR="00742D4C" w:rsidRPr="00742D4C" w:rsidRDefault="00742D4C" w:rsidP="00742D4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742D4C">
        <w:rPr>
          <w:b/>
          <w:bCs/>
          <w:color w:val="auto"/>
          <w:sz w:val="20"/>
          <w:szCs w:val="20"/>
        </w:rPr>
        <w:t xml:space="preserve">ZAMANAŞIMINA UĞRAYAN MEVDUAT, KATILIM FONU, EMANET </w:t>
      </w:r>
    </w:p>
    <w:p w:rsidR="00742D4C" w:rsidRPr="00742D4C" w:rsidRDefault="00742D4C" w:rsidP="00742D4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742D4C">
        <w:rPr>
          <w:b/>
          <w:bCs/>
          <w:color w:val="auto"/>
          <w:sz w:val="20"/>
          <w:szCs w:val="20"/>
        </w:rPr>
        <w:t xml:space="preserve">VE ALACAKLARA İLİŞKİN USUL VE ESASLAR HAKKINDA </w:t>
      </w:r>
    </w:p>
    <w:p w:rsidR="00742D4C" w:rsidRPr="00742D4C" w:rsidRDefault="00742D4C" w:rsidP="00742D4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742D4C">
        <w:rPr>
          <w:b/>
          <w:bCs/>
          <w:color w:val="auto"/>
          <w:sz w:val="20"/>
          <w:szCs w:val="20"/>
        </w:rPr>
        <w:t xml:space="preserve">YÖNETMELİKTE DEĞİŞİKLİK YAPILMASINA </w:t>
      </w:r>
    </w:p>
    <w:p w:rsidR="00742D4C" w:rsidRPr="00742D4C" w:rsidRDefault="00742D4C" w:rsidP="00742D4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742D4C">
        <w:rPr>
          <w:b/>
          <w:bCs/>
          <w:color w:val="auto"/>
          <w:sz w:val="20"/>
          <w:szCs w:val="20"/>
        </w:rPr>
        <w:t>DAİR YÖNETMELİK</w:t>
      </w:r>
    </w:p>
    <w:p w:rsidR="00742D4C" w:rsidRPr="00742D4C" w:rsidRDefault="00742D4C" w:rsidP="00742D4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742D4C">
        <w:rPr>
          <w:b/>
          <w:bCs/>
          <w:color w:val="auto"/>
          <w:sz w:val="20"/>
          <w:szCs w:val="20"/>
        </w:rPr>
        <w:t> 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b/>
          <w:sz w:val="20"/>
          <w:szCs w:val="20"/>
        </w:rPr>
        <w:t>MADDE 1 –</w:t>
      </w:r>
      <w:r w:rsidRPr="00742D4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42D4C">
        <w:rPr>
          <w:rFonts w:ascii="Times New Roman" w:hAnsi="Times New Roman"/>
          <w:sz w:val="20"/>
          <w:szCs w:val="20"/>
        </w:rPr>
        <w:t>1/11/2006</w:t>
      </w:r>
      <w:proofErr w:type="gramEnd"/>
      <w:r w:rsidRPr="00742D4C">
        <w:rPr>
          <w:rFonts w:ascii="Times New Roman" w:hAnsi="Times New Roman"/>
          <w:sz w:val="20"/>
          <w:szCs w:val="20"/>
        </w:rPr>
        <w:t xml:space="preserve"> tarihli ve 26333 sayılı Resmî Gazete’de yayımlanan Mevduat ve Katılım Fonunun Kabulüne, Çekilmesine ve Zamanaşımına Uğrayan Mevduat, Katılım Fonu, Emanet ve Alacaklara İlişkin Usul ve Esaslar Hakkında Yönetmeliğin 6 </w:t>
      </w:r>
      <w:proofErr w:type="spellStart"/>
      <w:r w:rsidRPr="00742D4C">
        <w:rPr>
          <w:rFonts w:ascii="Times New Roman" w:hAnsi="Times New Roman"/>
          <w:sz w:val="20"/>
          <w:szCs w:val="20"/>
        </w:rPr>
        <w:t>ncı</w:t>
      </w:r>
      <w:proofErr w:type="spellEnd"/>
      <w:r w:rsidRPr="00742D4C">
        <w:rPr>
          <w:rFonts w:ascii="Times New Roman" w:hAnsi="Times New Roman"/>
          <w:sz w:val="20"/>
          <w:szCs w:val="20"/>
        </w:rPr>
        <w:t xml:space="preserve"> maddesinin ikinci fıkrasının ikinci cümlesi yürürlükten kaldırılmış, üçüncü fıkrası aşağıdaki şekilde değiştirilmiştir. 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sz w:val="20"/>
          <w:szCs w:val="20"/>
        </w:rPr>
        <w:t> 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sz w:val="20"/>
          <w:szCs w:val="20"/>
        </w:rPr>
        <w:t>“(3) Katılma hesaplarının işletilmesinden doğan kâr veya zarar, para cinsi bazında her vade grubunun toplam katılma hesapları içindeki ağırlığı oranında, Ek-1’de yer alan Günlük Birim Değeri Hesaplama Tablosuna uygun olarak bu hesaplara dağıtılır.”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sz w:val="20"/>
          <w:szCs w:val="20"/>
        </w:rPr>
        <w:t> 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b/>
          <w:sz w:val="20"/>
          <w:szCs w:val="20"/>
        </w:rPr>
        <w:t>MADDE 2 –</w:t>
      </w:r>
      <w:r w:rsidRPr="00742D4C">
        <w:rPr>
          <w:rFonts w:ascii="Times New Roman" w:hAnsi="Times New Roman"/>
          <w:sz w:val="20"/>
          <w:szCs w:val="20"/>
        </w:rPr>
        <w:t xml:space="preserve"> Aynı Yönetmeliğe aşağıdaki geçici madde eklenmiştir. 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sz w:val="20"/>
          <w:szCs w:val="20"/>
        </w:rPr>
        <w:t> 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b/>
          <w:sz w:val="20"/>
          <w:szCs w:val="20"/>
        </w:rPr>
        <w:t xml:space="preserve">“Birim değerin günlük olarak hesaplamasına ilişkin geçiş süresi 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sz w:val="20"/>
          <w:szCs w:val="20"/>
        </w:rPr>
        <w:t> </w:t>
      </w:r>
    </w:p>
    <w:p w:rsidR="00742D4C" w:rsidRPr="00742D4C" w:rsidRDefault="00742D4C" w:rsidP="00742D4C">
      <w:pPr>
        <w:jc w:val="both"/>
        <w:rPr>
          <w:rFonts w:ascii="Times New Roman" w:hAnsi="Times New Roman"/>
          <w:sz w:val="20"/>
          <w:szCs w:val="20"/>
        </w:rPr>
      </w:pPr>
      <w:r w:rsidRPr="00742D4C">
        <w:rPr>
          <w:rFonts w:ascii="Times New Roman" w:hAnsi="Times New Roman"/>
          <w:b/>
          <w:sz w:val="20"/>
          <w:szCs w:val="20"/>
        </w:rPr>
        <w:t>GEÇİCİ MADDE 3 –</w:t>
      </w:r>
      <w:r w:rsidRPr="00742D4C">
        <w:rPr>
          <w:rFonts w:ascii="Times New Roman" w:hAnsi="Times New Roman"/>
          <w:sz w:val="20"/>
          <w:szCs w:val="20"/>
        </w:rPr>
        <w:t xml:space="preserve"> Bankalar durumlarını </w:t>
      </w:r>
      <w:proofErr w:type="gramStart"/>
      <w:r w:rsidRPr="00742D4C">
        <w:rPr>
          <w:rFonts w:ascii="Times New Roman" w:hAnsi="Times New Roman"/>
          <w:sz w:val="20"/>
          <w:szCs w:val="20"/>
        </w:rPr>
        <w:t>1/1/2012</w:t>
      </w:r>
      <w:proofErr w:type="gramEnd"/>
      <w:r w:rsidRPr="00742D4C">
        <w:rPr>
          <w:rFonts w:ascii="Times New Roman" w:hAnsi="Times New Roman"/>
          <w:sz w:val="20"/>
          <w:szCs w:val="20"/>
        </w:rPr>
        <w:t xml:space="preserve"> tarihine kadar bu Yönetmeliğin 6 </w:t>
      </w:r>
      <w:proofErr w:type="spellStart"/>
      <w:r w:rsidRPr="00742D4C">
        <w:rPr>
          <w:rFonts w:ascii="Times New Roman" w:hAnsi="Times New Roman"/>
          <w:sz w:val="20"/>
          <w:szCs w:val="20"/>
        </w:rPr>
        <w:t>ncı</w:t>
      </w:r>
      <w:proofErr w:type="spellEnd"/>
      <w:r w:rsidRPr="00742D4C">
        <w:rPr>
          <w:rFonts w:ascii="Times New Roman" w:hAnsi="Times New Roman"/>
          <w:sz w:val="20"/>
          <w:szCs w:val="20"/>
        </w:rPr>
        <w:t xml:space="preserve"> maddesinde, bu geçici maddenin yürürlüğe girdiği tarihte yapılan değişikliğe uygun hale getirirler.”</w:t>
      </w:r>
    </w:p>
    <w:p w:rsidR="00742D4C" w:rsidRPr="00742D4C" w:rsidRDefault="00742D4C" w:rsidP="00742D4C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742D4C">
        <w:rPr>
          <w:color w:val="auto"/>
          <w:sz w:val="20"/>
          <w:szCs w:val="20"/>
        </w:rPr>
        <w:t> </w:t>
      </w:r>
    </w:p>
    <w:p w:rsidR="00742D4C" w:rsidRPr="00742D4C" w:rsidRDefault="00742D4C" w:rsidP="00742D4C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742D4C">
        <w:rPr>
          <w:b/>
          <w:color w:val="auto"/>
          <w:sz w:val="20"/>
          <w:szCs w:val="20"/>
        </w:rPr>
        <w:t>MADDE 3 –</w:t>
      </w:r>
      <w:r w:rsidRPr="00742D4C">
        <w:rPr>
          <w:color w:val="auto"/>
          <w:sz w:val="20"/>
          <w:szCs w:val="20"/>
        </w:rPr>
        <w:t xml:space="preserve"> Aynı Yönetmeliğin ekinde yer alan Ek-1, ekteki şekilde değiştirilmiştir.</w:t>
      </w:r>
    </w:p>
    <w:p w:rsidR="00742D4C" w:rsidRPr="00742D4C" w:rsidRDefault="00742D4C" w:rsidP="00742D4C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742D4C">
        <w:rPr>
          <w:color w:val="auto"/>
          <w:sz w:val="20"/>
          <w:szCs w:val="20"/>
        </w:rPr>
        <w:t> </w:t>
      </w:r>
    </w:p>
    <w:p w:rsidR="00742D4C" w:rsidRPr="00742D4C" w:rsidRDefault="00742D4C" w:rsidP="00742D4C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742D4C">
        <w:rPr>
          <w:b/>
          <w:color w:val="auto"/>
          <w:sz w:val="20"/>
          <w:szCs w:val="20"/>
        </w:rPr>
        <w:t>MADDE 4 –</w:t>
      </w:r>
      <w:r w:rsidRPr="00742D4C">
        <w:rPr>
          <w:color w:val="auto"/>
          <w:sz w:val="20"/>
          <w:szCs w:val="20"/>
        </w:rPr>
        <w:t xml:space="preserve"> Bu Yönetmelik yayımı tarihinde yürürlüğe girer.</w:t>
      </w:r>
    </w:p>
    <w:p w:rsidR="00742D4C" w:rsidRPr="00742D4C" w:rsidRDefault="00742D4C" w:rsidP="00742D4C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742D4C">
        <w:rPr>
          <w:color w:val="auto"/>
          <w:sz w:val="20"/>
          <w:szCs w:val="20"/>
        </w:rPr>
        <w:t> </w:t>
      </w:r>
    </w:p>
    <w:p w:rsidR="00742D4C" w:rsidRPr="00742D4C" w:rsidRDefault="00742D4C" w:rsidP="00742D4C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742D4C">
        <w:rPr>
          <w:b/>
          <w:color w:val="auto"/>
          <w:sz w:val="20"/>
          <w:szCs w:val="20"/>
        </w:rPr>
        <w:t>MADDE 5 –</w:t>
      </w:r>
      <w:r w:rsidRPr="00742D4C">
        <w:rPr>
          <w:color w:val="auto"/>
          <w:sz w:val="20"/>
          <w:szCs w:val="20"/>
        </w:rPr>
        <w:t xml:space="preserve"> Bu Yönetmelik hükümlerini Bankacılık Düzenleme ve Denetleme Kurumu Başkanı yürütür.</w:t>
      </w:r>
    </w:p>
    <w:p w:rsidR="00742D4C" w:rsidRPr="00742D4C" w:rsidRDefault="00742D4C" w:rsidP="00742D4C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742D4C">
        <w:rPr>
          <w:color w:val="auto"/>
          <w:sz w:val="20"/>
          <w:szCs w:val="20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0"/>
        <w:gridCol w:w="4415"/>
      </w:tblGrid>
      <w:tr w:rsidR="00742D4C" w:rsidRPr="00742D4C">
        <w:trPr>
          <w:trHeight w:val="285"/>
          <w:jc w:val="center"/>
        </w:trPr>
        <w:tc>
          <w:tcPr>
            <w:tcW w:w="9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D4C" w:rsidRPr="00742D4C" w:rsidRDefault="00742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4C">
              <w:rPr>
                <w:rFonts w:ascii="Times New Roman" w:hAnsi="Times New Roman"/>
                <w:b/>
                <w:sz w:val="20"/>
                <w:szCs w:val="20"/>
              </w:rPr>
              <w:t>Yönetmeliğin Yayımlandığı Resmî Gazete’nin</w:t>
            </w:r>
          </w:p>
        </w:tc>
      </w:tr>
      <w:tr w:rsidR="00742D4C" w:rsidRPr="00742D4C">
        <w:trPr>
          <w:trHeight w:val="228"/>
          <w:jc w:val="center"/>
        </w:trPr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D4C" w:rsidRPr="00742D4C" w:rsidRDefault="00742D4C">
            <w:pPr>
              <w:spacing w:line="22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4C">
              <w:rPr>
                <w:rFonts w:ascii="Times New Roman" w:hAnsi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4C" w:rsidRPr="00742D4C" w:rsidRDefault="00742D4C">
            <w:pPr>
              <w:spacing w:line="22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4C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</w:tr>
      <w:tr w:rsidR="00742D4C" w:rsidRPr="00742D4C">
        <w:trPr>
          <w:trHeight w:val="228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4C" w:rsidRPr="00742D4C" w:rsidRDefault="00742D4C">
            <w:pPr>
              <w:spacing w:line="22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42D4C">
              <w:rPr>
                <w:rFonts w:ascii="Times New Roman" w:hAnsi="Times New Roman"/>
                <w:sz w:val="20"/>
                <w:szCs w:val="20"/>
              </w:rPr>
              <w:t>1/11/2006</w:t>
            </w:r>
            <w:proofErr w:type="gram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4C" w:rsidRPr="00742D4C" w:rsidRDefault="00742D4C">
            <w:pPr>
              <w:spacing w:line="22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D4C">
              <w:rPr>
                <w:rFonts w:ascii="Times New Roman" w:hAnsi="Times New Roman"/>
                <w:sz w:val="20"/>
                <w:szCs w:val="20"/>
              </w:rPr>
              <w:t>26333</w:t>
            </w:r>
          </w:p>
        </w:tc>
      </w:tr>
    </w:tbl>
    <w:p w:rsidR="00742D4C" w:rsidRPr="00742D4C" w:rsidRDefault="00742D4C" w:rsidP="00AA6603">
      <w:pPr>
        <w:tabs>
          <w:tab w:val="left" w:pos="566"/>
        </w:tabs>
        <w:spacing w:after="0" w:line="240" w:lineRule="exact"/>
        <w:rPr>
          <w:rFonts w:ascii="Times New Roman" w:eastAsia="Times New Roman" w:hAnsi="Times New Roman"/>
          <w:bCs/>
          <w:sz w:val="20"/>
          <w:szCs w:val="20"/>
          <w:lang w:eastAsia="tr-TR"/>
        </w:rPr>
      </w:pPr>
    </w:p>
    <w:sectPr w:rsidR="00742D4C" w:rsidRPr="00742D4C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4D" w:rsidRDefault="003D014D" w:rsidP="0081347A">
      <w:pPr>
        <w:spacing w:after="0" w:line="240" w:lineRule="auto"/>
      </w:pPr>
      <w:r>
        <w:separator/>
      </w:r>
    </w:p>
  </w:endnote>
  <w:endnote w:type="continuationSeparator" w:id="0">
    <w:p w:rsidR="003D014D" w:rsidRDefault="003D014D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4D" w:rsidRDefault="003D014D" w:rsidP="0081347A">
      <w:pPr>
        <w:spacing w:after="0" w:line="240" w:lineRule="auto"/>
      </w:pPr>
      <w:r>
        <w:separator/>
      </w:r>
    </w:p>
  </w:footnote>
  <w:footnote w:type="continuationSeparator" w:id="0">
    <w:p w:rsidR="003D014D" w:rsidRDefault="003D014D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7ED9"/>
    <w:rsid w:val="000905F4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60B6"/>
    <w:rsid w:val="000E0CB0"/>
    <w:rsid w:val="000E1642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7675"/>
    <w:rsid w:val="00137916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4534"/>
    <w:rsid w:val="001B738D"/>
    <w:rsid w:val="001C2526"/>
    <w:rsid w:val="001C7338"/>
    <w:rsid w:val="001D0FBC"/>
    <w:rsid w:val="001D2BBA"/>
    <w:rsid w:val="001D373D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4828"/>
    <w:rsid w:val="00267480"/>
    <w:rsid w:val="002748E1"/>
    <w:rsid w:val="00274965"/>
    <w:rsid w:val="00274B69"/>
    <w:rsid w:val="00276CE8"/>
    <w:rsid w:val="002A55F1"/>
    <w:rsid w:val="002A673C"/>
    <w:rsid w:val="002B3E27"/>
    <w:rsid w:val="002C2F2F"/>
    <w:rsid w:val="002C69CA"/>
    <w:rsid w:val="002E7E8F"/>
    <w:rsid w:val="002F0FEB"/>
    <w:rsid w:val="00301A65"/>
    <w:rsid w:val="00306EE5"/>
    <w:rsid w:val="00310262"/>
    <w:rsid w:val="0031068C"/>
    <w:rsid w:val="003150C1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7BAD"/>
    <w:rsid w:val="003759B6"/>
    <w:rsid w:val="0038043D"/>
    <w:rsid w:val="0039005D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245A"/>
    <w:rsid w:val="00460A7D"/>
    <w:rsid w:val="00474C43"/>
    <w:rsid w:val="00477020"/>
    <w:rsid w:val="00477475"/>
    <w:rsid w:val="00486FC1"/>
    <w:rsid w:val="004923AD"/>
    <w:rsid w:val="004977DE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5E14"/>
    <w:rsid w:val="00541E69"/>
    <w:rsid w:val="005470D0"/>
    <w:rsid w:val="00550991"/>
    <w:rsid w:val="00555149"/>
    <w:rsid w:val="005625EA"/>
    <w:rsid w:val="00562976"/>
    <w:rsid w:val="00562B02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D39D8"/>
    <w:rsid w:val="005F2C5D"/>
    <w:rsid w:val="005F2FB0"/>
    <w:rsid w:val="005F312C"/>
    <w:rsid w:val="005F3F5F"/>
    <w:rsid w:val="005F54E1"/>
    <w:rsid w:val="005F5717"/>
    <w:rsid w:val="005F5C72"/>
    <w:rsid w:val="00603914"/>
    <w:rsid w:val="0060433E"/>
    <w:rsid w:val="0060468D"/>
    <w:rsid w:val="0060485E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780E"/>
    <w:rsid w:val="006D08B2"/>
    <w:rsid w:val="006F2564"/>
    <w:rsid w:val="00700D33"/>
    <w:rsid w:val="00702688"/>
    <w:rsid w:val="0070723D"/>
    <w:rsid w:val="00710822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B00"/>
    <w:rsid w:val="00782B99"/>
    <w:rsid w:val="0078358E"/>
    <w:rsid w:val="0078680E"/>
    <w:rsid w:val="00786893"/>
    <w:rsid w:val="00797A52"/>
    <w:rsid w:val="007A341F"/>
    <w:rsid w:val="007B17AB"/>
    <w:rsid w:val="007B414B"/>
    <w:rsid w:val="007B6472"/>
    <w:rsid w:val="007D337A"/>
    <w:rsid w:val="007D3802"/>
    <w:rsid w:val="007D436D"/>
    <w:rsid w:val="007D5605"/>
    <w:rsid w:val="007E6106"/>
    <w:rsid w:val="007F2BA9"/>
    <w:rsid w:val="007F33C5"/>
    <w:rsid w:val="007F3AC1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3CBB"/>
    <w:rsid w:val="008612C2"/>
    <w:rsid w:val="008622E9"/>
    <w:rsid w:val="00871B2B"/>
    <w:rsid w:val="00875AD5"/>
    <w:rsid w:val="0088387E"/>
    <w:rsid w:val="008857CC"/>
    <w:rsid w:val="00892380"/>
    <w:rsid w:val="00893F3F"/>
    <w:rsid w:val="008A28BE"/>
    <w:rsid w:val="008B1E47"/>
    <w:rsid w:val="008B42D6"/>
    <w:rsid w:val="008B4EC5"/>
    <w:rsid w:val="008C1D7C"/>
    <w:rsid w:val="008D1122"/>
    <w:rsid w:val="008D3048"/>
    <w:rsid w:val="008F1C6A"/>
    <w:rsid w:val="008F5572"/>
    <w:rsid w:val="00914B74"/>
    <w:rsid w:val="00923E92"/>
    <w:rsid w:val="00923F19"/>
    <w:rsid w:val="00927605"/>
    <w:rsid w:val="009310DB"/>
    <w:rsid w:val="00946F05"/>
    <w:rsid w:val="0095461D"/>
    <w:rsid w:val="00955055"/>
    <w:rsid w:val="00957BB5"/>
    <w:rsid w:val="00965D2D"/>
    <w:rsid w:val="00975131"/>
    <w:rsid w:val="00976965"/>
    <w:rsid w:val="009778EC"/>
    <w:rsid w:val="009779C6"/>
    <w:rsid w:val="009822A0"/>
    <w:rsid w:val="009859A3"/>
    <w:rsid w:val="009861C1"/>
    <w:rsid w:val="009A7983"/>
    <w:rsid w:val="009B49D1"/>
    <w:rsid w:val="009B6357"/>
    <w:rsid w:val="009B71F4"/>
    <w:rsid w:val="009C0C4D"/>
    <w:rsid w:val="009C0EBD"/>
    <w:rsid w:val="009D47FD"/>
    <w:rsid w:val="009D67F0"/>
    <w:rsid w:val="009E5C28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32A3E"/>
    <w:rsid w:val="00A34055"/>
    <w:rsid w:val="00A42F6B"/>
    <w:rsid w:val="00A47DF7"/>
    <w:rsid w:val="00A50E51"/>
    <w:rsid w:val="00A53E0D"/>
    <w:rsid w:val="00A5423E"/>
    <w:rsid w:val="00A708D6"/>
    <w:rsid w:val="00A72F37"/>
    <w:rsid w:val="00A7326E"/>
    <w:rsid w:val="00A73C3E"/>
    <w:rsid w:val="00A73FCB"/>
    <w:rsid w:val="00A75C46"/>
    <w:rsid w:val="00A81E6F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E2957"/>
    <w:rsid w:val="00AF18CB"/>
    <w:rsid w:val="00AF7F1B"/>
    <w:rsid w:val="00B042C5"/>
    <w:rsid w:val="00B0466E"/>
    <w:rsid w:val="00B06F9B"/>
    <w:rsid w:val="00B1116C"/>
    <w:rsid w:val="00B161F2"/>
    <w:rsid w:val="00B22587"/>
    <w:rsid w:val="00B22CEE"/>
    <w:rsid w:val="00B25538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A12FB"/>
    <w:rsid w:val="00BA357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6273"/>
    <w:rsid w:val="00C97BC4"/>
    <w:rsid w:val="00CA76DD"/>
    <w:rsid w:val="00CB32A2"/>
    <w:rsid w:val="00CB747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64DC"/>
    <w:rsid w:val="00D47095"/>
    <w:rsid w:val="00D50584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6885"/>
    <w:rsid w:val="00DA7316"/>
    <w:rsid w:val="00DA7A19"/>
    <w:rsid w:val="00DB1B78"/>
    <w:rsid w:val="00DC417E"/>
    <w:rsid w:val="00DC49D7"/>
    <w:rsid w:val="00DE0F23"/>
    <w:rsid w:val="00DE312F"/>
    <w:rsid w:val="00DE61E0"/>
    <w:rsid w:val="00DF6873"/>
    <w:rsid w:val="00E01C14"/>
    <w:rsid w:val="00E02655"/>
    <w:rsid w:val="00E078D7"/>
    <w:rsid w:val="00E1427E"/>
    <w:rsid w:val="00E22FE3"/>
    <w:rsid w:val="00E32E2A"/>
    <w:rsid w:val="00E42D71"/>
    <w:rsid w:val="00E44129"/>
    <w:rsid w:val="00E46E31"/>
    <w:rsid w:val="00E57BD2"/>
    <w:rsid w:val="00E628A2"/>
    <w:rsid w:val="00E72C6E"/>
    <w:rsid w:val="00E7596B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288B"/>
    <w:rsid w:val="00FD62F7"/>
    <w:rsid w:val="00FE184B"/>
    <w:rsid w:val="00FF1085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</cp:revision>
  <cp:lastPrinted>2010-11-01T12:33:00Z</cp:lastPrinted>
  <dcterms:created xsi:type="dcterms:W3CDTF">2011-05-27T05:50:00Z</dcterms:created>
  <dcterms:modified xsi:type="dcterms:W3CDTF">2011-05-30T05:48:00Z</dcterms:modified>
</cp:coreProperties>
</file>