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BA" w:rsidRPr="001B3AF9" w:rsidRDefault="001B3AF9" w:rsidP="00034CBA">
      <w:pPr>
        <w:pStyle w:val="NormalWeb"/>
        <w:spacing w:before="0" w:beforeAutospacing="0" w:after="0" w:afterAutospacing="0" w:line="276" w:lineRule="auto"/>
        <w:rPr>
          <w:b/>
          <w:color w:val="auto"/>
          <w:sz w:val="20"/>
          <w:szCs w:val="20"/>
          <w:u w:val="single"/>
        </w:rPr>
      </w:pPr>
      <w:r w:rsidRPr="001B3AF9">
        <w:rPr>
          <w:b/>
          <w:color w:val="auto"/>
          <w:sz w:val="20"/>
          <w:szCs w:val="20"/>
          <w:u w:val="single"/>
        </w:rPr>
        <w:t>10</w:t>
      </w:r>
      <w:r w:rsidR="009F0075" w:rsidRPr="001B3AF9">
        <w:rPr>
          <w:b/>
          <w:color w:val="auto"/>
          <w:sz w:val="20"/>
          <w:szCs w:val="20"/>
          <w:u w:val="single"/>
        </w:rPr>
        <w:t xml:space="preserve"> Mayıs 2011</w:t>
      </w:r>
      <w:r w:rsidR="00D50584" w:rsidRPr="001B3AF9">
        <w:rPr>
          <w:b/>
          <w:color w:val="auto"/>
          <w:sz w:val="20"/>
          <w:szCs w:val="20"/>
          <w:u w:val="single"/>
        </w:rPr>
        <w:t xml:space="preserve"> </w:t>
      </w:r>
      <w:r w:rsidR="00AE2957" w:rsidRPr="001B3AF9">
        <w:rPr>
          <w:b/>
          <w:color w:val="auto"/>
          <w:sz w:val="20"/>
          <w:szCs w:val="20"/>
          <w:u w:val="single"/>
        </w:rPr>
        <w:tab/>
      </w:r>
      <w:r w:rsidR="00AE2957" w:rsidRPr="001B3AF9">
        <w:rPr>
          <w:b/>
          <w:color w:val="auto"/>
          <w:sz w:val="20"/>
          <w:szCs w:val="20"/>
          <w:u w:val="single"/>
        </w:rPr>
        <w:tab/>
      </w:r>
      <w:r w:rsidR="00AE2957" w:rsidRPr="001B3AF9">
        <w:rPr>
          <w:b/>
          <w:color w:val="auto"/>
          <w:sz w:val="20"/>
          <w:szCs w:val="20"/>
          <w:u w:val="single"/>
        </w:rPr>
        <w:tab/>
      </w:r>
      <w:r w:rsidR="00AE2957" w:rsidRPr="001B3AF9">
        <w:rPr>
          <w:b/>
          <w:color w:val="auto"/>
          <w:sz w:val="20"/>
          <w:szCs w:val="20"/>
          <w:u w:val="single"/>
        </w:rPr>
        <w:tab/>
      </w:r>
      <w:r w:rsidR="00AE2957" w:rsidRPr="001B3AF9">
        <w:rPr>
          <w:b/>
          <w:color w:val="auto"/>
          <w:sz w:val="20"/>
          <w:szCs w:val="20"/>
          <w:u w:val="single"/>
        </w:rPr>
        <w:tab/>
      </w:r>
      <w:r w:rsidR="00AE2957" w:rsidRPr="001B3AF9">
        <w:rPr>
          <w:b/>
          <w:color w:val="auto"/>
          <w:sz w:val="20"/>
          <w:szCs w:val="20"/>
          <w:u w:val="single"/>
        </w:rPr>
        <w:tab/>
      </w:r>
      <w:r w:rsidR="00AE2957" w:rsidRPr="001B3AF9">
        <w:rPr>
          <w:b/>
          <w:color w:val="auto"/>
          <w:sz w:val="20"/>
          <w:szCs w:val="20"/>
          <w:u w:val="single"/>
        </w:rPr>
        <w:tab/>
      </w:r>
      <w:r w:rsidR="00D50584" w:rsidRPr="001B3AF9">
        <w:rPr>
          <w:b/>
          <w:color w:val="auto"/>
          <w:sz w:val="20"/>
          <w:szCs w:val="20"/>
          <w:u w:val="single"/>
        </w:rPr>
        <w:tab/>
      </w:r>
      <w:r w:rsidR="001129E7" w:rsidRPr="001B3AF9">
        <w:rPr>
          <w:b/>
          <w:color w:val="auto"/>
          <w:sz w:val="20"/>
          <w:szCs w:val="20"/>
          <w:u w:val="single"/>
        </w:rPr>
        <w:t xml:space="preserve"> </w:t>
      </w:r>
      <w:r w:rsidR="00D506ED" w:rsidRPr="001B3AF9">
        <w:rPr>
          <w:b/>
          <w:color w:val="auto"/>
          <w:sz w:val="20"/>
          <w:szCs w:val="20"/>
          <w:u w:val="single"/>
        </w:rPr>
        <w:tab/>
      </w:r>
      <w:r w:rsidR="001129E7" w:rsidRPr="001B3AF9">
        <w:rPr>
          <w:b/>
          <w:color w:val="auto"/>
          <w:sz w:val="20"/>
          <w:szCs w:val="20"/>
          <w:u w:val="single"/>
        </w:rPr>
        <w:t xml:space="preserve">    </w:t>
      </w:r>
      <w:r w:rsidR="00FE184B" w:rsidRPr="001B3AF9">
        <w:rPr>
          <w:b/>
          <w:color w:val="auto"/>
          <w:sz w:val="20"/>
          <w:szCs w:val="20"/>
          <w:u w:val="single"/>
        </w:rPr>
        <w:t xml:space="preserve">   </w:t>
      </w:r>
      <w:r w:rsidR="001129E7" w:rsidRPr="001B3AF9">
        <w:rPr>
          <w:b/>
          <w:color w:val="auto"/>
          <w:sz w:val="20"/>
          <w:szCs w:val="20"/>
          <w:u w:val="single"/>
        </w:rPr>
        <w:t xml:space="preserve"> </w:t>
      </w:r>
      <w:r w:rsidR="00AE2957" w:rsidRPr="001B3AF9">
        <w:rPr>
          <w:b/>
          <w:color w:val="auto"/>
          <w:sz w:val="20"/>
          <w:szCs w:val="20"/>
          <w:u w:val="single"/>
        </w:rPr>
        <w:t xml:space="preserve">Sayı: </w:t>
      </w:r>
      <w:r w:rsidRPr="001B3AF9">
        <w:rPr>
          <w:b/>
          <w:color w:val="auto"/>
          <w:sz w:val="20"/>
          <w:szCs w:val="20"/>
          <w:u w:val="single"/>
        </w:rPr>
        <w:t>27960</w:t>
      </w:r>
    </w:p>
    <w:p w:rsidR="007D70ED" w:rsidRPr="001B3AF9" w:rsidRDefault="007D70ED" w:rsidP="007D70ED">
      <w:pPr>
        <w:spacing w:after="0"/>
        <w:rPr>
          <w:rFonts w:ascii="Times New Roman" w:eastAsia="Times New Roman" w:hAnsi="Times New Roman"/>
          <w:sz w:val="20"/>
          <w:szCs w:val="20"/>
          <w:lang w:eastAsia="tr-TR"/>
        </w:rPr>
      </w:pPr>
    </w:p>
    <w:p w:rsidR="001B3AF9" w:rsidRPr="001B3AF9" w:rsidRDefault="001B3AF9" w:rsidP="001B3AF9">
      <w:pPr>
        <w:spacing w:after="0"/>
        <w:rPr>
          <w:rFonts w:ascii="Times New Roman" w:eastAsia="Times New Roman" w:hAnsi="Times New Roman"/>
          <w:b/>
          <w:sz w:val="20"/>
          <w:szCs w:val="20"/>
          <w:lang w:eastAsia="tr-TR"/>
        </w:rPr>
      </w:pPr>
      <w:r w:rsidRPr="001B3AF9">
        <w:rPr>
          <w:rFonts w:ascii="Times New Roman" w:eastAsia="Times New Roman" w:hAnsi="Times New Roman"/>
          <w:b/>
          <w:sz w:val="20"/>
          <w:szCs w:val="20"/>
          <w:lang w:eastAsia="tr-TR"/>
        </w:rPr>
        <w:t>Adalet Bakanlığından:</w:t>
      </w:r>
    </w:p>
    <w:p w:rsidR="001B3AF9" w:rsidRPr="001B3AF9" w:rsidRDefault="001B3AF9" w:rsidP="001B3AF9">
      <w:pPr>
        <w:spacing w:after="0"/>
        <w:rPr>
          <w:rFonts w:ascii="Times New Roman" w:eastAsia="Times New Roman" w:hAnsi="Times New Roman"/>
          <w:sz w:val="20"/>
          <w:szCs w:val="20"/>
          <w:lang w:eastAsia="tr-TR"/>
        </w:rPr>
      </w:pPr>
      <w:r w:rsidRPr="001B3AF9">
        <w:rPr>
          <w:rFonts w:ascii="Times New Roman" w:eastAsia="Times New Roman" w:hAnsi="Times New Roman"/>
          <w:sz w:val="20"/>
          <w:szCs w:val="20"/>
          <w:lang w:eastAsia="tr-TR"/>
        </w:rPr>
        <w:t> </w:t>
      </w:r>
    </w:p>
    <w:p w:rsidR="001B3AF9" w:rsidRPr="001B3AF9" w:rsidRDefault="001B3AF9" w:rsidP="001B3AF9">
      <w:pPr>
        <w:spacing w:after="0"/>
        <w:jc w:val="center"/>
        <w:rPr>
          <w:rFonts w:ascii="Times New Roman" w:eastAsia="Times New Roman" w:hAnsi="Times New Roman"/>
          <w:sz w:val="20"/>
          <w:szCs w:val="20"/>
          <w:lang w:eastAsia="tr-TR"/>
        </w:rPr>
      </w:pPr>
      <w:r w:rsidRPr="001B3AF9">
        <w:rPr>
          <w:rFonts w:ascii="Times New Roman" w:eastAsia="Times New Roman" w:hAnsi="Times New Roman"/>
          <w:b/>
          <w:bCs/>
          <w:sz w:val="20"/>
          <w:szCs w:val="20"/>
          <w:lang w:eastAsia="tr-TR"/>
        </w:rPr>
        <w:t>CEZA MUHAKEMESİ KANUNU GEREĞİNCE MÜDAFİ VE VEKİLLERİN</w:t>
      </w:r>
    </w:p>
    <w:p w:rsidR="001B3AF9" w:rsidRPr="001B3AF9" w:rsidRDefault="001B3AF9" w:rsidP="001B3AF9">
      <w:pPr>
        <w:spacing w:after="0"/>
        <w:jc w:val="center"/>
        <w:rPr>
          <w:rFonts w:ascii="Times New Roman" w:eastAsia="Times New Roman" w:hAnsi="Times New Roman"/>
          <w:sz w:val="20"/>
          <w:szCs w:val="20"/>
          <w:lang w:eastAsia="tr-TR"/>
        </w:rPr>
      </w:pPr>
      <w:r w:rsidRPr="001B3AF9">
        <w:rPr>
          <w:rFonts w:ascii="Times New Roman" w:eastAsia="Times New Roman" w:hAnsi="Times New Roman"/>
          <w:b/>
          <w:bCs/>
          <w:sz w:val="20"/>
          <w:szCs w:val="20"/>
          <w:lang w:eastAsia="tr-TR"/>
        </w:rPr>
        <w:t>GÖREVLENDİRİLMELERİ İLE YAPILACAK ÖDEMELERİN USUL VE</w:t>
      </w:r>
    </w:p>
    <w:p w:rsidR="001B3AF9" w:rsidRPr="001B3AF9" w:rsidRDefault="001B3AF9" w:rsidP="001B3AF9">
      <w:pPr>
        <w:spacing w:after="0"/>
        <w:jc w:val="center"/>
        <w:rPr>
          <w:rFonts w:ascii="Times New Roman" w:eastAsia="Times New Roman" w:hAnsi="Times New Roman"/>
          <w:sz w:val="20"/>
          <w:szCs w:val="20"/>
          <w:lang w:eastAsia="tr-TR"/>
        </w:rPr>
      </w:pPr>
      <w:r w:rsidRPr="001B3AF9">
        <w:rPr>
          <w:rFonts w:ascii="Times New Roman" w:eastAsia="Times New Roman" w:hAnsi="Times New Roman"/>
          <w:b/>
          <w:bCs/>
          <w:sz w:val="20"/>
          <w:szCs w:val="20"/>
          <w:lang w:eastAsia="tr-TR"/>
        </w:rPr>
        <w:t>ESASLARINA İLİŞKİN YÖNETMELİKTE DEĞİŞİKLİK</w:t>
      </w:r>
    </w:p>
    <w:p w:rsidR="001B3AF9" w:rsidRPr="001B3AF9" w:rsidRDefault="001B3AF9" w:rsidP="001B3AF9">
      <w:pPr>
        <w:spacing w:after="0"/>
        <w:jc w:val="center"/>
        <w:rPr>
          <w:rFonts w:ascii="Times New Roman" w:eastAsia="Times New Roman" w:hAnsi="Times New Roman"/>
          <w:sz w:val="20"/>
          <w:szCs w:val="20"/>
          <w:lang w:eastAsia="tr-TR"/>
        </w:rPr>
      </w:pPr>
      <w:r w:rsidRPr="001B3AF9">
        <w:rPr>
          <w:rFonts w:ascii="Times New Roman" w:eastAsia="Times New Roman" w:hAnsi="Times New Roman"/>
          <w:b/>
          <w:bCs/>
          <w:sz w:val="20"/>
          <w:szCs w:val="20"/>
          <w:lang w:eastAsia="tr-TR"/>
        </w:rPr>
        <w:t>YAPILMASINA DAİR YÖNETMELİK</w:t>
      </w:r>
    </w:p>
    <w:p w:rsidR="001B3AF9" w:rsidRPr="001B3AF9" w:rsidRDefault="001B3AF9" w:rsidP="001B3AF9">
      <w:pPr>
        <w:spacing w:after="0"/>
        <w:jc w:val="center"/>
        <w:rPr>
          <w:rFonts w:ascii="Times New Roman" w:eastAsia="Times New Roman" w:hAnsi="Times New Roman"/>
          <w:sz w:val="20"/>
          <w:szCs w:val="20"/>
          <w:lang w:eastAsia="tr-TR"/>
        </w:rPr>
      </w:pPr>
      <w:r w:rsidRPr="001B3AF9">
        <w:rPr>
          <w:rFonts w:ascii="Times New Roman" w:eastAsia="Times New Roman" w:hAnsi="Times New Roman"/>
          <w:sz w:val="20"/>
          <w:szCs w:val="20"/>
          <w:lang w:eastAsia="tr-TR"/>
        </w:rPr>
        <w:t> </w:t>
      </w:r>
    </w:p>
    <w:p w:rsidR="001B3AF9" w:rsidRPr="001B3AF9" w:rsidRDefault="001B3AF9" w:rsidP="001B3AF9">
      <w:pPr>
        <w:spacing w:after="0"/>
        <w:jc w:val="both"/>
        <w:rPr>
          <w:rFonts w:ascii="Times New Roman" w:eastAsia="Times New Roman" w:hAnsi="Times New Roman"/>
          <w:sz w:val="20"/>
          <w:szCs w:val="20"/>
          <w:lang w:eastAsia="tr-TR"/>
        </w:rPr>
      </w:pPr>
      <w:r w:rsidRPr="001B3AF9">
        <w:rPr>
          <w:rFonts w:ascii="Times New Roman" w:eastAsia="Times New Roman" w:hAnsi="Times New Roman"/>
          <w:b/>
          <w:sz w:val="20"/>
          <w:szCs w:val="20"/>
          <w:lang w:eastAsia="tr-TR"/>
        </w:rPr>
        <w:t>MADDE 1 –</w:t>
      </w:r>
      <w:r w:rsidRPr="001B3AF9">
        <w:rPr>
          <w:rFonts w:ascii="Times New Roman" w:eastAsia="Times New Roman" w:hAnsi="Times New Roman"/>
          <w:sz w:val="20"/>
          <w:szCs w:val="20"/>
          <w:lang w:eastAsia="tr-TR"/>
        </w:rPr>
        <w:t xml:space="preserve"> </w:t>
      </w:r>
      <w:proofErr w:type="gramStart"/>
      <w:r w:rsidRPr="001B3AF9">
        <w:rPr>
          <w:rFonts w:ascii="Times New Roman" w:eastAsia="Times New Roman" w:hAnsi="Times New Roman"/>
          <w:sz w:val="20"/>
          <w:szCs w:val="20"/>
          <w:lang w:eastAsia="tr-TR"/>
        </w:rPr>
        <w:t>2/3/2007</w:t>
      </w:r>
      <w:proofErr w:type="gramEnd"/>
      <w:r w:rsidRPr="001B3AF9">
        <w:rPr>
          <w:rFonts w:ascii="Times New Roman" w:eastAsia="Times New Roman" w:hAnsi="Times New Roman"/>
          <w:sz w:val="20"/>
          <w:szCs w:val="20"/>
          <w:lang w:eastAsia="tr-TR"/>
        </w:rPr>
        <w:t xml:space="preserve"> tarihli ve 26450 sayılı Resmî Gazete’de yayımlanan Ceza Muhakemesi Kanunu Gereğince Müdafi ve Vekillerin Görevlendirilmeleri ile Yapılacak Ödemelerin Usul ve Esaslarına İlişkin Yönetmeliğin 4 üncü maddesinin birinci fıkrasının (d) bendi aşağıdaki şekilde değiştirilmiştir.</w:t>
      </w:r>
    </w:p>
    <w:p w:rsidR="001B3AF9" w:rsidRPr="001B3AF9" w:rsidRDefault="001B3AF9" w:rsidP="001B3AF9">
      <w:pPr>
        <w:spacing w:after="0"/>
        <w:jc w:val="both"/>
        <w:rPr>
          <w:rFonts w:ascii="Times New Roman" w:eastAsia="Times New Roman" w:hAnsi="Times New Roman"/>
          <w:sz w:val="20"/>
          <w:szCs w:val="20"/>
          <w:lang w:eastAsia="tr-TR"/>
        </w:rPr>
      </w:pPr>
      <w:r w:rsidRPr="001B3AF9">
        <w:rPr>
          <w:rFonts w:ascii="Times New Roman" w:eastAsia="Times New Roman" w:hAnsi="Times New Roman"/>
          <w:sz w:val="20"/>
          <w:szCs w:val="20"/>
          <w:lang w:eastAsia="tr-TR"/>
        </w:rPr>
        <w:t> </w:t>
      </w:r>
    </w:p>
    <w:p w:rsidR="001B3AF9" w:rsidRPr="001B3AF9" w:rsidRDefault="001B3AF9" w:rsidP="001B3AF9">
      <w:pPr>
        <w:spacing w:after="0"/>
        <w:jc w:val="both"/>
        <w:rPr>
          <w:rFonts w:ascii="Times New Roman" w:eastAsia="Times New Roman" w:hAnsi="Times New Roman"/>
          <w:sz w:val="20"/>
          <w:szCs w:val="20"/>
          <w:lang w:eastAsia="tr-TR"/>
        </w:rPr>
      </w:pPr>
      <w:r w:rsidRPr="001B3AF9">
        <w:rPr>
          <w:rFonts w:ascii="Times New Roman" w:eastAsia="Times New Roman" w:hAnsi="Times New Roman"/>
          <w:sz w:val="20"/>
          <w:szCs w:val="20"/>
          <w:lang w:eastAsia="tr-TR"/>
        </w:rPr>
        <w:t xml:space="preserve">“d) Ücret: Ceza Muhakemesi Kanunu gereğince baro tarafından görevlendirilen müdafi veya vekile Tarife gereğince ödenecek meblâğı, </w:t>
      </w:r>
      <w:proofErr w:type="gramStart"/>
      <w:r w:rsidRPr="001B3AF9">
        <w:rPr>
          <w:rFonts w:ascii="Times New Roman" w:eastAsia="Times New Roman" w:hAnsi="Times New Roman"/>
          <w:sz w:val="20"/>
          <w:szCs w:val="20"/>
          <w:lang w:eastAsia="tr-TR"/>
        </w:rPr>
        <w:t>10/2/1954</w:t>
      </w:r>
      <w:proofErr w:type="gramEnd"/>
      <w:r w:rsidRPr="001B3AF9">
        <w:rPr>
          <w:rFonts w:ascii="Times New Roman" w:eastAsia="Times New Roman" w:hAnsi="Times New Roman"/>
          <w:sz w:val="20"/>
          <w:szCs w:val="20"/>
          <w:lang w:eastAsia="tr-TR"/>
        </w:rPr>
        <w:t xml:space="preserve"> tarihli ve 6245 sayılı Harcırah Kanunu hükümleri uyarınca mutat olan taşıta göre gerçek masraf üzerinden yapılan zorunlu yol giderlerini, acele ve zorunlu hâllerde ise, bu Yönetmeliğin 11 inci maddesinde sayılan mercilerin </w:t>
      </w:r>
      <w:proofErr w:type="spellStart"/>
      <w:r w:rsidRPr="001B3AF9">
        <w:rPr>
          <w:rFonts w:ascii="Times New Roman" w:eastAsia="Times New Roman" w:hAnsi="Times New Roman"/>
          <w:sz w:val="20"/>
          <w:szCs w:val="20"/>
          <w:lang w:eastAsia="tr-TR"/>
        </w:rPr>
        <w:t>kabûlü</w:t>
      </w:r>
      <w:proofErr w:type="spellEnd"/>
      <w:r w:rsidRPr="001B3AF9">
        <w:rPr>
          <w:rFonts w:ascii="Times New Roman" w:eastAsia="Times New Roman" w:hAnsi="Times New Roman"/>
          <w:sz w:val="20"/>
          <w:szCs w:val="20"/>
          <w:lang w:eastAsia="tr-TR"/>
        </w:rPr>
        <w:t xml:space="preserve"> üzerine mutat taşıt dışındaki araçlarla yapılan zorunlu yol giderlerini ve müdafi veya vekil tarafından ödenen temyiz, istinaf ve itiraz harçlarını,”</w:t>
      </w:r>
    </w:p>
    <w:p w:rsidR="001B3AF9" w:rsidRPr="001B3AF9" w:rsidRDefault="001B3AF9" w:rsidP="001B3AF9">
      <w:pPr>
        <w:spacing w:after="0"/>
        <w:jc w:val="both"/>
        <w:rPr>
          <w:rFonts w:ascii="Times New Roman" w:eastAsia="Times New Roman" w:hAnsi="Times New Roman"/>
          <w:sz w:val="20"/>
          <w:szCs w:val="20"/>
          <w:lang w:eastAsia="tr-TR"/>
        </w:rPr>
      </w:pPr>
      <w:r w:rsidRPr="001B3AF9">
        <w:rPr>
          <w:rFonts w:ascii="Times New Roman" w:eastAsia="Times New Roman" w:hAnsi="Times New Roman"/>
          <w:sz w:val="20"/>
          <w:szCs w:val="20"/>
          <w:lang w:eastAsia="tr-TR"/>
        </w:rPr>
        <w:t> </w:t>
      </w:r>
    </w:p>
    <w:p w:rsidR="001B3AF9" w:rsidRPr="001B3AF9" w:rsidRDefault="001B3AF9" w:rsidP="001B3AF9">
      <w:pPr>
        <w:spacing w:after="0"/>
        <w:jc w:val="both"/>
        <w:rPr>
          <w:rFonts w:ascii="Times New Roman" w:eastAsia="Times New Roman" w:hAnsi="Times New Roman"/>
          <w:sz w:val="20"/>
          <w:szCs w:val="20"/>
          <w:lang w:eastAsia="tr-TR"/>
        </w:rPr>
      </w:pPr>
      <w:r w:rsidRPr="001B3AF9">
        <w:rPr>
          <w:rFonts w:ascii="Times New Roman" w:eastAsia="Times New Roman" w:hAnsi="Times New Roman"/>
          <w:b/>
          <w:sz w:val="20"/>
          <w:szCs w:val="20"/>
          <w:lang w:eastAsia="tr-TR"/>
        </w:rPr>
        <w:t xml:space="preserve">MADDE 2 – </w:t>
      </w:r>
      <w:r w:rsidRPr="001B3AF9">
        <w:rPr>
          <w:rFonts w:ascii="Times New Roman" w:eastAsia="Times New Roman" w:hAnsi="Times New Roman"/>
          <w:sz w:val="20"/>
          <w:szCs w:val="20"/>
          <w:lang w:eastAsia="tr-TR"/>
        </w:rPr>
        <w:t>Aynı Yönetmeliğin 8 inci maddesinin ikinci ve üçüncü fıkrası aşağıdaki şekilde değiştirilmiştir.</w:t>
      </w:r>
    </w:p>
    <w:p w:rsidR="001B3AF9" w:rsidRPr="001B3AF9" w:rsidRDefault="001B3AF9" w:rsidP="001B3AF9">
      <w:pPr>
        <w:spacing w:after="0"/>
        <w:jc w:val="both"/>
        <w:rPr>
          <w:rFonts w:ascii="Times New Roman" w:eastAsia="Times New Roman" w:hAnsi="Times New Roman"/>
          <w:sz w:val="20"/>
          <w:szCs w:val="20"/>
          <w:lang w:eastAsia="tr-TR"/>
        </w:rPr>
      </w:pPr>
      <w:r w:rsidRPr="001B3AF9">
        <w:rPr>
          <w:rFonts w:ascii="Times New Roman" w:eastAsia="Times New Roman" w:hAnsi="Times New Roman"/>
          <w:sz w:val="20"/>
          <w:szCs w:val="20"/>
          <w:lang w:eastAsia="tr-TR"/>
        </w:rPr>
        <w:t> </w:t>
      </w:r>
    </w:p>
    <w:p w:rsidR="001B3AF9" w:rsidRPr="001B3AF9" w:rsidRDefault="001B3AF9" w:rsidP="001B3AF9">
      <w:pPr>
        <w:spacing w:after="0"/>
        <w:jc w:val="both"/>
        <w:rPr>
          <w:rFonts w:ascii="Times New Roman" w:eastAsia="Times New Roman" w:hAnsi="Times New Roman"/>
          <w:sz w:val="20"/>
          <w:szCs w:val="20"/>
          <w:lang w:eastAsia="tr-TR"/>
        </w:rPr>
      </w:pPr>
      <w:r w:rsidRPr="001B3AF9">
        <w:rPr>
          <w:rFonts w:ascii="Times New Roman" w:eastAsia="Times New Roman" w:hAnsi="Times New Roman"/>
          <w:sz w:val="20"/>
          <w:szCs w:val="20"/>
          <w:lang w:eastAsia="tr-TR"/>
        </w:rPr>
        <w:t>“(2) Müdafi veya vekilin görevi gereği yaptığı zorunlu yol giderleri ile kendisi tarafından karşılanması durumunda temyiz, istinaf ve itiraz harçları ayrıca ödenir.</w:t>
      </w:r>
    </w:p>
    <w:p w:rsidR="001B3AF9" w:rsidRPr="001B3AF9" w:rsidRDefault="001B3AF9" w:rsidP="001B3AF9">
      <w:pPr>
        <w:spacing w:after="0"/>
        <w:jc w:val="both"/>
        <w:rPr>
          <w:rFonts w:ascii="Times New Roman" w:eastAsia="Times New Roman" w:hAnsi="Times New Roman"/>
          <w:sz w:val="20"/>
          <w:szCs w:val="20"/>
          <w:lang w:eastAsia="tr-TR"/>
        </w:rPr>
      </w:pPr>
      <w:r w:rsidRPr="001B3AF9">
        <w:rPr>
          <w:rFonts w:ascii="Times New Roman" w:eastAsia="Times New Roman" w:hAnsi="Times New Roman"/>
          <w:sz w:val="20"/>
          <w:szCs w:val="20"/>
          <w:lang w:eastAsia="tr-TR"/>
        </w:rPr>
        <w:t> </w:t>
      </w:r>
    </w:p>
    <w:p w:rsidR="001B3AF9" w:rsidRPr="001B3AF9" w:rsidRDefault="001B3AF9" w:rsidP="001B3AF9">
      <w:pPr>
        <w:spacing w:after="0"/>
        <w:jc w:val="both"/>
        <w:rPr>
          <w:rFonts w:ascii="Times New Roman" w:eastAsia="Times New Roman" w:hAnsi="Times New Roman"/>
          <w:sz w:val="20"/>
          <w:szCs w:val="20"/>
          <w:lang w:eastAsia="tr-TR"/>
        </w:rPr>
      </w:pPr>
      <w:r w:rsidRPr="001B3AF9">
        <w:rPr>
          <w:rFonts w:ascii="Times New Roman" w:eastAsia="Times New Roman" w:hAnsi="Times New Roman"/>
          <w:sz w:val="20"/>
          <w:szCs w:val="20"/>
          <w:lang w:eastAsia="tr-TR"/>
        </w:rPr>
        <w:t>(3) Müdafi veya vekile Tarife gereğince ödenen meblâğ, zorunlu yol giderleri ve müdafi veya vekil tarafından ödenen temyiz, istinaf ve itiraz harçları yargılama giderlerinden sayılır.”</w:t>
      </w:r>
    </w:p>
    <w:p w:rsidR="001B3AF9" w:rsidRPr="001B3AF9" w:rsidRDefault="001B3AF9" w:rsidP="001B3AF9">
      <w:pPr>
        <w:spacing w:after="0"/>
        <w:jc w:val="both"/>
        <w:rPr>
          <w:rFonts w:ascii="Times New Roman" w:eastAsia="Times New Roman" w:hAnsi="Times New Roman"/>
          <w:sz w:val="20"/>
          <w:szCs w:val="20"/>
          <w:lang w:eastAsia="tr-TR"/>
        </w:rPr>
      </w:pPr>
      <w:r w:rsidRPr="001B3AF9">
        <w:rPr>
          <w:rFonts w:ascii="Times New Roman" w:eastAsia="Times New Roman" w:hAnsi="Times New Roman"/>
          <w:sz w:val="20"/>
          <w:szCs w:val="20"/>
          <w:lang w:eastAsia="tr-TR"/>
        </w:rPr>
        <w:t> </w:t>
      </w:r>
    </w:p>
    <w:p w:rsidR="001B3AF9" w:rsidRPr="001B3AF9" w:rsidRDefault="001B3AF9" w:rsidP="001B3AF9">
      <w:pPr>
        <w:spacing w:after="0"/>
        <w:jc w:val="both"/>
        <w:rPr>
          <w:rFonts w:ascii="Times New Roman" w:eastAsia="Times New Roman" w:hAnsi="Times New Roman"/>
          <w:sz w:val="20"/>
          <w:szCs w:val="20"/>
          <w:lang w:eastAsia="tr-TR"/>
        </w:rPr>
      </w:pPr>
      <w:proofErr w:type="gramStart"/>
      <w:r w:rsidRPr="001B3AF9">
        <w:rPr>
          <w:rFonts w:ascii="Times New Roman" w:eastAsia="Times New Roman" w:hAnsi="Times New Roman"/>
          <w:b/>
          <w:sz w:val="20"/>
          <w:szCs w:val="20"/>
          <w:lang w:eastAsia="tr-TR"/>
        </w:rPr>
        <w:t xml:space="preserve">MADDE 3 – </w:t>
      </w:r>
      <w:r w:rsidRPr="001B3AF9">
        <w:rPr>
          <w:rFonts w:ascii="Times New Roman" w:eastAsia="Times New Roman" w:hAnsi="Times New Roman"/>
          <w:sz w:val="20"/>
          <w:szCs w:val="20"/>
          <w:lang w:eastAsia="tr-TR"/>
        </w:rPr>
        <w:t>Aynı Yönetmeliğin 11 inci maddesinin üçüncü fıkrasında yer alan “serbest meslek makbuzunu” ibaresinden sonra gelmek üzere “,kendisi tarafından karşılanması durumunda temyiz, istinaf ve itiraz harçlarının ödendiğine ilişkin belgeyi” ibaresi eklenmiş; beşinci fıkrası aşağıdaki şekilde değiştirilmiş, bu fıkradan sonra gelmek üzere aşağıdaki fıkralar eklenmiş ve son fıkra buna göre teselsül ettirilmiştir.</w:t>
      </w:r>
      <w:proofErr w:type="gramEnd"/>
    </w:p>
    <w:p w:rsidR="001B3AF9" w:rsidRPr="001B3AF9" w:rsidRDefault="001B3AF9" w:rsidP="001B3AF9">
      <w:pPr>
        <w:spacing w:after="0"/>
        <w:jc w:val="both"/>
        <w:rPr>
          <w:rFonts w:ascii="Times New Roman" w:eastAsia="Times New Roman" w:hAnsi="Times New Roman"/>
          <w:sz w:val="20"/>
          <w:szCs w:val="20"/>
          <w:lang w:eastAsia="tr-TR"/>
        </w:rPr>
      </w:pPr>
      <w:r w:rsidRPr="001B3AF9">
        <w:rPr>
          <w:rFonts w:ascii="Times New Roman" w:eastAsia="Times New Roman" w:hAnsi="Times New Roman"/>
          <w:sz w:val="20"/>
          <w:szCs w:val="20"/>
          <w:lang w:eastAsia="tr-TR"/>
        </w:rPr>
        <w:t> </w:t>
      </w:r>
    </w:p>
    <w:p w:rsidR="001B3AF9" w:rsidRPr="001B3AF9" w:rsidRDefault="001B3AF9" w:rsidP="001B3AF9">
      <w:pPr>
        <w:spacing w:after="0"/>
        <w:jc w:val="both"/>
        <w:rPr>
          <w:rFonts w:ascii="Times New Roman" w:eastAsia="Times New Roman" w:hAnsi="Times New Roman"/>
          <w:sz w:val="20"/>
          <w:szCs w:val="20"/>
          <w:lang w:eastAsia="tr-TR"/>
        </w:rPr>
      </w:pPr>
      <w:r w:rsidRPr="001B3AF9">
        <w:rPr>
          <w:rFonts w:ascii="Times New Roman" w:eastAsia="Times New Roman" w:hAnsi="Times New Roman"/>
          <w:sz w:val="20"/>
          <w:szCs w:val="20"/>
          <w:lang w:eastAsia="tr-TR"/>
        </w:rPr>
        <w:t>“(5) Cumhuriyet başsavcılığınca listeler ve ekindeki dayanak belgeler incelendikten sonra, müdafi veya vekile ödenmesi gereken Tarifede yazılı meblağ ile varsa zorunlu yol giderlerini de kapsayan toplam ücret, ödeme emri belgesiyle, serbest meslek makbuzunu düzenleyen müdafi veya vekilin bildireceği banka hesabına ödenir.</w:t>
      </w:r>
    </w:p>
    <w:p w:rsidR="001B3AF9" w:rsidRPr="001B3AF9" w:rsidRDefault="001B3AF9" w:rsidP="001B3AF9">
      <w:pPr>
        <w:spacing w:after="0"/>
        <w:jc w:val="both"/>
        <w:rPr>
          <w:rFonts w:ascii="Times New Roman" w:eastAsia="Times New Roman" w:hAnsi="Times New Roman"/>
          <w:sz w:val="20"/>
          <w:szCs w:val="20"/>
          <w:lang w:eastAsia="tr-TR"/>
        </w:rPr>
      </w:pPr>
      <w:r w:rsidRPr="001B3AF9">
        <w:rPr>
          <w:rFonts w:ascii="Times New Roman" w:eastAsia="Times New Roman" w:hAnsi="Times New Roman"/>
          <w:sz w:val="20"/>
          <w:szCs w:val="20"/>
          <w:lang w:eastAsia="tr-TR"/>
        </w:rPr>
        <w:t> </w:t>
      </w:r>
    </w:p>
    <w:p w:rsidR="001B3AF9" w:rsidRPr="001B3AF9" w:rsidRDefault="001B3AF9" w:rsidP="001B3AF9">
      <w:pPr>
        <w:spacing w:after="0"/>
        <w:jc w:val="both"/>
        <w:rPr>
          <w:rFonts w:ascii="Times New Roman" w:eastAsia="Times New Roman" w:hAnsi="Times New Roman"/>
          <w:sz w:val="20"/>
          <w:szCs w:val="20"/>
          <w:lang w:eastAsia="tr-TR"/>
        </w:rPr>
      </w:pPr>
      <w:r w:rsidRPr="001B3AF9">
        <w:rPr>
          <w:rFonts w:ascii="Times New Roman" w:eastAsia="Times New Roman" w:hAnsi="Times New Roman"/>
          <w:sz w:val="20"/>
          <w:szCs w:val="20"/>
          <w:lang w:eastAsia="tr-TR"/>
        </w:rPr>
        <w:t xml:space="preserve">(6) Cumhuriyet başsavcılığınca, müdafi veya vekil tarafından karşılanması durumunda temyiz, istinaf ve itiraz harçlarına ilişkin dayanak belgeler incelendikten sonra ödenmesi gereken meblağ, </w:t>
      </w:r>
      <w:proofErr w:type="gramStart"/>
      <w:r w:rsidRPr="001B3AF9">
        <w:rPr>
          <w:rFonts w:ascii="Times New Roman" w:eastAsia="Times New Roman" w:hAnsi="Times New Roman"/>
          <w:sz w:val="20"/>
          <w:szCs w:val="20"/>
          <w:lang w:eastAsia="tr-TR"/>
        </w:rPr>
        <w:t>31/12/1960</w:t>
      </w:r>
      <w:proofErr w:type="gramEnd"/>
      <w:r w:rsidRPr="001B3AF9">
        <w:rPr>
          <w:rFonts w:ascii="Times New Roman" w:eastAsia="Times New Roman" w:hAnsi="Times New Roman"/>
          <w:sz w:val="20"/>
          <w:szCs w:val="20"/>
          <w:lang w:eastAsia="tr-TR"/>
        </w:rPr>
        <w:t xml:space="preserve"> tarihli ve 193 sayılı Gelir Vergisi Kanununun 67 </w:t>
      </w:r>
      <w:proofErr w:type="spellStart"/>
      <w:r w:rsidRPr="001B3AF9">
        <w:rPr>
          <w:rFonts w:ascii="Times New Roman" w:eastAsia="Times New Roman" w:hAnsi="Times New Roman"/>
          <w:sz w:val="20"/>
          <w:szCs w:val="20"/>
          <w:lang w:eastAsia="tr-TR"/>
        </w:rPr>
        <w:t>nci</w:t>
      </w:r>
      <w:proofErr w:type="spellEnd"/>
      <w:r w:rsidRPr="001B3AF9">
        <w:rPr>
          <w:rFonts w:ascii="Times New Roman" w:eastAsia="Times New Roman" w:hAnsi="Times New Roman"/>
          <w:sz w:val="20"/>
          <w:szCs w:val="20"/>
          <w:lang w:eastAsia="tr-TR"/>
        </w:rPr>
        <w:t xml:space="preserve"> maddesinin ikinci fıkrası gereğince herhangi bir kesintiye tabi olmaksızın müdafi veya vekilin bildireceği banka hesabına ödenir.</w:t>
      </w:r>
    </w:p>
    <w:p w:rsidR="001B3AF9" w:rsidRPr="001B3AF9" w:rsidRDefault="001B3AF9" w:rsidP="001B3AF9">
      <w:pPr>
        <w:spacing w:after="0"/>
        <w:jc w:val="both"/>
        <w:rPr>
          <w:rFonts w:ascii="Times New Roman" w:eastAsia="Times New Roman" w:hAnsi="Times New Roman"/>
          <w:sz w:val="20"/>
          <w:szCs w:val="20"/>
          <w:lang w:eastAsia="tr-TR"/>
        </w:rPr>
      </w:pPr>
      <w:r w:rsidRPr="001B3AF9">
        <w:rPr>
          <w:rFonts w:ascii="Times New Roman" w:eastAsia="Times New Roman" w:hAnsi="Times New Roman"/>
          <w:sz w:val="20"/>
          <w:szCs w:val="20"/>
          <w:lang w:eastAsia="tr-TR"/>
        </w:rPr>
        <w:t> </w:t>
      </w:r>
    </w:p>
    <w:p w:rsidR="001B3AF9" w:rsidRPr="001B3AF9" w:rsidRDefault="001B3AF9" w:rsidP="001B3AF9">
      <w:pPr>
        <w:spacing w:after="0"/>
        <w:jc w:val="both"/>
        <w:rPr>
          <w:rFonts w:ascii="Times New Roman" w:eastAsia="Times New Roman" w:hAnsi="Times New Roman"/>
          <w:sz w:val="20"/>
          <w:szCs w:val="20"/>
          <w:lang w:eastAsia="tr-TR"/>
        </w:rPr>
      </w:pPr>
      <w:r w:rsidRPr="001B3AF9">
        <w:rPr>
          <w:rFonts w:ascii="Times New Roman" w:eastAsia="Times New Roman" w:hAnsi="Times New Roman"/>
          <w:sz w:val="20"/>
          <w:szCs w:val="20"/>
          <w:lang w:eastAsia="tr-TR"/>
        </w:rPr>
        <w:t>(7) Beşinci ve altıncı fıkra gereğince yapılan ödemeler, yargılama giderlerinin hesabında dikkate alınmak üzere soruşturma ya da kovuşturma dosyasına bildirilir.”</w:t>
      </w:r>
    </w:p>
    <w:p w:rsidR="001B3AF9" w:rsidRPr="001B3AF9" w:rsidRDefault="001B3AF9" w:rsidP="001B3AF9">
      <w:pPr>
        <w:spacing w:after="0"/>
        <w:jc w:val="both"/>
        <w:rPr>
          <w:rFonts w:ascii="Times New Roman" w:eastAsia="Times New Roman" w:hAnsi="Times New Roman"/>
          <w:sz w:val="20"/>
          <w:szCs w:val="20"/>
          <w:lang w:eastAsia="tr-TR"/>
        </w:rPr>
      </w:pPr>
      <w:r w:rsidRPr="001B3AF9">
        <w:rPr>
          <w:rFonts w:ascii="Times New Roman" w:eastAsia="Times New Roman" w:hAnsi="Times New Roman"/>
          <w:sz w:val="20"/>
          <w:szCs w:val="20"/>
          <w:lang w:eastAsia="tr-TR"/>
        </w:rPr>
        <w:t> </w:t>
      </w:r>
    </w:p>
    <w:p w:rsidR="001B3AF9" w:rsidRPr="001B3AF9" w:rsidRDefault="001B3AF9" w:rsidP="001B3AF9">
      <w:pPr>
        <w:spacing w:after="0"/>
        <w:jc w:val="both"/>
        <w:rPr>
          <w:rFonts w:ascii="Times New Roman" w:eastAsia="Times New Roman" w:hAnsi="Times New Roman"/>
          <w:sz w:val="20"/>
          <w:szCs w:val="20"/>
          <w:lang w:eastAsia="tr-TR"/>
        </w:rPr>
      </w:pPr>
      <w:r w:rsidRPr="001B3AF9">
        <w:rPr>
          <w:rFonts w:ascii="Times New Roman" w:eastAsia="Times New Roman" w:hAnsi="Times New Roman"/>
          <w:b/>
          <w:sz w:val="20"/>
          <w:szCs w:val="20"/>
          <w:lang w:eastAsia="tr-TR"/>
        </w:rPr>
        <w:t xml:space="preserve">MADDE 4 – </w:t>
      </w:r>
      <w:r w:rsidRPr="001B3AF9">
        <w:rPr>
          <w:rFonts w:ascii="Times New Roman" w:eastAsia="Times New Roman" w:hAnsi="Times New Roman"/>
          <w:sz w:val="20"/>
          <w:szCs w:val="20"/>
          <w:lang w:eastAsia="tr-TR"/>
        </w:rPr>
        <w:t>Bu Yönetmelik yayımı tarihinde yürürlüğe girer.</w:t>
      </w:r>
    </w:p>
    <w:p w:rsidR="001B3AF9" w:rsidRPr="001B3AF9" w:rsidRDefault="001B3AF9" w:rsidP="001B3AF9">
      <w:pPr>
        <w:spacing w:after="0"/>
        <w:jc w:val="both"/>
        <w:rPr>
          <w:rFonts w:ascii="Times New Roman" w:eastAsia="Times New Roman" w:hAnsi="Times New Roman"/>
          <w:sz w:val="20"/>
          <w:szCs w:val="20"/>
          <w:lang w:eastAsia="tr-TR"/>
        </w:rPr>
      </w:pPr>
      <w:r w:rsidRPr="001B3AF9">
        <w:rPr>
          <w:rFonts w:ascii="Times New Roman" w:eastAsia="Times New Roman" w:hAnsi="Times New Roman"/>
          <w:sz w:val="20"/>
          <w:szCs w:val="20"/>
          <w:lang w:eastAsia="tr-TR"/>
        </w:rPr>
        <w:t> </w:t>
      </w:r>
    </w:p>
    <w:p w:rsidR="001B3AF9" w:rsidRPr="001B3AF9" w:rsidRDefault="001B3AF9" w:rsidP="001B3AF9">
      <w:pPr>
        <w:spacing w:after="0"/>
        <w:jc w:val="both"/>
        <w:rPr>
          <w:rFonts w:ascii="Times New Roman" w:eastAsia="Times New Roman" w:hAnsi="Times New Roman"/>
          <w:sz w:val="20"/>
          <w:szCs w:val="20"/>
          <w:lang w:eastAsia="tr-TR"/>
        </w:rPr>
      </w:pPr>
      <w:r w:rsidRPr="001B3AF9">
        <w:rPr>
          <w:rFonts w:ascii="Times New Roman" w:eastAsia="Times New Roman" w:hAnsi="Times New Roman"/>
          <w:b/>
          <w:sz w:val="20"/>
          <w:szCs w:val="20"/>
          <w:lang w:eastAsia="tr-TR"/>
        </w:rPr>
        <w:t xml:space="preserve">MADDE 5 – </w:t>
      </w:r>
      <w:r w:rsidRPr="001B3AF9">
        <w:rPr>
          <w:rFonts w:ascii="Times New Roman" w:eastAsia="Times New Roman" w:hAnsi="Times New Roman"/>
          <w:sz w:val="20"/>
          <w:szCs w:val="20"/>
          <w:lang w:eastAsia="tr-TR"/>
        </w:rPr>
        <w:t>Bu Yönetmelik hükümlerini Adalet Bakanı yürütür.</w:t>
      </w:r>
    </w:p>
    <w:p w:rsidR="001B3AF9" w:rsidRPr="001B3AF9" w:rsidRDefault="001B3AF9" w:rsidP="001B3AF9">
      <w:pPr>
        <w:spacing w:after="0"/>
        <w:jc w:val="center"/>
        <w:rPr>
          <w:rFonts w:ascii="Times New Roman" w:eastAsia="Times New Roman" w:hAnsi="Times New Roman"/>
          <w:sz w:val="20"/>
          <w:szCs w:val="20"/>
          <w:lang w:eastAsia="tr-TR"/>
        </w:rPr>
      </w:pPr>
      <w:r w:rsidRPr="001B3AF9">
        <w:rPr>
          <w:rFonts w:ascii="Times New Roman" w:eastAsia="Times New Roman" w:hAnsi="Times New Roman"/>
          <w:sz w:val="20"/>
          <w:szCs w:val="20"/>
          <w:lang w:eastAsia="tr-TR"/>
        </w:rPr>
        <w:t> </w:t>
      </w:r>
    </w:p>
    <w:p w:rsidR="001B3AF9" w:rsidRPr="001B3AF9" w:rsidRDefault="001B3AF9" w:rsidP="001B3AF9">
      <w:pPr>
        <w:spacing w:after="0"/>
        <w:jc w:val="center"/>
        <w:rPr>
          <w:rFonts w:ascii="Times New Roman" w:eastAsia="Times New Roman" w:hAnsi="Times New Roman"/>
          <w:sz w:val="20"/>
          <w:szCs w:val="20"/>
          <w:lang w:eastAsia="tr-TR"/>
        </w:rPr>
      </w:pPr>
      <w:r w:rsidRPr="001B3AF9">
        <w:rPr>
          <w:rFonts w:ascii="Times New Roman" w:eastAsia="Times New Roman" w:hAnsi="Times New Roman"/>
          <w:sz w:val="20"/>
          <w:szCs w:val="20"/>
          <w:lang w:eastAsia="tr-TR"/>
        </w:rPr>
        <w:t> </w:t>
      </w:r>
    </w:p>
    <w:tbl>
      <w:tblPr>
        <w:tblW w:w="9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4"/>
        <w:gridCol w:w="4759"/>
      </w:tblGrid>
      <w:tr w:rsidR="001B3AF9" w:rsidRPr="001B3AF9">
        <w:trPr>
          <w:trHeight w:val="285"/>
          <w:jc w:val="center"/>
        </w:trPr>
        <w:tc>
          <w:tcPr>
            <w:tcW w:w="9133" w:type="dxa"/>
            <w:gridSpan w:val="2"/>
            <w:tcBorders>
              <w:top w:val="single" w:sz="4" w:space="0" w:color="auto"/>
              <w:left w:val="single" w:sz="4" w:space="0" w:color="auto"/>
              <w:bottom w:val="nil"/>
              <w:right w:val="single" w:sz="4" w:space="0" w:color="auto"/>
            </w:tcBorders>
            <w:hideMark/>
          </w:tcPr>
          <w:p w:rsidR="001B3AF9" w:rsidRPr="001B3AF9" w:rsidRDefault="001B3AF9" w:rsidP="001B3AF9">
            <w:pPr>
              <w:spacing w:after="0"/>
              <w:jc w:val="center"/>
              <w:rPr>
                <w:rFonts w:ascii="Times New Roman" w:eastAsia="Times New Roman" w:hAnsi="Times New Roman"/>
                <w:sz w:val="20"/>
                <w:szCs w:val="20"/>
                <w:lang w:eastAsia="tr-TR"/>
              </w:rPr>
            </w:pPr>
            <w:r w:rsidRPr="001B3AF9">
              <w:rPr>
                <w:rFonts w:ascii="Times New Roman" w:eastAsia="Times New Roman" w:hAnsi="Times New Roman"/>
                <w:b/>
                <w:sz w:val="20"/>
                <w:szCs w:val="20"/>
                <w:lang w:eastAsia="tr-TR"/>
              </w:rPr>
              <w:t>Yönetmeliğin Yayımlandığı Resmî Gazete’nin</w:t>
            </w:r>
          </w:p>
        </w:tc>
      </w:tr>
      <w:tr w:rsidR="001B3AF9" w:rsidRPr="001B3AF9">
        <w:trPr>
          <w:trHeight w:val="228"/>
          <w:jc w:val="center"/>
        </w:trPr>
        <w:tc>
          <w:tcPr>
            <w:tcW w:w="4374" w:type="dxa"/>
            <w:tcBorders>
              <w:top w:val="nil"/>
              <w:left w:val="single" w:sz="4" w:space="0" w:color="auto"/>
              <w:bottom w:val="single" w:sz="4" w:space="0" w:color="auto"/>
              <w:right w:val="nil"/>
            </w:tcBorders>
            <w:hideMark/>
          </w:tcPr>
          <w:p w:rsidR="001B3AF9" w:rsidRPr="001B3AF9" w:rsidRDefault="001B3AF9" w:rsidP="001B3AF9">
            <w:pPr>
              <w:spacing w:after="0" w:line="228" w:lineRule="atLeast"/>
              <w:jc w:val="center"/>
              <w:rPr>
                <w:rFonts w:ascii="Times New Roman" w:eastAsia="Times New Roman" w:hAnsi="Times New Roman"/>
                <w:sz w:val="20"/>
                <w:szCs w:val="20"/>
                <w:lang w:eastAsia="tr-TR"/>
              </w:rPr>
            </w:pPr>
            <w:r w:rsidRPr="001B3AF9">
              <w:rPr>
                <w:rFonts w:ascii="Times New Roman" w:eastAsia="Times New Roman" w:hAnsi="Times New Roman"/>
                <w:b/>
                <w:sz w:val="20"/>
                <w:szCs w:val="20"/>
                <w:lang w:eastAsia="tr-TR"/>
              </w:rPr>
              <w:t>Tarihi</w:t>
            </w:r>
          </w:p>
        </w:tc>
        <w:tc>
          <w:tcPr>
            <w:tcW w:w="4759" w:type="dxa"/>
            <w:tcBorders>
              <w:top w:val="nil"/>
              <w:left w:val="nil"/>
              <w:bottom w:val="single" w:sz="4" w:space="0" w:color="auto"/>
              <w:right w:val="single" w:sz="4" w:space="0" w:color="auto"/>
            </w:tcBorders>
            <w:hideMark/>
          </w:tcPr>
          <w:p w:rsidR="001B3AF9" w:rsidRPr="001B3AF9" w:rsidRDefault="001B3AF9" w:rsidP="001B3AF9">
            <w:pPr>
              <w:spacing w:after="0" w:line="228" w:lineRule="atLeast"/>
              <w:jc w:val="center"/>
              <w:rPr>
                <w:rFonts w:ascii="Times New Roman" w:eastAsia="Times New Roman" w:hAnsi="Times New Roman"/>
                <w:sz w:val="20"/>
                <w:szCs w:val="20"/>
                <w:lang w:eastAsia="tr-TR"/>
              </w:rPr>
            </w:pPr>
            <w:r w:rsidRPr="001B3AF9">
              <w:rPr>
                <w:rFonts w:ascii="Times New Roman" w:eastAsia="Times New Roman" w:hAnsi="Times New Roman"/>
                <w:b/>
                <w:sz w:val="20"/>
                <w:szCs w:val="20"/>
                <w:lang w:eastAsia="tr-TR"/>
              </w:rPr>
              <w:t>Sayısı</w:t>
            </w:r>
          </w:p>
        </w:tc>
      </w:tr>
      <w:tr w:rsidR="001B3AF9" w:rsidRPr="001B3AF9">
        <w:trPr>
          <w:trHeight w:val="228"/>
          <w:jc w:val="center"/>
        </w:trPr>
        <w:tc>
          <w:tcPr>
            <w:tcW w:w="4374" w:type="dxa"/>
            <w:tcBorders>
              <w:top w:val="single" w:sz="4" w:space="0" w:color="auto"/>
              <w:left w:val="single" w:sz="4" w:space="0" w:color="auto"/>
              <w:bottom w:val="single" w:sz="4" w:space="0" w:color="auto"/>
              <w:right w:val="single" w:sz="4" w:space="0" w:color="auto"/>
            </w:tcBorders>
            <w:hideMark/>
          </w:tcPr>
          <w:p w:rsidR="001B3AF9" w:rsidRPr="001B3AF9" w:rsidRDefault="001B3AF9" w:rsidP="001B3AF9">
            <w:pPr>
              <w:spacing w:after="0" w:line="228" w:lineRule="atLeast"/>
              <w:jc w:val="center"/>
              <w:rPr>
                <w:rFonts w:ascii="Times New Roman" w:eastAsia="Times New Roman" w:hAnsi="Times New Roman"/>
                <w:sz w:val="20"/>
                <w:szCs w:val="20"/>
                <w:lang w:eastAsia="tr-TR"/>
              </w:rPr>
            </w:pPr>
            <w:proofErr w:type="gramStart"/>
            <w:r w:rsidRPr="001B3AF9">
              <w:rPr>
                <w:rFonts w:ascii="Times New Roman" w:eastAsia="Times New Roman" w:hAnsi="Times New Roman"/>
                <w:sz w:val="20"/>
                <w:szCs w:val="20"/>
                <w:lang w:eastAsia="tr-TR"/>
              </w:rPr>
              <w:t>2/3/2007</w:t>
            </w:r>
            <w:proofErr w:type="gramEnd"/>
          </w:p>
        </w:tc>
        <w:tc>
          <w:tcPr>
            <w:tcW w:w="4759" w:type="dxa"/>
            <w:tcBorders>
              <w:top w:val="single" w:sz="4" w:space="0" w:color="auto"/>
              <w:left w:val="single" w:sz="4" w:space="0" w:color="auto"/>
              <w:bottom w:val="single" w:sz="4" w:space="0" w:color="auto"/>
              <w:right w:val="single" w:sz="4" w:space="0" w:color="auto"/>
            </w:tcBorders>
            <w:hideMark/>
          </w:tcPr>
          <w:p w:rsidR="001B3AF9" w:rsidRPr="001B3AF9" w:rsidRDefault="001B3AF9" w:rsidP="001B3AF9">
            <w:pPr>
              <w:spacing w:after="0" w:line="228" w:lineRule="atLeast"/>
              <w:jc w:val="center"/>
              <w:rPr>
                <w:rFonts w:ascii="Times New Roman" w:eastAsia="Times New Roman" w:hAnsi="Times New Roman"/>
                <w:sz w:val="20"/>
                <w:szCs w:val="20"/>
                <w:lang w:eastAsia="tr-TR"/>
              </w:rPr>
            </w:pPr>
            <w:r w:rsidRPr="001B3AF9">
              <w:rPr>
                <w:rFonts w:ascii="Times New Roman" w:eastAsia="Times New Roman" w:hAnsi="Times New Roman"/>
                <w:sz w:val="20"/>
                <w:szCs w:val="20"/>
                <w:lang w:eastAsia="tr-TR"/>
              </w:rPr>
              <w:t>26450</w:t>
            </w:r>
          </w:p>
        </w:tc>
      </w:tr>
      <w:tr w:rsidR="001B3AF9" w:rsidRPr="001B3AF9">
        <w:trPr>
          <w:trHeight w:val="285"/>
          <w:jc w:val="center"/>
        </w:trPr>
        <w:tc>
          <w:tcPr>
            <w:tcW w:w="9133" w:type="dxa"/>
            <w:gridSpan w:val="2"/>
            <w:tcBorders>
              <w:top w:val="single" w:sz="4" w:space="0" w:color="auto"/>
              <w:left w:val="single" w:sz="4" w:space="0" w:color="auto"/>
              <w:bottom w:val="nil"/>
              <w:right w:val="single" w:sz="4" w:space="0" w:color="auto"/>
            </w:tcBorders>
            <w:hideMark/>
          </w:tcPr>
          <w:p w:rsidR="001B3AF9" w:rsidRPr="001B3AF9" w:rsidRDefault="001B3AF9" w:rsidP="001B3AF9">
            <w:pPr>
              <w:spacing w:after="0"/>
              <w:jc w:val="center"/>
              <w:rPr>
                <w:rFonts w:ascii="Times New Roman" w:eastAsia="Times New Roman" w:hAnsi="Times New Roman"/>
                <w:sz w:val="20"/>
                <w:szCs w:val="20"/>
                <w:lang w:eastAsia="tr-TR"/>
              </w:rPr>
            </w:pPr>
            <w:r w:rsidRPr="001B3AF9">
              <w:rPr>
                <w:rFonts w:ascii="Times New Roman" w:eastAsia="Times New Roman" w:hAnsi="Times New Roman"/>
                <w:b/>
                <w:sz w:val="20"/>
                <w:szCs w:val="20"/>
                <w:lang w:eastAsia="tr-TR"/>
              </w:rPr>
              <w:lastRenderedPageBreak/>
              <w:t>Yönetmelikte Değişiklik Yapan Yönetmeliğin Yayımlandığı Resmî Gazete’nin</w:t>
            </w:r>
          </w:p>
        </w:tc>
      </w:tr>
      <w:tr w:rsidR="001B3AF9" w:rsidRPr="001B3AF9">
        <w:trPr>
          <w:trHeight w:val="228"/>
          <w:jc w:val="center"/>
        </w:trPr>
        <w:tc>
          <w:tcPr>
            <w:tcW w:w="4374" w:type="dxa"/>
            <w:tcBorders>
              <w:top w:val="nil"/>
              <w:left w:val="single" w:sz="4" w:space="0" w:color="auto"/>
              <w:bottom w:val="single" w:sz="4" w:space="0" w:color="auto"/>
              <w:right w:val="nil"/>
            </w:tcBorders>
            <w:hideMark/>
          </w:tcPr>
          <w:p w:rsidR="001B3AF9" w:rsidRPr="001B3AF9" w:rsidRDefault="001B3AF9" w:rsidP="001B3AF9">
            <w:pPr>
              <w:spacing w:after="0" w:line="228" w:lineRule="atLeast"/>
              <w:jc w:val="center"/>
              <w:rPr>
                <w:rFonts w:ascii="Times New Roman" w:eastAsia="Times New Roman" w:hAnsi="Times New Roman"/>
                <w:sz w:val="20"/>
                <w:szCs w:val="20"/>
                <w:lang w:eastAsia="tr-TR"/>
              </w:rPr>
            </w:pPr>
            <w:r w:rsidRPr="001B3AF9">
              <w:rPr>
                <w:rFonts w:ascii="Times New Roman" w:eastAsia="Times New Roman" w:hAnsi="Times New Roman"/>
                <w:b/>
                <w:sz w:val="20"/>
                <w:szCs w:val="20"/>
                <w:lang w:eastAsia="tr-TR"/>
              </w:rPr>
              <w:t>Tarihi</w:t>
            </w:r>
          </w:p>
        </w:tc>
        <w:tc>
          <w:tcPr>
            <w:tcW w:w="4759" w:type="dxa"/>
            <w:tcBorders>
              <w:top w:val="nil"/>
              <w:left w:val="nil"/>
              <w:bottom w:val="single" w:sz="4" w:space="0" w:color="auto"/>
              <w:right w:val="single" w:sz="4" w:space="0" w:color="auto"/>
            </w:tcBorders>
            <w:hideMark/>
          </w:tcPr>
          <w:p w:rsidR="001B3AF9" w:rsidRPr="001B3AF9" w:rsidRDefault="001B3AF9" w:rsidP="001B3AF9">
            <w:pPr>
              <w:spacing w:after="0" w:line="228" w:lineRule="atLeast"/>
              <w:jc w:val="center"/>
              <w:rPr>
                <w:rFonts w:ascii="Times New Roman" w:eastAsia="Times New Roman" w:hAnsi="Times New Roman"/>
                <w:sz w:val="20"/>
                <w:szCs w:val="20"/>
                <w:lang w:eastAsia="tr-TR"/>
              </w:rPr>
            </w:pPr>
            <w:r w:rsidRPr="001B3AF9">
              <w:rPr>
                <w:rFonts w:ascii="Times New Roman" w:eastAsia="Times New Roman" w:hAnsi="Times New Roman"/>
                <w:b/>
                <w:sz w:val="20"/>
                <w:szCs w:val="20"/>
                <w:lang w:eastAsia="tr-TR"/>
              </w:rPr>
              <w:t>Sayısı</w:t>
            </w:r>
          </w:p>
        </w:tc>
      </w:tr>
      <w:tr w:rsidR="001B3AF9" w:rsidRPr="001B3AF9">
        <w:trPr>
          <w:trHeight w:val="228"/>
          <w:jc w:val="center"/>
        </w:trPr>
        <w:tc>
          <w:tcPr>
            <w:tcW w:w="4374" w:type="dxa"/>
            <w:tcBorders>
              <w:top w:val="single" w:sz="4" w:space="0" w:color="auto"/>
              <w:left w:val="single" w:sz="4" w:space="0" w:color="auto"/>
              <w:bottom w:val="single" w:sz="4" w:space="0" w:color="auto"/>
              <w:right w:val="single" w:sz="4" w:space="0" w:color="auto"/>
            </w:tcBorders>
            <w:hideMark/>
          </w:tcPr>
          <w:p w:rsidR="001B3AF9" w:rsidRPr="001B3AF9" w:rsidRDefault="001B3AF9" w:rsidP="001B3AF9">
            <w:pPr>
              <w:spacing w:after="0" w:line="228" w:lineRule="atLeast"/>
              <w:jc w:val="center"/>
              <w:rPr>
                <w:rFonts w:ascii="Times New Roman" w:eastAsia="Times New Roman" w:hAnsi="Times New Roman"/>
                <w:sz w:val="20"/>
                <w:szCs w:val="20"/>
                <w:lang w:eastAsia="tr-TR"/>
              </w:rPr>
            </w:pPr>
            <w:proofErr w:type="gramStart"/>
            <w:r w:rsidRPr="001B3AF9">
              <w:rPr>
                <w:rFonts w:ascii="Times New Roman" w:eastAsia="Times New Roman" w:hAnsi="Times New Roman"/>
                <w:sz w:val="20"/>
                <w:szCs w:val="20"/>
                <w:lang w:eastAsia="tr-TR"/>
              </w:rPr>
              <w:t>21/5/2007</w:t>
            </w:r>
            <w:proofErr w:type="gramEnd"/>
          </w:p>
        </w:tc>
        <w:tc>
          <w:tcPr>
            <w:tcW w:w="4759" w:type="dxa"/>
            <w:tcBorders>
              <w:top w:val="single" w:sz="4" w:space="0" w:color="auto"/>
              <w:left w:val="single" w:sz="4" w:space="0" w:color="auto"/>
              <w:bottom w:val="single" w:sz="4" w:space="0" w:color="auto"/>
              <w:right w:val="single" w:sz="4" w:space="0" w:color="auto"/>
            </w:tcBorders>
            <w:hideMark/>
          </w:tcPr>
          <w:p w:rsidR="001B3AF9" w:rsidRPr="001B3AF9" w:rsidRDefault="001B3AF9" w:rsidP="001B3AF9">
            <w:pPr>
              <w:spacing w:after="0" w:line="228" w:lineRule="atLeast"/>
              <w:jc w:val="center"/>
              <w:rPr>
                <w:rFonts w:ascii="Times New Roman" w:eastAsia="Times New Roman" w:hAnsi="Times New Roman"/>
                <w:sz w:val="20"/>
                <w:szCs w:val="20"/>
                <w:lang w:eastAsia="tr-TR"/>
              </w:rPr>
            </w:pPr>
            <w:r w:rsidRPr="001B3AF9">
              <w:rPr>
                <w:rFonts w:ascii="Times New Roman" w:eastAsia="Times New Roman" w:hAnsi="Times New Roman"/>
                <w:sz w:val="20"/>
                <w:szCs w:val="20"/>
                <w:lang w:eastAsia="tr-TR"/>
              </w:rPr>
              <w:t>26528</w:t>
            </w:r>
          </w:p>
        </w:tc>
      </w:tr>
    </w:tbl>
    <w:p w:rsidR="001B3AF9" w:rsidRPr="001B3AF9" w:rsidRDefault="001B3AF9" w:rsidP="007D70ED">
      <w:pPr>
        <w:spacing w:after="0"/>
        <w:rPr>
          <w:rFonts w:ascii="Times New Roman" w:eastAsia="Times New Roman" w:hAnsi="Times New Roman"/>
          <w:sz w:val="20"/>
          <w:szCs w:val="20"/>
          <w:lang w:eastAsia="tr-TR"/>
        </w:rPr>
      </w:pPr>
    </w:p>
    <w:sectPr w:rsidR="001B3AF9" w:rsidRPr="001B3AF9" w:rsidSect="00D627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173" w:rsidRDefault="00082173" w:rsidP="0081347A">
      <w:pPr>
        <w:spacing w:after="0" w:line="240" w:lineRule="auto"/>
      </w:pPr>
      <w:r>
        <w:separator/>
      </w:r>
    </w:p>
  </w:endnote>
  <w:endnote w:type="continuationSeparator" w:id="0">
    <w:p w:rsidR="00082173" w:rsidRDefault="00082173" w:rsidP="00813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Sylfaen">
    <w:panose1 w:val="010A0502050306030303"/>
    <w:charset w:val="A2"/>
    <w:family w:val="roman"/>
    <w:pitch w:val="variable"/>
    <w:sig w:usb0="04000687" w:usb1="00000000"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173" w:rsidRDefault="00082173" w:rsidP="0081347A">
      <w:pPr>
        <w:spacing w:after="0" w:line="240" w:lineRule="auto"/>
      </w:pPr>
      <w:r>
        <w:separator/>
      </w:r>
    </w:p>
  </w:footnote>
  <w:footnote w:type="continuationSeparator" w:id="0">
    <w:p w:rsidR="00082173" w:rsidRDefault="00082173" w:rsidP="00813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50B8"/>
    <w:multiLevelType w:val="multilevel"/>
    <w:tmpl w:val="E85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41C10"/>
    <w:multiLevelType w:val="hybridMultilevel"/>
    <w:tmpl w:val="22B6F9F2"/>
    <w:lvl w:ilvl="0" w:tplc="DA0CA878">
      <w:start w:val="1"/>
      <w:numFmt w:val="decimal"/>
      <w:lvlText w:val="%1-"/>
      <w:lvlJc w:val="left"/>
      <w:pPr>
        <w:ind w:left="1069" w:hanging="360"/>
      </w:pPr>
      <w:rPr>
        <w:color w:val="auto"/>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EB025DE"/>
    <w:multiLevelType w:val="multilevel"/>
    <w:tmpl w:val="E266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B269E"/>
    <w:multiLevelType w:val="hybridMultilevel"/>
    <w:tmpl w:val="6C22BA7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5B4C45F3"/>
    <w:multiLevelType w:val="multilevel"/>
    <w:tmpl w:val="AD0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F634F"/>
    <w:multiLevelType w:val="multilevel"/>
    <w:tmpl w:val="214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D870DE"/>
    <w:multiLevelType w:val="hybridMultilevel"/>
    <w:tmpl w:val="4FBC5D04"/>
    <w:lvl w:ilvl="0" w:tplc="C6867C42">
      <w:start w:val="1"/>
      <w:numFmt w:val="decimal"/>
      <w:lvlText w:val="%1-"/>
      <w:lvlJc w:val="left"/>
      <w:pPr>
        <w:ind w:left="1068" w:hanging="360"/>
      </w:pPr>
      <w:rPr>
        <w:i w:val="0"/>
      </w:rPr>
    </w:lvl>
    <w:lvl w:ilvl="1" w:tplc="041F0019">
      <w:start w:val="1"/>
      <w:numFmt w:val="lowerLetter"/>
      <w:lvlText w:val="%2."/>
      <w:lvlJc w:val="left"/>
      <w:pPr>
        <w:ind w:left="1788"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34CBA"/>
    <w:rsid w:val="00003506"/>
    <w:rsid w:val="00012334"/>
    <w:rsid w:val="00015606"/>
    <w:rsid w:val="00021044"/>
    <w:rsid w:val="00022AA6"/>
    <w:rsid w:val="00025D94"/>
    <w:rsid w:val="000317F3"/>
    <w:rsid w:val="00032FBD"/>
    <w:rsid w:val="00034CBA"/>
    <w:rsid w:val="00037EE4"/>
    <w:rsid w:val="000434DC"/>
    <w:rsid w:val="00062974"/>
    <w:rsid w:val="00062DB7"/>
    <w:rsid w:val="00063817"/>
    <w:rsid w:val="0006432E"/>
    <w:rsid w:val="0006613E"/>
    <w:rsid w:val="00072A1E"/>
    <w:rsid w:val="00074CD8"/>
    <w:rsid w:val="00076FF0"/>
    <w:rsid w:val="000779FB"/>
    <w:rsid w:val="00082173"/>
    <w:rsid w:val="00087ED9"/>
    <w:rsid w:val="000905F4"/>
    <w:rsid w:val="00095BD4"/>
    <w:rsid w:val="00097F61"/>
    <w:rsid w:val="000A04F3"/>
    <w:rsid w:val="000A10A0"/>
    <w:rsid w:val="000A371E"/>
    <w:rsid w:val="000A3B5B"/>
    <w:rsid w:val="000A570C"/>
    <w:rsid w:val="000B598F"/>
    <w:rsid w:val="000C7274"/>
    <w:rsid w:val="000D358E"/>
    <w:rsid w:val="000D60B6"/>
    <w:rsid w:val="000E0CB0"/>
    <w:rsid w:val="000E1642"/>
    <w:rsid w:val="000F686D"/>
    <w:rsid w:val="0010093A"/>
    <w:rsid w:val="00101A85"/>
    <w:rsid w:val="00103326"/>
    <w:rsid w:val="001129E7"/>
    <w:rsid w:val="00113651"/>
    <w:rsid w:val="00114D80"/>
    <w:rsid w:val="00116851"/>
    <w:rsid w:val="00122A38"/>
    <w:rsid w:val="00124D61"/>
    <w:rsid w:val="00137675"/>
    <w:rsid w:val="00137916"/>
    <w:rsid w:val="001446F7"/>
    <w:rsid w:val="00147B06"/>
    <w:rsid w:val="001573B4"/>
    <w:rsid w:val="00160541"/>
    <w:rsid w:val="00161752"/>
    <w:rsid w:val="0016397C"/>
    <w:rsid w:val="001718CB"/>
    <w:rsid w:val="00171CBB"/>
    <w:rsid w:val="00172DEB"/>
    <w:rsid w:val="0018181F"/>
    <w:rsid w:val="00183839"/>
    <w:rsid w:val="00191678"/>
    <w:rsid w:val="00196493"/>
    <w:rsid w:val="0019755D"/>
    <w:rsid w:val="001A0110"/>
    <w:rsid w:val="001B1D0B"/>
    <w:rsid w:val="001B3AF9"/>
    <w:rsid w:val="001B4534"/>
    <w:rsid w:val="001B5A6C"/>
    <w:rsid w:val="001B738D"/>
    <w:rsid w:val="001C2526"/>
    <w:rsid w:val="001C7338"/>
    <w:rsid w:val="001D0FBC"/>
    <w:rsid w:val="001D2BBA"/>
    <w:rsid w:val="001D373D"/>
    <w:rsid w:val="001E20D7"/>
    <w:rsid w:val="001E2593"/>
    <w:rsid w:val="001E5A85"/>
    <w:rsid w:val="001E6B2E"/>
    <w:rsid w:val="001E70F5"/>
    <w:rsid w:val="001E7D0F"/>
    <w:rsid w:val="001F3F1E"/>
    <w:rsid w:val="001F61B8"/>
    <w:rsid w:val="001F7844"/>
    <w:rsid w:val="00217EF2"/>
    <w:rsid w:val="00221B47"/>
    <w:rsid w:val="0022282F"/>
    <w:rsid w:val="0023437B"/>
    <w:rsid w:val="00250BA5"/>
    <w:rsid w:val="00251538"/>
    <w:rsid w:val="0025395E"/>
    <w:rsid w:val="00255671"/>
    <w:rsid w:val="002566CA"/>
    <w:rsid w:val="0026054F"/>
    <w:rsid w:val="00260C9F"/>
    <w:rsid w:val="00264828"/>
    <w:rsid w:val="00267480"/>
    <w:rsid w:val="002748E1"/>
    <w:rsid w:val="00274965"/>
    <w:rsid w:val="00274B69"/>
    <w:rsid w:val="00276CE8"/>
    <w:rsid w:val="002A3F0F"/>
    <w:rsid w:val="002A55F1"/>
    <w:rsid w:val="002A673C"/>
    <w:rsid w:val="002B3E27"/>
    <w:rsid w:val="002C2F2F"/>
    <w:rsid w:val="002C69CA"/>
    <w:rsid w:val="002D35B5"/>
    <w:rsid w:val="002E7E8F"/>
    <w:rsid w:val="002F0FEB"/>
    <w:rsid w:val="00301A65"/>
    <w:rsid w:val="00306EE5"/>
    <w:rsid w:val="00310262"/>
    <w:rsid w:val="0031068C"/>
    <w:rsid w:val="003150C1"/>
    <w:rsid w:val="0031626B"/>
    <w:rsid w:val="003259BE"/>
    <w:rsid w:val="003317A4"/>
    <w:rsid w:val="00333441"/>
    <w:rsid w:val="003347C9"/>
    <w:rsid w:val="003356E1"/>
    <w:rsid w:val="00335DE5"/>
    <w:rsid w:val="00341292"/>
    <w:rsid w:val="00344138"/>
    <w:rsid w:val="003453AC"/>
    <w:rsid w:val="00352AF5"/>
    <w:rsid w:val="003534A9"/>
    <w:rsid w:val="003538E4"/>
    <w:rsid w:val="00353FB9"/>
    <w:rsid w:val="00356255"/>
    <w:rsid w:val="00356288"/>
    <w:rsid w:val="00357BAD"/>
    <w:rsid w:val="003705BE"/>
    <w:rsid w:val="003759B6"/>
    <w:rsid w:val="0038043D"/>
    <w:rsid w:val="0039005D"/>
    <w:rsid w:val="00392404"/>
    <w:rsid w:val="00393E18"/>
    <w:rsid w:val="00394466"/>
    <w:rsid w:val="0039515C"/>
    <w:rsid w:val="003A7DEE"/>
    <w:rsid w:val="003B16BE"/>
    <w:rsid w:val="003B59DA"/>
    <w:rsid w:val="003B7F94"/>
    <w:rsid w:val="003C7F85"/>
    <w:rsid w:val="003D014D"/>
    <w:rsid w:val="003D3577"/>
    <w:rsid w:val="003D67E5"/>
    <w:rsid w:val="003D7D44"/>
    <w:rsid w:val="003E2CF9"/>
    <w:rsid w:val="003F5723"/>
    <w:rsid w:val="003F6D81"/>
    <w:rsid w:val="00401FE9"/>
    <w:rsid w:val="00405D83"/>
    <w:rsid w:val="00406644"/>
    <w:rsid w:val="00412B7B"/>
    <w:rsid w:val="00414D72"/>
    <w:rsid w:val="00420A23"/>
    <w:rsid w:val="0042367D"/>
    <w:rsid w:val="00423B34"/>
    <w:rsid w:val="00433640"/>
    <w:rsid w:val="00436325"/>
    <w:rsid w:val="004468D5"/>
    <w:rsid w:val="004504A7"/>
    <w:rsid w:val="0045245A"/>
    <w:rsid w:val="00460A7D"/>
    <w:rsid w:val="00465261"/>
    <w:rsid w:val="00474C43"/>
    <w:rsid w:val="00477020"/>
    <w:rsid w:val="00477475"/>
    <w:rsid w:val="00486FC1"/>
    <w:rsid w:val="004923AD"/>
    <w:rsid w:val="004977DE"/>
    <w:rsid w:val="004A737C"/>
    <w:rsid w:val="004B0B37"/>
    <w:rsid w:val="004B0B4F"/>
    <w:rsid w:val="004B16E7"/>
    <w:rsid w:val="004B19DF"/>
    <w:rsid w:val="004B6149"/>
    <w:rsid w:val="004C0521"/>
    <w:rsid w:val="004C3F6C"/>
    <w:rsid w:val="004C5AA6"/>
    <w:rsid w:val="004C6B82"/>
    <w:rsid w:val="004D555C"/>
    <w:rsid w:val="004E7FBB"/>
    <w:rsid w:val="004F554D"/>
    <w:rsid w:val="004F70D8"/>
    <w:rsid w:val="004F76D1"/>
    <w:rsid w:val="005025AE"/>
    <w:rsid w:val="005047F0"/>
    <w:rsid w:val="005053FD"/>
    <w:rsid w:val="0051378B"/>
    <w:rsid w:val="005161F3"/>
    <w:rsid w:val="00516F74"/>
    <w:rsid w:val="0052458C"/>
    <w:rsid w:val="00525E14"/>
    <w:rsid w:val="00541E69"/>
    <w:rsid w:val="005470D0"/>
    <w:rsid w:val="00550991"/>
    <w:rsid w:val="00555149"/>
    <w:rsid w:val="005625EA"/>
    <w:rsid w:val="00562976"/>
    <w:rsid w:val="00562B02"/>
    <w:rsid w:val="00570288"/>
    <w:rsid w:val="00570805"/>
    <w:rsid w:val="00573E03"/>
    <w:rsid w:val="00576CC4"/>
    <w:rsid w:val="00581004"/>
    <w:rsid w:val="005850BA"/>
    <w:rsid w:val="00586286"/>
    <w:rsid w:val="00596B36"/>
    <w:rsid w:val="005A6945"/>
    <w:rsid w:val="005B5E0C"/>
    <w:rsid w:val="005B76B0"/>
    <w:rsid w:val="005C02D7"/>
    <w:rsid w:val="005C127B"/>
    <w:rsid w:val="005C165F"/>
    <w:rsid w:val="005D39D8"/>
    <w:rsid w:val="005F2C5D"/>
    <w:rsid w:val="005F2FB0"/>
    <w:rsid w:val="005F312C"/>
    <w:rsid w:val="005F3F5F"/>
    <w:rsid w:val="005F54E1"/>
    <w:rsid w:val="005F5717"/>
    <w:rsid w:val="005F5C72"/>
    <w:rsid w:val="00602850"/>
    <w:rsid w:val="00603914"/>
    <w:rsid w:val="0060433E"/>
    <w:rsid w:val="0060468D"/>
    <w:rsid w:val="0060485E"/>
    <w:rsid w:val="00604C69"/>
    <w:rsid w:val="0061468C"/>
    <w:rsid w:val="00615244"/>
    <w:rsid w:val="006178EA"/>
    <w:rsid w:val="006203B6"/>
    <w:rsid w:val="00627628"/>
    <w:rsid w:val="00645416"/>
    <w:rsid w:val="00645BF5"/>
    <w:rsid w:val="00654482"/>
    <w:rsid w:val="00655164"/>
    <w:rsid w:val="006631BA"/>
    <w:rsid w:val="00664A54"/>
    <w:rsid w:val="00666FF0"/>
    <w:rsid w:val="00671302"/>
    <w:rsid w:val="00673BB5"/>
    <w:rsid w:val="0067581D"/>
    <w:rsid w:val="006806F6"/>
    <w:rsid w:val="00681D17"/>
    <w:rsid w:val="006821D6"/>
    <w:rsid w:val="006859B3"/>
    <w:rsid w:val="00685DB5"/>
    <w:rsid w:val="00694581"/>
    <w:rsid w:val="006A5A38"/>
    <w:rsid w:val="006C4D9A"/>
    <w:rsid w:val="006C6025"/>
    <w:rsid w:val="006C632E"/>
    <w:rsid w:val="006C780E"/>
    <w:rsid w:val="006D08B2"/>
    <w:rsid w:val="006E0A61"/>
    <w:rsid w:val="006F2564"/>
    <w:rsid w:val="00700D33"/>
    <w:rsid w:val="00702688"/>
    <w:rsid w:val="0070723D"/>
    <w:rsid w:val="00710822"/>
    <w:rsid w:val="00711876"/>
    <w:rsid w:val="00722666"/>
    <w:rsid w:val="0072789B"/>
    <w:rsid w:val="0073740E"/>
    <w:rsid w:val="00742038"/>
    <w:rsid w:val="00742D4C"/>
    <w:rsid w:val="007445AD"/>
    <w:rsid w:val="0074519B"/>
    <w:rsid w:val="007501EA"/>
    <w:rsid w:val="00751166"/>
    <w:rsid w:val="0075437A"/>
    <w:rsid w:val="00755EF2"/>
    <w:rsid w:val="00761190"/>
    <w:rsid w:val="00761B00"/>
    <w:rsid w:val="00782B99"/>
    <w:rsid w:val="0078358E"/>
    <w:rsid w:val="0078680E"/>
    <w:rsid w:val="00786893"/>
    <w:rsid w:val="00797A52"/>
    <w:rsid w:val="007A341F"/>
    <w:rsid w:val="007B17AB"/>
    <w:rsid w:val="007B414B"/>
    <w:rsid w:val="007B586D"/>
    <w:rsid w:val="007B6472"/>
    <w:rsid w:val="007C7059"/>
    <w:rsid w:val="007D337A"/>
    <w:rsid w:val="007D3802"/>
    <w:rsid w:val="007D436D"/>
    <w:rsid w:val="007D53C6"/>
    <w:rsid w:val="007D5605"/>
    <w:rsid w:val="007D70ED"/>
    <w:rsid w:val="007E6106"/>
    <w:rsid w:val="007F2BA9"/>
    <w:rsid w:val="007F33C5"/>
    <w:rsid w:val="007F3AC1"/>
    <w:rsid w:val="007F3E7F"/>
    <w:rsid w:val="007F4AE5"/>
    <w:rsid w:val="00803180"/>
    <w:rsid w:val="00805786"/>
    <w:rsid w:val="00811F16"/>
    <w:rsid w:val="00812BCE"/>
    <w:rsid w:val="0081347A"/>
    <w:rsid w:val="008201F4"/>
    <w:rsid w:val="008231C6"/>
    <w:rsid w:val="00824BA6"/>
    <w:rsid w:val="00834F97"/>
    <w:rsid w:val="00843CBB"/>
    <w:rsid w:val="0085571E"/>
    <w:rsid w:val="008612C2"/>
    <w:rsid w:val="008622E9"/>
    <w:rsid w:val="00871B2B"/>
    <w:rsid w:val="00875AD5"/>
    <w:rsid w:val="0088387E"/>
    <w:rsid w:val="008857CC"/>
    <w:rsid w:val="00892380"/>
    <w:rsid w:val="00893F3F"/>
    <w:rsid w:val="008A28BE"/>
    <w:rsid w:val="008B1E47"/>
    <w:rsid w:val="008B42D6"/>
    <w:rsid w:val="008B4EC5"/>
    <w:rsid w:val="008C1D7C"/>
    <w:rsid w:val="008C7D14"/>
    <w:rsid w:val="008D0670"/>
    <w:rsid w:val="008D1122"/>
    <w:rsid w:val="008D3048"/>
    <w:rsid w:val="008F1C6A"/>
    <w:rsid w:val="008F5572"/>
    <w:rsid w:val="00900CBD"/>
    <w:rsid w:val="00914B74"/>
    <w:rsid w:val="00923E92"/>
    <w:rsid w:val="00923F19"/>
    <w:rsid w:val="00927605"/>
    <w:rsid w:val="009310DB"/>
    <w:rsid w:val="00946F05"/>
    <w:rsid w:val="0095461D"/>
    <w:rsid w:val="00955055"/>
    <w:rsid w:val="00957BB5"/>
    <w:rsid w:val="00965D2D"/>
    <w:rsid w:val="00975131"/>
    <w:rsid w:val="00976965"/>
    <w:rsid w:val="009778EC"/>
    <w:rsid w:val="009779C6"/>
    <w:rsid w:val="009822A0"/>
    <w:rsid w:val="009859A3"/>
    <w:rsid w:val="009861C1"/>
    <w:rsid w:val="009A7983"/>
    <w:rsid w:val="009B49D1"/>
    <w:rsid w:val="009B6357"/>
    <w:rsid w:val="009B71F4"/>
    <w:rsid w:val="009C0C4D"/>
    <w:rsid w:val="009C0EBD"/>
    <w:rsid w:val="009D47FD"/>
    <w:rsid w:val="009D67F0"/>
    <w:rsid w:val="009E5C28"/>
    <w:rsid w:val="009F0075"/>
    <w:rsid w:val="009F0E44"/>
    <w:rsid w:val="00A03DB7"/>
    <w:rsid w:val="00A06964"/>
    <w:rsid w:val="00A0759E"/>
    <w:rsid w:val="00A07FFA"/>
    <w:rsid w:val="00A115EA"/>
    <w:rsid w:val="00A15137"/>
    <w:rsid w:val="00A1577C"/>
    <w:rsid w:val="00A17292"/>
    <w:rsid w:val="00A2043D"/>
    <w:rsid w:val="00A32A3E"/>
    <w:rsid w:val="00A34055"/>
    <w:rsid w:val="00A42F6B"/>
    <w:rsid w:val="00A47DF7"/>
    <w:rsid w:val="00A50E51"/>
    <w:rsid w:val="00A53E0D"/>
    <w:rsid w:val="00A5423E"/>
    <w:rsid w:val="00A708D6"/>
    <w:rsid w:val="00A72F37"/>
    <w:rsid w:val="00A7326E"/>
    <w:rsid w:val="00A73C3E"/>
    <w:rsid w:val="00A73FCB"/>
    <w:rsid w:val="00A75C46"/>
    <w:rsid w:val="00A76E04"/>
    <w:rsid w:val="00A81E6F"/>
    <w:rsid w:val="00A90FFC"/>
    <w:rsid w:val="00A946D8"/>
    <w:rsid w:val="00A95E67"/>
    <w:rsid w:val="00A97E27"/>
    <w:rsid w:val="00AA6603"/>
    <w:rsid w:val="00AB3814"/>
    <w:rsid w:val="00AB51B7"/>
    <w:rsid w:val="00AB5381"/>
    <w:rsid w:val="00AB6B4F"/>
    <w:rsid w:val="00AC5FB0"/>
    <w:rsid w:val="00AC73D1"/>
    <w:rsid w:val="00AE2957"/>
    <w:rsid w:val="00AF18CB"/>
    <w:rsid w:val="00AF7F1B"/>
    <w:rsid w:val="00B042C5"/>
    <w:rsid w:val="00B0466E"/>
    <w:rsid w:val="00B06F9B"/>
    <w:rsid w:val="00B1116C"/>
    <w:rsid w:val="00B161F2"/>
    <w:rsid w:val="00B22587"/>
    <w:rsid w:val="00B22CEE"/>
    <w:rsid w:val="00B25538"/>
    <w:rsid w:val="00B3168C"/>
    <w:rsid w:val="00B35AA0"/>
    <w:rsid w:val="00B40119"/>
    <w:rsid w:val="00B41BAB"/>
    <w:rsid w:val="00B53232"/>
    <w:rsid w:val="00B547A7"/>
    <w:rsid w:val="00B54C98"/>
    <w:rsid w:val="00B571F5"/>
    <w:rsid w:val="00B66045"/>
    <w:rsid w:val="00B67C40"/>
    <w:rsid w:val="00B71C5A"/>
    <w:rsid w:val="00B85B25"/>
    <w:rsid w:val="00B93114"/>
    <w:rsid w:val="00B96098"/>
    <w:rsid w:val="00B96ECC"/>
    <w:rsid w:val="00BA12FB"/>
    <w:rsid w:val="00BA357F"/>
    <w:rsid w:val="00BB5648"/>
    <w:rsid w:val="00BB7765"/>
    <w:rsid w:val="00BC1234"/>
    <w:rsid w:val="00BC21A0"/>
    <w:rsid w:val="00BC528E"/>
    <w:rsid w:val="00BE0BB2"/>
    <w:rsid w:val="00BF00C5"/>
    <w:rsid w:val="00BF3D47"/>
    <w:rsid w:val="00C02E6D"/>
    <w:rsid w:val="00C04535"/>
    <w:rsid w:val="00C140F8"/>
    <w:rsid w:val="00C16733"/>
    <w:rsid w:val="00C1746F"/>
    <w:rsid w:val="00C215B0"/>
    <w:rsid w:val="00C21E16"/>
    <w:rsid w:val="00C2342D"/>
    <w:rsid w:val="00C25674"/>
    <w:rsid w:val="00C36B20"/>
    <w:rsid w:val="00C45047"/>
    <w:rsid w:val="00C542F9"/>
    <w:rsid w:val="00C637DF"/>
    <w:rsid w:val="00C74D21"/>
    <w:rsid w:val="00C83617"/>
    <w:rsid w:val="00C85163"/>
    <w:rsid w:val="00C87147"/>
    <w:rsid w:val="00C96273"/>
    <w:rsid w:val="00C97BC4"/>
    <w:rsid w:val="00CA76DD"/>
    <w:rsid w:val="00CB32A2"/>
    <w:rsid w:val="00CB747F"/>
    <w:rsid w:val="00CC225F"/>
    <w:rsid w:val="00CC29AD"/>
    <w:rsid w:val="00CC7A84"/>
    <w:rsid w:val="00CD1188"/>
    <w:rsid w:val="00CD3567"/>
    <w:rsid w:val="00CD5CD8"/>
    <w:rsid w:val="00CE0980"/>
    <w:rsid w:val="00CE35C9"/>
    <w:rsid w:val="00CE6645"/>
    <w:rsid w:val="00CF28BE"/>
    <w:rsid w:val="00CF2FBD"/>
    <w:rsid w:val="00D00FE6"/>
    <w:rsid w:val="00D03B60"/>
    <w:rsid w:val="00D1145A"/>
    <w:rsid w:val="00D156C8"/>
    <w:rsid w:val="00D32BA2"/>
    <w:rsid w:val="00D3467B"/>
    <w:rsid w:val="00D43318"/>
    <w:rsid w:val="00D45077"/>
    <w:rsid w:val="00D464DC"/>
    <w:rsid w:val="00D47095"/>
    <w:rsid w:val="00D50584"/>
    <w:rsid w:val="00D506ED"/>
    <w:rsid w:val="00D55943"/>
    <w:rsid w:val="00D61BD4"/>
    <w:rsid w:val="00D62793"/>
    <w:rsid w:val="00D64D0A"/>
    <w:rsid w:val="00D70542"/>
    <w:rsid w:val="00D71D7F"/>
    <w:rsid w:val="00D72C6C"/>
    <w:rsid w:val="00D74DD7"/>
    <w:rsid w:val="00D76669"/>
    <w:rsid w:val="00D7689B"/>
    <w:rsid w:val="00D82100"/>
    <w:rsid w:val="00D872E9"/>
    <w:rsid w:val="00D9474D"/>
    <w:rsid w:val="00DA6885"/>
    <w:rsid w:val="00DA7316"/>
    <w:rsid w:val="00DA7A19"/>
    <w:rsid w:val="00DB1B78"/>
    <w:rsid w:val="00DC417E"/>
    <w:rsid w:val="00DC49D7"/>
    <w:rsid w:val="00DD3F1C"/>
    <w:rsid w:val="00DE0F23"/>
    <w:rsid w:val="00DE312F"/>
    <w:rsid w:val="00DE61E0"/>
    <w:rsid w:val="00DF6873"/>
    <w:rsid w:val="00E01C14"/>
    <w:rsid w:val="00E02655"/>
    <w:rsid w:val="00E078D7"/>
    <w:rsid w:val="00E1427E"/>
    <w:rsid w:val="00E22FE3"/>
    <w:rsid w:val="00E3120D"/>
    <w:rsid w:val="00E32E2A"/>
    <w:rsid w:val="00E42D71"/>
    <w:rsid w:val="00E44129"/>
    <w:rsid w:val="00E46E31"/>
    <w:rsid w:val="00E57BD2"/>
    <w:rsid w:val="00E628A2"/>
    <w:rsid w:val="00E72C6E"/>
    <w:rsid w:val="00E7596B"/>
    <w:rsid w:val="00E8477E"/>
    <w:rsid w:val="00E9727A"/>
    <w:rsid w:val="00EA281D"/>
    <w:rsid w:val="00EA4D9C"/>
    <w:rsid w:val="00EA6BC4"/>
    <w:rsid w:val="00EB2369"/>
    <w:rsid w:val="00EB70A0"/>
    <w:rsid w:val="00EB79ED"/>
    <w:rsid w:val="00EC1505"/>
    <w:rsid w:val="00EC1D54"/>
    <w:rsid w:val="00EC5C39"/>
    <w:rsid w:val="00ED0A4D"/>
    <w:rsid w:val="00ED2AF6"/>
    <w:rsid w:val="00ED44C4"/>
    <w:rsid w:val="00ED6C39"/>
    <w:rsid w:val="00EE0DB0"/>
    <w:rsid w:val="00EE2475"/>
    <w:rsid w:val="00EF2595"/>
    <w:rsid w:val="00EF6969"/>
    <w:rsid w:val="00F0092A"/>
    <w:rsid w:val="00F01C14"/>
    <w:rsid w:val="00F036C3"/>
    <w:rsid w:val="00F06A01"/>
    <w:rsid w:val="00F15BD2"/>
    <w:rsid w:val="00F23032"/>
    <w:rsid w:val="00F4659C"/>
    <w:rsid w:val="00F476C5"/>
    <w:rsid w:val="00F5570D"/>
    <w:rsid w:val="00F565B1"/>
    <w:rsid w:val="00F6023D"/>
    <w:rsid w:val="00F64245"/>
    <w:rsid w:val="00F64487"/>
    <w:rsid w:val="00F66165"/>
    <w:rsid w:val="00F6694A"/>
    <w:rsid w:val="00F83527"/>
    <w:rsid w:val="00F84E8C"/>
    <w:rsid w:val="00F917AB"/>
    <w:rsid w:val="00F92592"/>
    <w:rsid w:val="00F95125"/>
    <w:rsid w:val="00F9640B"/>
    <w:rsid w:val="00FA10E6"/>
    <w:rsid w:val="00FA3785"/>
    <w:rsid w:val="00FA6C33"/>
    <w:rsid w:val="00FB22F9"/>
    <w:rsid w:val="00FC2BB5"/>
    <w:rsid w:val="00FC33CD"/>
    <w:rsid w:val="00FC3D63"/>
    <w:rsid w:val="00FC7114"/>
    <w:rsid w:val="00FD0F44"/>
    <w:rsid w:val="00FD288B"/>
    <w:rsid w:val="00FD62F7"/>
    <w:rsid w:val="00FE184B"/>
    <w:rsid w:val="00FF1085"/>
    <w:rsid w:val="00FF75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pPr>
      <w:spacing w:after="200" w:line="276" w:lineRule="auto"/>
    </w:pPr>
    <w:rPr>
      <w:sz w:val="22"/>
      <w:szCs w:val="22"/>
      <w:lang w:eastAsia="en-US"/>
    </w:rPr>
  </w:style>
  <w:style w:type="paragraph" w:styleId="Balk1">
    <w:name w:val="heading 1"/>
    <w:basedOn w:val="Normal"/>
    <w:link w:val="Balk1Char"/>
    <w:uiPriority w:val="9"/>
    <w:qFormat/>
    <w:rsid w:val="00A15137"/>
    <w:pPr>
      <w:spacing w:before="100" w:beforeAutospacing="1" w:after="100" w:afterAutospacing="1" w:line="240" w:lineRule="auto"/>
      <w:outlineLvl w:val="0"/>
    </w:pPr>
    <w:rPr>
      <w:rFonts w:ascii="Times New Roman" w:eastAsia="Times New Roman" w:hAnsi="Times New Roman"/>
      <w:b/>
      <w:bCs/>
      <w:color w:val="000000"/>
      <w:kern w:val="36"/>
      <w:sz w:val="48"/>
      <w:szCs w:val="48"/>
      <w:lang w:eastAsia="tr-TR"/>
    </w:rPr>
  </w:style>
  <w:style w:type="paragraph" w:styleId="Balk2">
    <w:name w:val="heading 2"/>
    <w:basedOn w:val="Normal"/>
    <w:link w:val="Balk2Char"/>
    <w:uiPriority w:val="9"/>
    <w:qFormat/>
    <w:rsid w:val="00A15137"/>
    <w:pPr>
      <w:spacing w:before="100" w:beforeAutospacing="1" w:after="100" w:afterAutospacing="1" w:line="240" w:lineRule="auto"/>
      <w:outlineLvl w:val="1"/>
    </w:pPr>
    <w:rPr>
      <w:rFonts w:ascii="Times New Roman" w:eastAsia="Times New Roman" w:hAnsi="Times New Roman"/>
      <w:b/>
      <w:bCs/>
      <w:color w:val="000000"/>
      <w:sz w:val="36"/>
      <w:szCs w:val="36"/>
      <w:lang w:eastAsia="tr-TR"/>
    </w:rPr>
  </w:style>
  <w:style w:type="paragraph" w:styleId="Balk3">
    <w:name w:val="heading 3"/>
    <w:basedOn w:val="Normal"/>
    <w:next w:val="Normal"/>
    <w:link w:val="Balk3Char"/>
    <w:uiPriority w:val="9"/>
    <w:unhideWhenUsed/>
    <w:qFormat/>
    <w:rsid w:val="00C16733"/>
    <w:pPr>
      <w:keepNext/>
      <w:spacing w:before="240" w:after="60"/>
      <w:outlineLvl w:val="2"/>
    </w:pPr>
    <w:rPr>
      <w:rFonts w:ascii="Cambria" w:eastAsia="Times New Roman" w:hAnsi="Cambria"/>
      <w:b/>
      <w:bCs/>
      <w:sz w:val="26"/>
      <w:szCs w:val="26"/>
    </w:rPr>
  </w:style>
  <w:style w:type="paragraph" w:styleId="Balk4">
    <w:name w:val="heading 4"/>
    <w:basedOn w:val="Normal"/>
    <w:next w:val="Normal"/>
    <w:link w:val="Balk4Char"/>
    <w:uiPriority w:val="9"/>
    <w:semiHidden/>
    <w:unhideWhenUsed/>
    <w:qFormat/>
    <w:rsid w:val="00A7326E"/>
    <w:pPr>
      <w:keepNext/>
      <w:spacing w:before="240" w:after="60"/>
      <w:outlineLvl w:val="3"/>
    </w:pPr>
    <w:rPr>
      <w:rFonts w:eastAsia="Times New Roman"/>
      <w:b/>
      <w:bCs/>
      <w:sz w:val="28"/>
      <w:szCs w:val="28"/>
    </w:rPr>
  </w:style>
  <w:style w:type="paragraph" w:styleId="Balk5">
    <w:name w:val="heading 5"/>
    <w:basedOn w:val="Normal"/>
    <w:next w:val="Normal"/>
    <w:link w:val="Balk5Char"/>
    <w:uiPriority w:val="9"/>
    <w:semiHidden/>
    <w:unhideWhenUsed/>
    <w:qFormat/>
    <w:rsid w:val="005D39D8"/>
    <w:pPr>
      <w:spacing w:before="240" w:after="60"/>
      <w:outlineLvl w:val="4"/>
    </w:pPr>
    <w:rPr>
      <w:rFonts w:eastAsia="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15137"/>
    <w:rPr>
      <w:rFonts w:ascii="Times New Roman" w:eastAsia="Times New Roman" w:hAnsi="Times New Roman"/>
      <w:b/>
      <w:bCs/>
      <w:color w:val="000000"/>
      <w:kern w:val="36"/>
      <w:sz w:val="48"/>
      <w:szCs w:val="48"/>
    </w:rPr>
  </w:style>
  <w:style w:type="character" w:customStyle="1" w:styleId="Balk2Char">
    <w:name w:val="Başlık 2 Char"/>
    <w:basedOn w:val="VarsaylanParagrafYazTipi"/>
    <w:link w:val="Balk2"/>
    <w:uiPriority w:val="9"/>
    <w:rsid w:val="00A15137"/>
    <w:rPr>
      <w:rFonts w:ascii="Times New Roman" w:eastAsia="Times New Roman" w:hAnsi="Times New Roman"/>
      <w:b/>
      <w:bCs/>
      <w:color w:val="000000"/>
      <w:sz w:val="36"/>
      <w:szCs w:val="36"/>
    </w:rPr>
  </w:style>
  <w:style w:type="character" w:customStyle="1" w:styleId="Balk3Char">
    <w:name w:val="Başlık 3 Char"/>
    <w:basedOn w:val="VarsaylanParagrafYazTipi"/>
    <w:link w:val="Balk3"/>
    <w:uiPriority w:val="9"/>
    <w:rsid w:val="00C16733"/>
    <w:rPr>
      <w:rFonts w:ascii="Cambria" w:eastAsia="Times New Roman" w:hAnsi="Cambria" w:cs="Times New Roman"/>
      <w:b/>
      <w:bCs/>
      <w:sz w:val="26"/>
      <w:szCs w:val="26"/>
      <w:lang w:eastAsia="en-US"/>
    </w:rPr>
  </w:style>
  <w:style w:type="character" w:customStyle="1" w:styleId="Balk4Char">
    <w:name w:val="Başlık 4 Char"/>
    <w:basedOn w:val="VarsaylanParagrafYazTipi"/>
    <w:link w:val="Balk4"/>
    <w:uiPriority w:val="9"/>
    <w:semiHidden/>
    <w:rsid w:val="00A7326E"/>
    <w:rPr>
      <w:rFonts w:ascii="Calibri" w:eastAsia="Times New Roman" w:hAnsi="Calibri" w:cs="Times New Roman"/>
      <w:b/>
      <w:bCs/>
      <w:sz w:val="28"/>
      <w:szCs w:val="28"/>
      <w:lang w:eastAsia="en-US"/>
    </w:rPr>
  </w:style>
  <w:style w:type="character" w:customStyle="1" w:styleId="Balk5Char">
    <w:name w:val="Başlık 5 Char"/>
    <w:basedOn w:val="VarsaylanParagrafYazTipi"/>
    <w:link w:val="Balk5"/>
    <w:uiPriority w:val="9"/>
    <w:semiHidden/>
    <w:rsid w:val="005D39D8"/>
    <w:rPr>
      <w:rFonts w:ascii="Calibri" w:eastAsia="Times New Roman" w:hAnsi="Calibri" w:cs="Times New Roman"/>
      <w:b/>
      <w:bCs/>
      <w:i/>
      <w:iCs/>
      <w:sz w:val="26"/>
      <w:szCs w:val="26"/>
      <w:lang w:eastAsia="en-US"/>
    </w:rPr>
  </w:style>
  <w:style w:type="paragraph" w:styleId="NormalWeb">
    <w:name w:val="Normal (Web)"/>
    <w:basedOn w:val="Normal"/>
    <w:uiPriority w:val="99"/>
    <w:unhideWhenUsed/>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2-ortabaslk">
    <w:name w:val="2-ortabaslk"/>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
    <w:name w:val="3-normalyaz"/>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rame">
    <w:name w:val="grame"/>
    <w:basedOn w:val="VarsaylanParagrafYazTipi"/>
    <w:rsid w:val="00034CBA"/>
  </w:style>
  <w:style w:type="character" w:styleId="Kpr">
    <w:name w:val="Hyperlink"/>
    <w:basedOn w:val="VarsaylanParagrafYazTipi"/>
    <w:uiPriority w:val="99"/>
    <w:semiHidden/>
    <w:unhideWhenUsed/>
    <w:rsid w:val="00255671"/>
    <w:rPr>
      <w:strike w:val="0"/>
      <w:dstrike w:val="0"/>
      <w:color w:val="0000FF"/>
      <w:u w:val="none"/>
      <w:effect w:val="none"/>
    </w:rPr>
  </w:style>
  <w:style w:type="character" w:customStyle="1" w:styleId="spelle">
    <w:name w:val="spelle"/>
    <w:basedOn w:val="VarsaylanParagrafYazTipi"/>
    <w:rsid w:val="00255671"/>
  </w:style>
  <w:style w:type="character" w:customStyle="1" w:styleId="normal1">
    <w:name w:val="normal1"/>
    <w:basedOn w:val="VarsaylanParagrafYazTipi"/>
    <w:rsid w:val="00751166"/>
  </w:style>
  <w:style w:type="paragraph" w:customStyle="1" w:styleId="1-baslk">
    <w:name w:val="1-baslk"/>
    <w:basedOn w:val="Normal"/>
    <w:rsid w:val="008A28B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Altbilgi">
    <w:name w:val="footer"/>
    <w:basedOn w:val="Normal"/>
    <w:link w:val="AltbilgiChar"/>
    <w:uiPriority w:val="99"/>
    <w:unhideWhenUsed/>
    <w:rsid w:val="00DA6885"/>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AltbilgiChar">
    <w:name w:val="Altbilgi Char"/>
    <w:basedOn w:val="VarsaylanParagrafYazTipi"/>
    <w:link w:val="Altbilgi"/>
    <w:uiPriority w:val="99"/>
    <w:rsid w:val="00DA6885"/>
    <w:rPr>
      <w:rFonts w:ascii="Times New Roman" w:eastAsia="Times New Roman" w:hAnsi="Times New Roman"/>
      <w:sz w:val="24"/>
      <w:szCs w:val="24"/>
    </w:rPr>
  </w:style>
  <w:style w:type="paragraph" w:styleId="GvdeMetniGirintisi">
    <w:name w:val="Body Text Indent"/>
    <w:basedOn w:val="Normal"/>
    <w:link w:val="GvdeMetniGirintisiChar"/>
    <w:uiPriority w:val="99"/>
    <w:semiHidden/>
    <w:unhideWhenUsed/>
    <w:rsid w:val="00DA6885"/>
    <w:pPr>
      <w:spacing w:after="0" w:line="240" w:lineRule="auto"/>
      <w:ind w:left="708" w:firstLine="708"/>
      <w:jc w:val="both"/>
    </w:pPr>
    <w:rPr>
      <w:rFonts w:ascii="Arial" w:eastAsia="Times New Roman" w:hAnsi="Arial" w:cs="Arial"/>
      <w:sz w:val="24"/>
      <w:szCs w:val="24"/>
      <w:lang w:eastAsia="tr-TR"/>
    </w:rPr>
  </w:style>
  <w:style w:type="character" w:customStyle="1" w:styleId="GvdeMetniGirintisiChar">
    <w:name w:val="Gövde Metni Girintisi Char"/>
    <w:basedOn w:val="VarsaylanParagrafYazTipi"/>
    <w:link w:val="GvdeMetniGirintisi"/>
    <w:uiPriority w:val="99"/>
    <w:semiHidden/>
    <w:rsid w:val="00DA6885"/>
    <w:rPr>
      <w:rFonts w:ascii="Arial" w:eastAsia="Times New Roman" w:hAnsi="Arial" w:cs="Arial"/>
      <w:sz w:val="24"/>
      <w:szCs w:val="24"/>
    </w:rPr>
  </w:style>
  <w:style w:type="paragraph" w:styleId="GvdeMetni2">
    <w:name w:val="Body Text 2"/>
    <w:basedOn w:val="Normal"/>
    <w:link w:val="GvdeMetni2Char"/>
    <w:uiPriority w:val="99"/>
    <w:unhideWhenUsed/>
    <w:rsid w:val="00DA6885"/>
    <w:pPr>
      <w:spacing w:after="0" w:line="240" w:lineRule="auto"/>
      <w:jc w:val="both"/>
    </w:pPr>
    <w:rPr>
      <w:rFonts w:ascii="Times New Roman" w:eastAsia="Times New Roman" w:hAnsi="Times New Roman"/>
      <w:sz w:val="24"/>
      <w:szCs w:val="20"/>
      <w:lang w:eastAsia="tr-TR"/>
    </w:rPr>
  </w:style>
  <w:style w:type="character" w:customStyle="1" w:styleId="GvdeMetni2Char">
    <w:name w:val="Gövde Metni 2 Char"/>
    <w:basedOn w:val="VarsaylanParagrafYazTipi"/>
    <w:link w:val="GvdeMetni2"/>
    <w:uiPriority w:val="99"/>
    <w:rsid w:val="00DA6885"/>
    <w:rPr>
      <w:rFonts w:ascii="Times New Roman" w:eastAsia="Times New Roman" w:hAnsi="Times New Roman"/>
      <w:sz w:val="24"/>
    </w:rPr>
  </w:style>
  <w:style w:type="paragraph" w:customStyle="1" w:styleId="gvdemetni30">
    <w:name w:val="gvdemetni3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1">
    <w:name w:val="balk211pt1"/>
    <w:basedOn w:val="VarsaylanParagrafYazTipi"/>
    <w:rsid w:val="003317A4"/>
  </w:style>
  <w:style w:type="paragraph" w:customStyle="1" w:styleId="balk20">
    <w:name w:val="balk2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
    <w:name w:val="balk211pt"/>
    <w:basedOn w:val="VarsaylanParagrafYazTipi"/>
    <w:rsid w:val="003317A4"/>
  </w:style>
  <w:style w:type="character" w:customStyle="1" w:styleId="gvdemetni3105">
    <w:name w:val="gvdemetni3105"/>
    <w:basedOn w:val="VarsaylanParagrafYazTipi"/>
    <w:rsid w:val="003317A4"/>
  </w:style>
  <w:style w:type="character" w:customStyle="1" w:styleId="gvdemetni311pt5">
    <w:name w:val="gvdemetni311pt5"/>
    <w:basedOn w:val="VarsaylanParagrafYazTipi"/>
    <w:rsid w:val="003317A4"/>
  </w:style>
  <w:style w:type="character" w:customStyle="1" w:styleId="gvdemetni3104">
    <w:name w:val="gvdemetni3104"/>
    <w:basedOn w:val="VarsaylanParagrafYazTipi"/>
    <w:rsid w:val="003317A4"/>
  </w:style>
  <w:style w:type="paragraph" w:customStyle="1" w:styleId="gvdemetni0">
    <w:name w:val="gvdemetni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10">
    <w:name w:val="gvdemetni10"/>
    <w:basedOn w:val="VarsaylanParagrafYazTipi"/>
    <w:rsid w:val="003317A4"/>
  </w:style>
  <w:style w:type="character" w:customStyle="1" w:styleId="gvdemetni11pt2">
    <w:name w:val="gvdemetni11pt2"/>
    <w:basedOn w:val="VarsaylanParagrafYazTipi"/>
    <w:rsid w:val="003317A4"/>
  </w:style>
  <w:style w:type="character" w:customStyle="1" w:styleId="gvdemetni3103">
    <w:name w:val="gvdemetni3103"/>
    <w:basedOn w:val="VarsaylanParagrafYazTipi"/>
    <w:rsid w:val="003317A4"/>
  </w:style>
  <w:style w:type="character" w:customStyle="1" w:styleId="gvdemetni311pt3">
    <w:name w:val="gvdemetni311pt3"/>
    <w:basedOn w:val="VarsaylanParagrafYazTipi"/>
    <w:rsid w:val="003317A4"/>
  </w:style>
  <w:style w:type="character" w:customStyle="1" w:styleId="gvdemetni3102">
    <w:name w:val="gvdemetni3102"/>
    <w:basedOn w:val="VarsaylanParagrafYazTipi"/>
    <w:rsid w:val="003317A4"/>
  </w:style>
  <w:style w:type="character" w:customStyle="1" w:styleId="gvdemetni311pt2">
    <w:name w:val="gvdemetni311pt2"/>
    <w:basedOn w:val="VarsaylanParagrafYazTipi"/>
    <w:rsid w:val="003317A4"/>
  </w:style>
  <w:style w:type="character" w:customStyle="1" w:styleId="gvdemetni11pt">
    <w:name w:val="gvdemetni11pt"/>
    <w:basedOn w:val="VarsaylanParagrafYazTipi"/>
    <w:rsid w:val="003317A4"/>
  </w:style>
  <w:style w:type="character" w:customStyle="1" w:styleId="gvdemetni311pt1">
    <w:name w:val="gvdemetni311pt1"/>
    <w:basedOn w:val="VarsaylanParagrafYazTipi"/>
    <w:rsid w:val="003317A4"/>
  </w:style>
  <w:style w:type="character" w:customStyle="1" w:styleId="gvdemetni3101">
    <w:name w:val="gvdemetni3101"/>
    <w:basedOn w:val="VarsaylanParagrafYazTipi"/>
    <w:rsid w:val="003317A4"/>
  </w:style>
  <w:style w:type="paragraph" w:customStyle="1" w:styleId="nor0">
    <w:name w:val="nor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iem">
    <w:name w:val="biem"/>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gvdemetni40">
    <w:name w:val="gvdemetni40"/>
    <w:basedOn w:val="Normal"/>
    <w:rsid w:val="00A7326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KonuBal">
    <w:name w:val="Title"/>
    <w:basedOn w:val="Normal"/>
    <w:link w:val="KonuBalChar"/>
    <w:uiPriority w:val="10"/>
    <w:qFormat/>
    <w:rsid w:val="008B42D6"/>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onuBalChar">
    <w:name w:val="Konu Başlığı Char"/>
    <w:basedOn w:val="VarsaylanParagrafYazTipi"/>
    <w:link w:val="KonuBal"/>
    <w:uiPriority w:val="10"/>
    <w:rsid w:val="008B42D6"/>
    <w:rPr>
      <w:rFonts w:ascii="Times New Roman" w:eastAsia="Times New Roman" w:hAnsi="Times New Roman"/>
      <w:color w:val="000000"/>
      <w:sz w:val="24"/>
      <w:szCs w:val="24"/>
    </w:rPr>
  </w:style>
  <w:style w:type="paragraph" w:styleId="GvdeMetni">
    <w:name w:val="Body Text"/>
    <w:basedOn w:val="Normal"/>
    <w:link w:val="GvdeMetniChar"/>
    <w:uiPriority w:val="99"/>
    <w:semiHidden/>
    <w:unhideWhenUsed/>
    <w:rsid w:val="00C16733"/>
    <w:pPr>
      <w:spacing w:after="120"/>
    </w:pPr>
  </w:style>
  <w:style w:type="character" w:customStyle="1" w:styleId="GvdeMetniChar">
    <w:name w:val="Gövde Metni Char"/>
    <w:basedOn w:val="VarsaylanParagrafYazTipi"/>
    <w:link w:val="GvdeMetni"/>
    <w:uiPriority w:val="99"/>
    <w:semiHidden/>
    <w:rsid w:val="00C16733"/>
    <w:rPr>
      <w:sz w:val="22"/>
      <w:szCs w:val="22"/>
      <w:lang w:eastAsia="en-US"/>
    </w:rPr>
  </w:style>
  <w:style w:type="character" w:customStyle="1" w:styleId="normal0">
    <w:name w:val="normal"/>
    <w:basedOn w:val="VarsaylanParagrafYazTipi"/>
    <w:rsid w:val="00C16733"/>
  </w:style>
  <w:style w:type="paragraph" w:customStyle="1" w:styleId="konubal3">
    <w:name w:val="konubal3"/>
    <w:basedOn w:val="Normal"/>
    <w:rsid w:val="00C16733"/>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DipnotMetni">
    <w:name w:val="footnote text"/>
    <w:basedOn w:val="Normal"/>
    <w:link w:val="DipnotMetniChar"/>
    <w:uiPriority w:val="99"/>
    <w:semiHidden/>
    <w:unhideWhenUsed/>
    <w:rsid w:val="00D71D7F"/>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D71D7F"/>
    <w:rPr>
      <w:rFonts w:ascii="Times New Roman" w:eastAsia="Times New Roman" w:hAnsi="Times New Roman"/>
      <w:color w:val="000000"/>
      <w:sz w:val="24"/>
      <w:szCs w:val="24"/>
    </w:rPr>
  </w:style>
  <w:style w:type="paragraph" w:customStyle="1" w:styleId="3-normalyaz0">
    <w:name w:val="3-normalyaz0"/>
    <w:basedOn w:val="Normal"/>
    <w:rsid w:val="00FA3785"/>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1">
    <w:name w:val="3-Normal Yazı"/>
    <w:rsid w:val="00B25538"/>
    <w:pPr>
      <w:tabs>
        <w:tab w:val="left" w:pos="566"/>
      </w:tabs>
      <w:jc w:val="both"/>
    </w:pPr>
    <w:rPr>
      <w:rFonts w:ascii="Times New Roman" w:eastAsia="Times New Roman" w:hAnsi="Times New Roman"/>
      <w:sz w:val="19"/>
      <w:lang w:eastAsia="en-US"/>
    </w:rPr>
  </w:style>
  <w:style w:type="character" w:customStyle="1" w:styleId="Normal10">
    <w:name w:val="Normal1"/>
    <w:rsid w:val="00B25538"/>
    <w:rPr>
      <w:rFonts w:ascii="Times New Roman" w:eastAsia="Times New Roman" w:hAnsi="Times New Roman" w:cs="Times New Roman" w:hint="default"/>
      <w:noProof w:val="0"/>
      <w:sz w:val="24"/>
      <w:lang w:val="en-GB"/>
    </w:rPr>
  </w:style>
  <w:style w:type="paragraph" w:customStyle="1" w:styleId="sylfaenmenu112">
    <w:name w:val="sylfaenmenu1_12"/>
    <w:basedOn w:val="Normal"/>
    <w:rsid w:val="001718CB"/>
    <w:pPr>
      <w:spacing w:before="100" w:beforeAutospacing="1" w:after="100" w:afterAutospacing="1" w:line="240" w:lineRule="auto"/>
    </w:pPr>
    <w:rPr>
      <w:rFonts w:ascii="Sylfaen" w:eastAsia="Times New Roman" w:hAnsi="Sylfaen"/>
      <w:sz w:val="12"/>
      <w:szCs w:val="12"/>
      <w:lang w:val="en-US"/>
    </w:rPr>
  </w:style>
  <w:style w:type="character" w:customStyle="1" w:styleId="verdana12k1">
    <w:name w:val="verdana12k1"/>
    <w:basedOn w:val="VarsaylanParagrafYazTipi"/>
    <w:rsid w:val="001718CB"/>
    <w:rPr>
      <w:rFonts w:ascii="Verdana" w:hAnsi="Verdana" w:hint="default"/>
      <w:b/>
      <w:bCs/>
      <w:sz w:val="12"/>
      <w:szCs w:val="12"/>
    </w:rPr>
  </w:style>
  <w:style w:type="character" w:styleId="Gl">
    <w:name w:val="Strong"/>
    <w:basedOn w:val="VarsaylanParagrafYazTipi"/>
    <w:uiPriority w:val="22"/>
    <w:qFormat/>
    <w:rsid w:val="001718CB"/>
    <w:rPr>
      <w:b/>
      <w:bCs/>
    </w:rPr>
  </w:style>
  <w:style w:type="paragraph" w:styleId="GvdeMetniGirintisi3">
    <w:name w:val="Body Text Indent 3"/>
    <w:basedOn w:val="Normal"/>
    <w:link w:val="GvdeMetniGirintisi3Char"/>
    <w:uiPriority w:val="99"/>
    <w:semiHidden/>
    <w:unhideWhenUsed/>
    <w:rsid w:val="005D39D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5D39D8"/>
    <w:rPr>
      <w:sz w:val="16"/>
      <w:szCs w:val="16"/>
      <w:lang w:eastAsia="en-US"/>
    </w:rPr>
  </w:style>
  <w:style w:type="character" w:customStyle="1" w:styleId="ver2">
    <w:name w:val="ver2"/>
    <w:basedOn w:val="VarsaylanParagrafYazTipi"/>
    <w:rsid w:val="00B0466E"/>
  </w:style>
  <w:style w:type="character" w:styleId="Vurgu">
    <w:name w:val="Emphasis"/>
    <w:basedOn w:val="VarsaylanParagrafYazTipi"/>
    <w:uiPriority w:val="20"/>
    <w:qFormat/>
    <w:rsid w:val="00356255"/>
    <w:rPr>
      <w:i/>
      <w:iCs/>
    </w:rPr>
  </w:style>
  <w:style w:type="paragraph" w:customStyle="1" w:styleId="style4">
    <w:name w:val="style4"/>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footnotetext12">
    <w:name w:val="msofootnotetext12"/>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style3">
    <w:name w:val="style3"/>
    <w:basedOn w:val="VarsaylanParagrafYazTipi"/>
    <w:rsid w:val="007445AD"/>
  </w:style>
  <w:style w:type="paragraph" w:styleId="GvdeMetniGirintisi2">
    <w:name w:val="Body Text Indent 2"/>
    <w:basedOn w:val="Normal"/>
    <w:link w:val="GvdeMetniGirintisi2Char"/>
    <w:uiPriority w:val="99"/>
    <w:semiHidden/>
    <w:unhideWhenUsed/>
    <w:rsid w:val="00B40119"/>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40119"/>
    <w:rPr>
      <w:sz w:val="22"/>
      <w:szCs w:val="22"/>
      <w:lang w:eastAsia="en-US"/>
    </w:rPr>
  </w:style>
  <w:style w:type="paragraph" w:styleId="GvdeMetni3">
    <w:name w:val="Body Text 3"/>
    <w:basedOn w:val="Normal"/>
    <w:link w:val="GvdeMetni3Char"/>
    <w:uiPriority w:val="99"/>
    <w:semiHidden/>
    <w:unhideWhenUsed/>
    <w:rsid w:val="00B40119"/>
    <w:pPr>
      <w:spacing w:after="120"/>
    </w:pPr>
    <w:rPr>
      <w:sz w:val="16"/>
      <w:szCs w:val="16"/>
    </w:rPr>
  </w:style>
  <w:style w:type="character" w:customStyle="1" w:styleId="GvdeMetni3Char">
    <w:name w:val="Gövde Metni 3 Char"/>
    <w:basedOn w:val="VarsaylanParagrafYazTipi"/>
    <w:link w:val="GvdeMetni3"/>
    <w:uiPriority w:val="99"/>
    <w:semiHidden/>
    <w:rsid w:val="00B40119"/>
    <w:rPr>
      <w:sz w:val="16"/>
      <w:szCs w:val="16"/>
      <w:lang w:eastAsia="en-US"/>
    </w:rPr>
  </w:style>
  <w:style w:type="character" w:customStyle="1" w:styleId="style71">
    <w:name w:val="style71"/>
    <w:basedOn w:val="VarsaylanParagrafYazTipi"/>
    <w:rsid w:val="002E7E8F"/>
  </w:style>
  <w:style w:type="paragraph" w:customStyle="1" w:styleId="msonormalcxsporta">
    <w:name w:val="msonormalcxsporta"/>
    <w:basedOn w:val="Normal"/>
    <w:rsid w:val="00F5570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efault">
    <w:name w:val="default"/>
    <w:basedOn w:val="Normal"/>
    <w:rsid w:val="00666FF0"/>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listparagraph">
    <w:name w:val="listparagraph"/>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orta">
    <w:name w:val="msonormalcxsportacxsporta"/>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son">
    <w:name w:val="msonormalcxsporta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son">
    <w:name w:val="msonormal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ilk">
    <w:name w:val="msonormal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ilk">
    <w:name w:val="msonormalcxsporta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stbilgi">
    <w:name w:val="header"/>
    <w:basedOn w:val="Normal"/>
    <w:link w:val="stbilgiChar"/>
    <w:uiPriority w:val="99"/>
    <w:semiHidden/>
    <w:unhideWhenUsed/>
    <w:rsid w:val="0081347A"/>
    <w:pPr>
      <w:tabs>
        <w:tab w:val="center" w:pos="4536"/>
        <w:tab w:val="right" w:pos="9072"/>
      </w:tabs>
    </w:pPr>
  </w:style>
  <w:style w:type="character" w:customStyle="1" w:styleId="stbilgiChar">
    <w:name w:val="Üstbilgi Char"/>
    <w:basedOn w:val="VarsaylanParagrafYazTipi"/>
    <w:link w:val="stbilgi"/>
    <w:uiPriority w:val="99"/>
    <w:semiHidden/>
    <w:rsid w:val="0081347A"/>
    <w:rPr>
      <w:sz w:val="22"/>
      <w:szCs w:val="22"/>
      <w:lang w:eastAsia="en-US"/>
    </w:rPr>
  </w:style>
  <w:style w:type="paragraph" w:customStyle="1" w:styleId="2-OrtaBaslk0">
    <w:name w:val="2-Orta Baslık"/>
    <w:rsid w:val="00FC7114"/>
    <w:pPr>
      <w:jc w:val="center"/>
    </w:pPr>
    <w:rPr>
      <w:rFonts w:ascii="Times New Roman" w:eastAsia="ヒラギノ明朝 Pro W3" w:hAnsi="Times"/>
      <w:b/>
      <w:sz w:val="19"/>
      <w:lang w:eastAsia="en-US"/>
    </w:rPr>
  </w:style>
  <w:style w:type="paragraph" w:customStyle="1" w:styleId="1-Baslk0">
    <w:name w:val="1-Baslık"/>
    <w:rsid w:val="00D72C6C"/>
    <w:pPr>
      <w:tabs>
        <w:tab w:val="left" w:pos="566"/>
      </w:tabs>
    </w:pPr>
    <w:rPr>
      <w:rFonts w:ascii="Times New Roman" w:eastAsia="ヒラギノ明朝 Pro W3" w:hAnsi="Times"/>
      <w:sz w:val="22"/>
      <w:u w:val="single"/>
      <w:lang w:eastAsia="en-US"/>
    </w:rPr>
  </w:style>
  <w:style w:type="character" w:customStyle="1" w:styleId="BalonMetniChar">
    <w:name w:val="Balon Metni Char"/>
    <w:basedOn w:val="VarsaylanParagrafYazTipi"/>
    <w:link w:val="BalonMetni"/>
    <w:uiPriority w:val="99"/>
    <w:semiHidden/>
    <w:rsid w:val="00F6694A"/>
    <w:rPr>
      <w:rFonts w:ascii="Tahoma" w:eastAsia="Times New Roman" w:hAnsi="Tahoma" w:cs="Tahoma"/>
      <w:sz w:val="16"/>
      <w:szCs w:val="16"/>
    </w:rPr>
  </w:style>
  <w:style w:type="paragraph" w:styleId="BalonMetni">
    <w:name w:val="Balloon Text"/>
    <w:basedOn w:val="Normal"/>
    <w:link w:val="BalonMetniChar"/>
    <w:uiPriority w:val="99"/>
    <w:semiHidden/>
    <w:unhideWhenUsed/>
    <w:rsid w:val="00F6694A"/>
    <w:pPr>
      <w:spacing w:after="0" w:line="240" w:lineRule="auto"/>
    </w:pPr>
    <w:rPr>
      <w:rFonts w:ascii="Tahoma" w:eastAsia="Times New Roman" w:hAnsi="Tahoma" w:cs="Tahoma"/>
      <w:sz w:val="16"/>
      <w:szCs w:val="16"/>
      <w:lang w:eastAsia="tr-TR"/>
    </w:rPr>
  </w:style>
  <w:style w:type="character" w:customStyle="1" w:styleId="StyleP0Bold1Char">
    <w:name w:val="Style P0 + Bold1 Char"/>
    <w:basedOn w:val="VarsaylanParagrafYazTipi"/>
    <w:rsid w:val="00F6694A"/>
    <w:rPr>
      <w:rFonts w:ascii="Arial" w:hAnsi="Arial" w:cs="Arial" w:hint="default"/>
      <w:b/>
      <w:bCs/>
      <w:noProof w:val="0"/>
      <w:sz w:val="24"/>
      <w:szCs w:val="24"/>
      <w:lang w:val="tr-TR" w:eastAsia="tr-TR" w:bidi="ar-SA"/>
    </w:rPr>
  </w:style>
  <w:style w:type="paragraph" w:customStyle="1" w:styleId="2-ortabaslk00">
    <w:name w:val="2-ortabaslk0"/>
    <w:basedOn w:val="Normal"/>
    <w:rsid w:val="00A90FFC"/>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table0">
    <w:name w:val="msonormaltable"/>
    <w:basedOn w:val="Normal"/>
    <w:rsid w:val="003150C1"/>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Ayfer">
    <w:name w:val="Ayfer"/>
    <w:rsid w:val="00CD3567"/>
    <w:pPr>
      <w:tabs>
        <w:tab w:val="left" w:pos="709"/>
      </w:tabs>
      <w:spacing w:before="40" w:after="40"/>
      <w:ind w:left="709"/>
      <w:jc w:val="both"/>
    </w:pPr>
    <w:rPr>
      <w:rFonts w:ascii="Times New Roman" w:eastAsia="Times New Roman" w:hAnsi="Times New Roman"/>
      <w:b/>
      <w:noProof/>
      <w:sz w:val="24"/>
      <w:szCs w:val="26"/>
      <w:u w:color="FF0000"/>
      <w:lang w:eastAsia="en-US"/>
    </w:rPr>
  </w:style>
  <w:style w:type="paragraph" w:customStyle="1" w:styleId="para2">
    <w:name w:val="para2"/>
    <w:basedOn w:val="GvdeMetni"/>
    <w:rsid w:val="00CD3567"/>
    <w:pPr>
      <w:tabs>
        <w:tab w:val="left" w:pos="709"/>
      </w:tabs>
      <w:spacing w:before="20" w:after="20" w:line="240" w:lineRule="auto"/>
      <w:jc w:val="both"/>
    </w:pPr>
    <w:rPr>
      <w:rFonts w:ascii="Times New Roman" w:eastAsia="Times New Roman" w:hAnsi="Times New Roman"/>
      <w:sz w:val="24"/>
      <w:szCs w:val="24"/>
    </w:rPr>
  </w:style>
  <w:style w:type="paragraph" w:customStyle="1" w:styleId="Arzu">
    <w:name w:val="Arzu"/>
    <w:semiHidden/>
    <w:rsid w:val="00CD3567"/>
    <w:pPr>
      <w:tabs>
        <w:tab w:val="left" w:pos="709"/>
      </w:tabs>
      <w:spacing w:before="60" w:after="60"/>
      <w:jc w:val="center"/>
    </w:pPr>
    <w:rPr>
      <w:rFonts w:ascii="Times New Roman" w:eastAsia="Times New Roman" w:hAnsi="Times New Roman" w:cs="Tahoma"/>
      <w:b/>
      <w:sz w:val="24"/>
      <w:szCs w:val="16"/>
      <w:lang w:eastAsia="en-US"/>
    </w:rPr>
  </w:style>
  <w:style w:type="character" w:customStyle="1" w:styleId="gvdemetni2talikdeil">
    <w:name w:val="gvdemetni2talikdeil"/>
    <w:basedOn w:val="VarsaylanParagrafYazTipi"/>
    <w:rsid w:val="003538E4"/>
  </w:style>
  <w:style w:type="character" w:customStyle="1" w:styleId="gvdemetni4">
    <w:name w:val="gvdemetni4"/>
    <w:basedOn w:val="VarsaylanParagrafYazTipi"/>
    <w:rsid w:val="003538E4"/>
  </w:style>
  <w:style w:type="character" w:customStyle="1" w:styleId="gvdemetni-1ptbolukbraklyor">
    <w:name w:val="gvdemetni-1ptbolukbraklyor"/>
    <w:basedOn w:val="VarsaylanParagrafYazTipi"/>
    <w:rsid w:val="003538E4"/>
  </w:style>
  <w:style w:type="character" w:customStyle="1" w:styleId="gvdemetnitalik">
    <w:name w:val="gvdemetnitalik"/>
    <w:basedOn w:val="VarsaylanParagrafYazTipi"/>
    <w:rsid w:val="003538E4"/>
  </w:style>
  <w:style w:type="paragraph" w:customStyle="1" w:styleId="gvdemetni1">
    <w:name w:val="gvdemetni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
    <w:name w:val="gvdemetni31"/>
    <w:basedOn w:val="VarsaylanParagrafYazTipi"/>
    <w:rsid w:val="003538E4"/>
  </w:style>
  <w:style w:type="paragraph" w:customStyle="1" w:styleId="gvdemetni21">
    <w:name w:val="gvdemetni2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20">
    <w:name w:val="gvdemetni20"/>
    <w:basedOn w:val="VarsaylanParagrafYazTipi"/>
    <w:rsid w:val="003538E4"/>
  </w:style>
  <w:style w:type="character" w:customStyle="1" w:styleId="gvdemetni22">
    <w:name w:val="gvdemetni22"/>
    <w:basedOn w:val="VarsaylanParagrafYazTipi"/>
    <w:rsid w:val="003538E4"/>
  </w:style>
  <w:style w:type="paragraph" w:customStyle="1" w:styleId="norf9">
    <w:name w:val="norf9"/>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ipnotf1">
    <w:name w:val="dipnotf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2">
    <w:name w:val="3-normalyaz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2">
    <w:name w:val="nor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alk120">
    <w:name w:val="balk120"/>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1">
    <w:name w:val="gvdemetni311"/>
    <w:basedOn w:val="VarsaylanParagrafYazTipi"/>
    <w:rsid w:val="003538E4"/>
  </w:style>
  <w:style w:type="character" w:customStyle="1" w:styleId="gvdemetnikaln">
    <w:name w:val="gvdemetnikaln"/>
    <w:basedOn w:val="VarsaylanParagrafYazTipi"/>
    <w:rsid w:val="00CD1188"/>
  </w:style>
  <w:style w:type="character" w:customStyle="1" w:styleId="gvdemetnikaln4">
    <w:name w:val="gvdemetnikaln4"/>
    <w:basedOn w:val="VarsaylanParagrafYazTipi"/>
    <w:rsid w:val="00CD1188"/>
  </w:style>
  <w:style w:type="character" w:customStyle="1" w:styleId="gvdemetnikaln3">
    <w:name w:val="gvdemetnikaln3"/>
    <w:basedOn w:val="VarsaylanParagrafYazTipi"/>
    <w:rsid w:val="00CD1188"/>
  </w:style>
  <w:style w:type="paragraph" w:customStyle="1" w:styleId="balk21">
    <w:name w:val="balk21"/>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kaln2">
    <w:name w:val="gvdemetnikaln2"/>
    <w:basedOn w:val="VarsaylanParagrafYazTipi"/>
    <w:rsid w:val="00CD1188"/>
  </w:style>
  <w:style w:type="character" w:customStyle="1" w:styleId="balk110">
    <w:name w:val="balk110"/>
    <w:basedOn w:val="VarsaylanParagrafYazTipi"/>
    <w:rsid w:val="00CD1188"/>
  </w:style>
  <w:style w:type="character" w:customStyle="1" w:styleId="gvdemetnikaln1">
    <w:name w:val="gvdemetnikaln1"/>
    <w:basedOn w:val="VarsaylanParagrafYazTipi"/>
    <w:rsid w:val="00CD1188"/>
  </w:style>
  <w:style w:type="paragraph" w:customStyle="1" w:styleId="nor3">
    <w:name w:val="nor3"/>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char">
    <w:name w:val="char"/>
    <w:basedOn w:val="Normal"/>
    <w:rsid w:val="002B3E27"/>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normal100">
    <w:name w:val="normal10"/>
    <w:basedOn w:val="VarsaylanParagrafYazTipi"/>
    <w:rsid w:val="00923F19"/>
  </w:style>
  <w:style w:type="paragraph" w:customStyle="1" w:styleId="kalngvdemetni">
    <w:name w:val="kalngvdemetni"/>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alngvdemetnichar">
    <w:name w:val="kalngvdemetnichar"/>
    <w:basedOn w:val="VarsaylanParagrafYazTipi"/>
    <w:rsid w:val="00CC29AD"/>
  </w:style>
  <w:style w:type="paragraph" w:customStyle="1" w:styleId="talik">
    <w:name w:val="talik"/>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char0">
    <w:name w:val="gvdemetnichar"/>
    <w:basedOn w:val="VarsaylanParagrafYazTipi"/>
    <w:rsid w:val="00CC29AD"/>
  </w:style>
  <w:style w:type="paragraph" w:customStyle="1" w:styleId="nora">
    <w:name w:val="nora"/>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
    <w:name w:val="nor"/>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western">
    <w:name w:val="western"/>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ksmblmalt4">
    <w:name w:val="ksmblmalt4"/>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201990077">
      <w:bodyDiv w:val="1"/>
      <w:marLeft w:val="0"/>
      <w:marRight w:val="0"/>
      <w:marTop w:val="0"/>
      <w:marBottom w:val="0"/>
      <w:divBdr>
        <w:top w:val="none" w:sz="0" w:space="0" w:color="auto"/>
        <w:left w:val="none" w:sz="0" w:space="0" w:color="auto"/>
        <w:bottom w:val="none" w:sz="0" w:space="0" w:color="auto"/>
        <w:right w:val="none" w:sz="0" w:space="0" w:color="auto"/>
      </w:divBdr>
      <w:divsChild>
        <w:div w:id="902835689">
          <w:marLeft w:val="0"/>
          <w:marRight w:val="0"/>
          <w:marTop w:val="0"/>
          <w:marBottom w:val="0"/>
          <w:divBdr>
            <w:top w:val="none" w:sz="0" w:space="0" w:color="auto"/>
            <w:left w:val="none" w:sz="0" w:space="0" w:color="auto"/>
            <w:bottom w:val="none" w:sz="0" w:space="0" w:color="auto"/>
            <w:right w:val="none" w:sz="0" w:space="0" w:color="auto"/>
          </w:divBdr>
        </w:div>
        <w:div w:id="1387098954">
          <w:marLeft w:val="0"/>
          <w:marRight w:val="0"/>
          <w:marTop w:val="0"/>
          <w:marBottom w:val="0"/>
          <w:divBdr>
            <w:top w:val="none" w:sz="0" w:space="0" w:color="auto"/>
            <w:left w:val="none" w:sz="0" w:space="0" w:color="auto"/>
            <w:bottom w:val="none" w:sz="0" w:space="0" w:color="auto"/>
            <w:right w:val="none" w:sz="0" w:space="0" w:color="auto"/>
          </w:divBdr>
        </w:div>
      </w:divsChild>
    </w:div>
    <w:div w:id="369034423">
      <w:bodyDiv w:val="1"/>
      <w:marLeft w:val="0"/>
      <w:marRight w:val="0"/>
      <w:marTop w:val="0"/>
      <w:marBottom w:val="0"/>
      <w:divBdr>
        <w:top w:val="none" w:sz="0" w:space="0" w:color="auto"/>
        <w:left w:val="none" w:sz="0" w:space="0" w:color="auto"/>
        <w:bottom w:val="none" w:sz="0" w:space="0" w:color="auto"/>
        <w:right w:val="none" w:sz="0" w:space="0" w:color="auto"/>
      </w:divBdr>
      <w:divsChild>
        <w:div w:id="518617868">
          <w:marLeft w:val="0"/>
          <w:marRight w:val="0"/>
          <w:marTop w:val="0"/>
          <w:marBottom w:val="0"/>
          <w:divBdr>
            <w:top w:val="none" w:sz="0" w:space="0" w:color="auto"/>
            <w:left w:val="none" w:sz="0" w:space="0" w:color="auto"/>
            <w:bottom w:val="none" w:sz="0" w:space="0" w:color="auto"/>
            <w:right w:val="none" w:sz="0" w:space="0" w:color="auto"/>
          </w:divBdr>
        </w:div>
      </w:divsChild>
    </w:div>
    <w:div w:id="542789737">
      <w:bodyDiv w:val="1"/>
      <w:marLeft w:val="0"/>
      <w:marRight w:val="0"/>
      <w:marTop w:val="0"/>
      <w:marBottom w:val="0"/>
      <w:divBdr>
        <w:top w:val="none" w:sz="0" w:space="0" w:color="auto"/>
        <w:left w:val="none" w:sz="0" w:space="0" w:color="auto"/>
        <w:bottom w:val="none" w:sz="0" w:space="0" w:color="auto"/>
        <w:right w:val="none" w:sz="0" w:space="0" w:color="auto"/>
      </w:divBdr>
      <w:divsChild>
        <w:div w:id="1411660558">
          <w:marLeft w:val="0"/>
          <w:marRight w:val="0"/>
          <w:marTop w:val="0"/>
          <w:marBottom w:val="0"/>
          <w:divBdr>
            <w:top w:val="none" w:sz="0" w:space="0" w:color="auto"/>
            <w:left w:val="none" w:sz="0" w:space="0" w:color="auto"/>
            <w:bottom w:val="none" w:sz="0" w:space="0" w:color="auto"/>
            <w:right w:val="none" w:sz="0" w:space="0" w:color="auto"/>
          </w:divBdr>
          <w:divsChild>
            <w:div w:id="1403525387">
              <w:marLeft w:val="0"/>
              <w:marRight w:val="0"/>
              <w:marTop w:val="0"/>
              <w:marBottom w:val="0"/>
              <w:divBdr>
                <w:top w:val="none" w:sz="0" w:space="0" w:color="auto"/>
                <w:left w:val="none" w:sz="0" w:space="0" w:color="auto"/>
                <w:bottom w:val="none" w:sz="0" w:space="0" w:color="auto"/>
                <w:right w:val="none" w:sz="0" w:space="0" w:color="auto"/>
              </w:divBdr>
              <w:divsChild>
                <w:div w:id="5564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0487">
      <w:bodyDiv w:val="1"/>
      <w:marLeft w:val="0"/>
      <w:marRight w:val="0"/>
      <w:marTop w:val="0"/>
      <w:marBottom w:val="0"/>
      <w:divBdr>
        <w:top w:val="none" w:sz="0" w:space="0" w:color="auto"/>
        <w:left w:val="none" w:sz="0" w:space="0" w:color="auto"/>
        <w:bottom w:val="none" w:sz="0" w:space="0" w:color="auto"/>
        <w:right w:val="none" w:sz="0" w:space="0" w:color="auto"/>
      </w:divBdr>
      <w:divsChild>
        <w:div w:id="1934045218">
          <w:marLeft w:val="0"/>
          <w:marRight w:val="0"/>
          <w:marTop w:val="0"/>
          <w:marBottom w:val="0"/>
          <w:divBdr>
            <w:top w:val="none" w:sz="0" w:space="0" w:color="auto"/>
            <w:left w:val="none" w:sz="0" w:space="0" w:color="auto"/>
            <w:bottom w:val="none" w:sz="0" w:space="0" w:color="auto"/>
            <w:right w:val="none" w:sz="0" w:space="0" w:color="auto"/>
          </w:divBdr>
          <w:divsChild>
            <w:div w:id="415515482">
              <w:marLeft w:val="0"/>
              <w:marRight w:val="0"/>
              <w:marTop w:val="0"/>
              <w:marBottom w:val="0"/>
              <w:divBdr>
                <w:top w:val="none" w:sz="0" w:space="0" w:color="auto"/>
                <w:left w:val="none" w:sz="0" w:space="0" w:color="auto"/>
                <w:bottom w:val="none" w:sz="0" w:space="0" w:color="auto"/>
                <w:right w:val="none" w:sz="0" w:space="0" w:color="auto"/>
              </w:divBdr>
              <w:divsChild>
                <w:div w:id="11805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69475">
      <w:bodyDiv w:val="1"/>
      <w:marLeft w:val="0"/>
      <w:marRight w:val="0"/>
      <w:marTop w:val="0"/>
      <w:marBottom w:val="0"/>
      <w:divBdr>
        <w:top w:val="none" w:sz="0" w:space="0" w:color="auto"/>
        <w:left w:val="none" w:sz="0" w:space="0" w:color="auto"/>
        <w:bottom w:val="none" w:sz="0" w:space="0" w:color="auto"/>
        <w:right w:val="none" w:sz="0" w:space="0" w:color="auto"/>
      </w:divBdr>
    </w:div>
    <w:div w:id="722408884">
      <w:bodyDiv w:val="1"/>
      <w:marLeft w:val="0"/>
      <w:marRight w:val="0"/>
      <w:marTop w:val="0"/>
      <w:marBottom w:val="0"/>
      <w:divBdr>
        <w:top w:val="none" w:sz="0" w:space="0" w:color="auto"/>
        <w:left w:val="none" w:sz="0" w:space="0" w:color="auto"/>
        <w:bottom w:val="none" w:sz="0" w:space="0" w:color="auto"/>
        <w:right w:val="none" w:sz="0" w:space="0" w:color="auto"/>
      </w:divBdr>
      <w:divsChild>
        <w:div w:id="952518257">
          <w:marLeft w:val="0"/>
          <w:marRight w:val="0"/>
          <w:marTop w:val="0"/>
          <w:marBottom w:val="0"/>
          <w:divBdr>
            <w:top w:val="none" w:sz="0" w:space="0" w:color="auto"/>
            <w:left w:val="none" w:sz="0" w:space="0" w:color="auto"/>
            <w:bottom w:val="none" w:sz="0" w:space="0" w:color="auto"/>
            <w:right w:val="none" w:sz="0" w:space="0" w:color="auto"/>
          </w:divBdr>
        </w:div>
        <w:div w:id="1794863563">
          <w:marLeft w:val="0"/>
          <w:marRight w:val="0"/>
          <w:marTop w:val="0"/>
          <w:marBottom w:val="0"/>
          <w:divBdr>
            <w:top w:val="none" w:sz="0" w:space="0" w:color="auto"/>
            <w:left w:val="none" w:sz="0" w:space="0" w:color="auto"/>
            <w:bottom w:val="none" w:sz="0" w:space="0" w:color="auto"/>
            <w:right w:val="none" w:sz="0" w:space="0" w:color="auto"/>
          </w:divBdr>
        </w:div>
      </w:divsChild>
    </w:div>
    <w:div w:id="1056244664">
      <w:bodyDiv w:val="1"/>
      <w:marLeft w:val="0"/>
      <w:marRight w:val="0"/>
      <w:marTop w:val="0"/>
      <w:marBottom w:val="0"/>
      <w:divBdr>
        <w:top w:val="none" w:sz="0" w:space="0" w:color="auto"/>
        <w:left w:val="none" w:sz="0" w:space="0" w:color="auto"/>
        <w:bottom w:val="none" w:sz="0" w:space="0" w:color="auto"/>
        <w:right w:val="none" w:sz="0" w:space="0" w:color="auto"/>
      </w:divBdr>
      <w:divsChild>
        <w:div w:id="1531526837">
          <w:marLeft w:val="0"/>
          <w:marRight w:val="0"/>
          <w:marTop w:val="0"/>
          <w:marBottom w:val="0"/>
          <w:divBdr>
            <w:top w:val="none" w:sz="0" w:space="0" w:color="auto"/>
            <w:left w:val="none" w:sz="0" w:space="0" w:color="auto"/>
            <w:bottom w:val="none" w:sz="0" w:space="0" w:color="auto"/>
            <w:right w:val="none" w:sz="0" w:space="0" w:color="auto"/>
          </w:divBdr>
          <w:divsChild>
            <w:div w:id="18163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4683">
      <w:bodyDiv w:val="1"/>
      <w:marLeft w:val="0"/>
      <w:marRight w:val="0"/>
      <w:marTop w:val="0"/>
      <w:marBottom w:val="0"/>
      <w:divBdr>
        <w:top w:val="none" w:sz="0" w:space="0" w:color="auto"/>
        <w:left w:val="none" w:sz="0" w:space="0" w:color="auto"/>
        <w:bottom w:val="none" w:sz="0" w:space="0" w:color="auto"/>
        <w:right w:val="none" w:sz="0" w:space="0" w:color="auto"/>
      </w:divBdr>
      <w:divsChild>
        <w:div w:id="1494762352">
          <w:marLeft w:val="0"/>
          <w:marRight w:val="0"/>
          <w:marTop w:val="0"/>
          <w:marBottom w:val="0"/>
          <w:divBdr>
            <w:top w:val="none" w:sz="0" w:space="0" w:color="auto"/>
            <w:left w:val="none" w:sz="0" w:space="0" w:color="auto"/>
            <w:bottom w:val="none" w:sz="0" w:space="0" w:color="auto"/>
            <w:right w:val="none" w:sz="0" w:space="0" w:color="auto"/>
          </w:divBdr>
        </w:div>
        <w:div w:id="1825005981">
          <w:marLeft w:val="0"/>
          <w:marRight w:val="0"/>
          <w:marTop w:val="0"/>
          <w:marBottom w:val="0"/>
          <w:divBdr>
            <w:top w:val="none" w:sz="0" w:space="0" w:color="auto"/>
            <w:left w:val="none" w:sz="0" w:space="0" w:color="auto"/>
            <w:bottom w:val="none" w:sz="0" w:space="0" w:color="auto"/>
            <w:right w:val="none" w:sz="0" w:space="0" w:color="auto"/>
          </w:divBdr>
          <w:divsChild>
            <w:div w:id="249317809">
              <w:marLeft w:val="0"/>
              <w:marRight w:val="0"/>
              <w:marTop w:val="0"/>
              <w:marBottom w:val="0"/>
              <w:divBdr>
                <w:top w:val="none" w:sz="0" w:space="0" w:color="auto"/>
                <w:left w:val="none" w:sz="0" w:space="0" w:color="auto"/>
                <w:bottom w:val="none" w:sz="0" w:space="0" w:color="auto"/>
                <w:right w:val="none" w:sz="0" w:space="0" w:color="auto"/>
              </w:divBdr>
            </w:div>
            <w:div w:id="401754930">
              <w:marLeft w:val="0"/>
              <w:marRight w:val="0"/>
              <w:marTop w:val="0"/>
              <w:marBottom w:val="0"/>
              <w:divBdr>
                <w:top w:val="none" w:sz="0" w:space="0" w:color="auto"/>
                <w:left w:val="none" w:sz="0" w:space="0" w:color="auto"/>
                <w:bottom w:val="none" w:sz="0" w:space="0" w:color="auto"/>
                <w:right w:val="none" w:sz="0" w:space="0" w:color="auto"/>
              </w:divBdr>
            </w:div>
            <w:div w:id="1839268096">
              <w:marLeft w:val="0"/>
              <w:marRight w:val="0"/>
              <w:marTop w:val="0"/>
              <w:marBottom w:val="0"/>
              <w:divBdr>
                <w:top w:val="none" w:sz="0" w:space="0" w:color="auto"/>
                <w:left w:val="none" w:sz="0" w:space="0" w:color="auto"/>
                <w:bottom w:val="none" w:sz="0" w:space="0" w:color="auto"/>
                <w:right w:val="none" w:sz="0" w:space="0" w:color="auto"/>
              </w:divBdr>
            </w:div>
          </w:divsChild>
        </w:div>
        <w:div w:id="2134395853">
          <w:marLeft w:val="0"/>
          <w:marRight w:val="0"/>
          <w:marTop w:val="0"/>
          <w:marBottom w:val="0"/>
          <w:divBdr>
            <w:top w:val="none" w:sz="0" w:space="0" w:color="auto"/>
            <w:left w:val="none" w:sz="0" w:space="0" w:color="auto"/>
            <w:bottom w:val="none" w:sz="0" w:space="0" w:color="auto"/>
            <w:right w:val="none" w:sz="0" w:space="0" w:color="auto"/>
          </w:divBdr>
        </w:div>
      </w:divsChild>
    </w:div>
    <w:div w:id="1674410429">
      <w:bodyDiv w:val="1"/>
      <w:marLeft w:val="0"/>
      <w:marRight w:val="0"/>
      <w:marTop w:val="0"/>
      <w:marBottom w:val="0"/>
      <w:divBdr>
        <w:top w:val="none" w:sz="0" w:space="0" w:color="auto"/>
        <w:left w:val="none" w:sz="0" w:space="0" w:color="auto"/>
        <w:bottom w:val="none" w:sz="0" w:space="0" w:color="auto"/>
        <w:right w:val="none" w:sz="0" w:space="0" w:color="auto"/>
      </w:divBdr>
      <w:divsChild>
        <w:div w:id="1713186688">
          <w:marLeft w:val="0"/>
          <w:marRight w:val="0"/>
          <w:marTop w:val="0"/>
          <w:marBottom w:val="0"/>
          <w:divBdr>
            <w:top w:val="none" w:sz="0" w:space="0" w:color="auto"/>
            <w:left w:val="none" w:sz="0" w:space="0" w:color="auto"/>
            <w:bottom w:val="none" w:sz="0" w:space="0" w:color="auto"/>
            <w:right w:val="none" w:sz="0" w:space="0" w:color="auto"/>
          </w:divBdr>
        </w:div>
      </w:divsChild>
    </w:div>
    <w:div w:id="1818034354">
      <w:bodyDiv w:val="1"/>
      <w:marLeft w:val="0"/>
      <w:marRight w:val="0"/>
      <w:marTop w:val="0"/>
      <w:marBottom w:val="0"/>
      <w:divBdr>
        <w:top w:val="none" w:sz="0" w:space="0" w:color="auto"/>
        <w:left w:val="none" w:sz="0" w:space="0" w:color="auto"/>
        <w:bottom w:val="none" w:sz="0" w:space="0" w:color="auto"/>
        <w:right w:val="none" w:sz="0" w:space="0" w:color="auto"/>
      </w:divBdr>
      <w:divsChild>
        <w:div w:id="355776">
          <w:marLeft w:val="0"/>
          <w:marRight w:val="0"/>
          <w:marTop w:val="0"/>
          <w:marBottom w:val="0"/>
          <w:divBdr>
            <w:top w:val="none" w:sz="0" w:space="0" w:color="auto"/>
            <w:left w:val="none" w:sz="0" w:space="0" w:color="auto"/>
            <w:bottom w:val="none" w:sz="0" w:space="0" w:color="auto"/>
            <w:right w:val="none" w:sz="0" w:space="0" w:color="auto"/>
          </w:divBdr>
        </w:div>
        <w:div w:id="70780001">
          <w:marLeft w:val="0"/>
          <w:marRight w:val="0"/>
          <w:marTop w:val="0"/>
          <w:marBottom w:val="0"/>
          <w:divBdr>
            <w:top w:val="none" w:sz="0" w:space="0" w:color="auto"/>
            <w:left w:val="none" w:sz="0" w:space="0" w:color="auto"/>
            <w:bottom w:val="none" w:sz="0" w:space="0" w:color="auto"/>
            <w:right w:val="none" w:sz="0" w:space="0" w:color="auto"/>
          </w:divBdr>
        </w:div>
        <w:div w:id="113014723">
          <w:marLeft w:val="0"/>
          <w:marRight w:val="0"/>
          <w:marTop w:val="0"/>
          <w:marBottom w:val="0"/>
          <w:divBdr>
            <w:top w:val="none" w:sz="0" w:space="0" w:color="auto"/>
            <w:left w:val="none" w:sz="0" w:space="0" w:color="auto"/>
            <w:bottom w:val="none" w:sz="0" w:space="0" w:color="auto"/>
            <w:right w:val="none" w:sz="0" w:space="0" w:color="auto"/>
          </w:divBdr>
        </w:div>
        <w:div w:id="135338792">
          <w:marLeft w:val="0"/>
          <w:marRight w:val="0"/>
          <w:marTop w:val="0"/>
          <w:marBottom w:val="0"/>
          <w:divBdr>
            <w:top w:val="none" w:sz="0" w:space="0" w:color="auto"/>
            <w:left w:val="none" w:sz="0" w:space="0" w:color="auto"/>
            <w:bottom w:val="none" w:sz="0" w:space="0" w:color="auto"/>
            <w:right w:val="none" w:sz="0" w:space="0" w:color="auto"/>
          </w:divBdr>
        </w:div>
        <w:div w:id="187762764">
          <w:marLeft w:val="0"/>
          <w:marRight w:val="0"/>
          <w:marTop w:val="0"/>
          <w:marBottom w:val="0"/>
          <w:divBdr>
            <w:top w:val="none" w:sz="0" w:space="0" w:color="auto"/>
            <w:left w:val="none" w:sz="0" w:space="0" w:color="auto"/>
            <w:bottom w:val="none" w:sz="0" w:space="0" w:color="auto"/>
            <w:right w:val="none" w:sz="0" w:space="0" w:color="auto"/>
          </w:divBdr>
        </w:div>
        <w:div w:id="388694233">
          <w:marLeft w:val="0"/>
          <w:marRight w:val="0"/>
          <w:marTop w:val="0"/>
          <w:marBottom w:val="0"/>
          <w:divBdr>
            <w:top w:val="none" w:sz="0" w:space="0" w:color="auto"/>
            <w:left w:val="none" w:sz="0" w:space="0" w:color="auto"/>
            <w:bottom w:val="none" w:sz="0" w:space="0" w:color="auto"/>
            <w:right w:val="none" w:sz="0" w:space="0" w:color="auto"/>
          </w:divBdr>
        </w:div>
        <w:div w:id="393703288">
          <w:marLeft w:val="0"/>
          <w:marRight w:val="0"/>
          <w:marTop w:val="0"/>
          <w:marBottom w:val="0"/>
          <w:divBdr>
            <w:top w:val="none" w:sz="0" w:space="0" w:color="auto"/>
            <w:left w:val="none" w:sz="0" w:space="0" w:color="auto"/>
            <w:bottom w:val="none" w:sz="0" w:space="0" w:color="auto"/>
            <w:right w:val="none" w:sz="0" w:space="0" w:color="auto"/>
          </w:divBdr>
        </w:div>
        <w:div w:id="502746645">
          <w:marLeft w:val="0"/>
          <w:marRight w:val="0"/>
          <w:marTop w:val="0"/>
          <w:marBottom w:val="0"/>
          <w:divBdr>
            <w:top w:val="none" w:sz="0" w:space="0" w:color="auto"/>
            <w:left w:val="none" w:sz="0" w:space="0" w:color="auto"/>
            <w:bottom w:val="none" w:sz="0" w:space="0" w:color="auto"/>
            <w:right w:val="none" w:sz="0" w:space="0" w:color="auto"/>
          </w:divBdr>
        </w:div>
        <w:div w:id="574121395">
          <w:marLeft w:val="0"/>
          <w:marRight w:val="0"/>
          <w:marTop w:val="0"/>
          <w:marBottom w:val="0"/>
          <w:divBdr>
            <w:top w:val="none" w:sz="0" w:space="0" w:color="auto"/>
            <w:left w:val="none" w:sz="0" w:space="0" w:color="auto"/>
            <w:bottom w:val="none" w:sz="0" w:space="0" w:color="auto"/>
            <w:right w:val="none" w:sz="0" w:space="0" w:color="auto"/>
          </w:divBdr>
        </w:div>
        <w:div w:id="606043773">
          <w:marLeft w:val="0"/>
          <w:marRight w:val="0"/>
          <w:marTop w:val="0"/>
          <w:marBottom w:val="0"/>
          <w:divBdr>
            <w:top w:val="none" w:sz="0" w:space="0" w:color="auto"/>
            <w:left w:val="none" w:sz="0" w:space="0" w:color="auto"/>
            <w:bottom w:val="none" w:sz="0" w:space="0" w:color="auto"/>
            <w:right w:val="none" w:sz="0" w:space="0" w:color="auto"/>
          </w:divBdr>
        </w:div>
        <w:div w:id="619339299">
          <w:marLeft w:val="0"/>
          <w:marRight w:val="0"/>
          <w:marTop w:val="0"/>
          <w:marBottom w:val="0"/>
          <w:divBdr>
            <w:top w:val="none" w:sz="0" w:space="0" w:color="auto"/>
            <w:left w:val="none" w:sz="0" w:space="0" w:color="auto"/>
            <w:bottom w:val="none" w:sz="0" w:space="0" w:color="auto"/>
            <w:right w:val="none" w:sz="0" w:space="0" w:color="auto"/>
          </w:divBdr>
        </w:div>
        <w:div w:id="655720002">
          <w:marLeft w:val="0"/>
          <w:marRight w:val="0"/>
          <w:marTop w:val="0"/>
          <w:marBottom w:val="0"/>
          <w:divBdr>
            <w:top w:val="none" w:sz="0" w:space="0" w:color="auto"/>
            <w:left w:val="none" w:sz="0" w:space="0" w:color="auto"/>
            <w:bottom w:val="none" w:sz="0" w:space="0" w:color="auto"/>
            <w:right w:val="none" w:sz="0" w:space="0" w:color="auto"/>
          </w:divBdr>
        </w:div>
        <w:div w:id="675889723">
          <w:marLeft w:val="0"/>
          <w:marRight w:val="0"/>
          <w:marTop w:val="0"/>
          <w:marBottom w:val="0"/>
          <w:divBdr>
            <w:top w:val="none" w:sz="0" w:space="0" w:color="auto"/>
            <w:left w:val="none" w:sz="0" w:space="0" w:color="auto"/>
            <w:bottom w:val="none" w:sz="0" w:space="0" w:color="auto"/>
            <w:right w:val="none" w:sz="0" w:space="0" w:color="auto"/>
          </w:divBdr>
        </w:div>
        <w:div w:id="680089063">
          <w:marLeft w:val="0"/>
          <w:marRight w:val="0"/>
          <w:marTop w:val="0"/>
          <w:marBottom w:val="0"/>
          <w:divBdr>
            <w:top w:val="none" w:sz="0" w:space="0" w:color="auto"/>
            <w:left w:val="none" w:sz="0" w:space="0" w:color="auto"/>
            <w:bottom w:val="none" w:sz="0" w:space="0" w:color="auto"/>
            <w:right w:val="none" w:sz="0" w:space="0" w:color="auto"/>
          </w:divBdr>
        </w:div>
        <w:div w:id="748499543">
          <w:marLeft w:val="0"/>
          <w:marRight w:val="0"/>
          <w:marTop w:val="0"/>
          <w:marBottom w:val="0"/>
          <w:divBdr>
            <w:top w:val="none" w:sz="0" w:space="0" w:color="auto"/>
            <w:left w:val="none" w:sz="0" w:space="0" w:color="auto"/>
            <w:bottom w:val="none" w:sz="0" w:space="0" w:color="auto"/>
            <w:right w:val="none" w:sz="0" w:space="0" w:color="auto"/>
          </w:divBdr>
        </w:div>
        <w:div w:id="772752011">
          <w:marLeft w:val="0"/>
          <w:marRight w:val="0"/>
          <w:marTop w:val="0"/>
          <w:marBottom w:val="0"/>
          <w:divBdr>
            <w:top w:val="none" w:sz="0" w:space="0" w:color="auto"/>
            <w:left w:val="none" w:sz="0" w:space="0" w:color="auto"/>
            <w:bottom w:val="none" w:sz="0" w:space="0" w:color="auto"/>
            <w:right w:val="none" w:sz="0" w:space="0" w:color="auto"/>
          </w:divBdr>
        </w:div>
        <w:div w:id="976254660">
          <w:marLeft w:val="0"/>
          <w:marRight w:val="0"/>
          <w:marTop w:val="0"/>
          <w:marBottom w:val="0"/>
          <w:divBdr>
            <w:top w:val="none" w:sz="0" w:space="0" w:color="auto"/>
            <w:left w:val="none" w:sz="0" w:space="0" w:color="auto"/>
            <w:bottom w:val="none" w:sz="0" w:space="0" w:color="auto"/>
            <w:right w:val="none" w:sz="0" w:space="0" w:color="auto"/>
          </w:divBdr>
        </w:div>
        <w:div w:id="993607345">
          <w:marLeft w:val="0"/>
          <w:marRight w:val="0"/>
          <w:marTop w:val="0"/>
          <w:marBottom w:val="0"/>
          <w:divBdr>
            <w:top w:val="none" w:sz="0" w:space="0" w:color="auto"/>
            <w:left w:val="none" w:sz="0" w:space="0" w:color="auto"/>
            <w:bottom w:val="none" w:sz="0" w:space="0" w:color="auto"/>
            <w:right w:val="none" w:sz="0" w:space="0" w:color="auto"/>
          </w:divBdr>
        </w:div>
        <w:div w:id="1009454389">
          <w:marLeft w:val="0"/>
          <w:marRight w:val="0"/>
          <w:marTop w:val="0"/>
          <w:marBottom w:val="0"/>
          <w:divBdr>
            <w:top w:val="none" w:sz="0" w:space="0" w:color="auto"/>
            <w:left w:val="none" w:sz="0" w:space="0" w:color="auto"/>
            <w:bottom w:val="none" w:sz="0" w:space="0" w:color="auto"/>
            <w:right w:val="none" w:sz="0" w:space="0" w:color="auto"/>
          </w:divBdr>
        </w:div>
        <w:div w:id="1045105718">
          <w:marLeft w:val="0"/>
          <w:marRight w:val="0"/>
          <w:marTop w:val="0"/>
          <w:marBottom w:val="0"/>
          <w:divBdr>
            <w:top w:val="none" w:sz="0" w:space="0" w:color="auto"/>
            <w:left w:val="none" w:sz="0" w:space="0" w:color="auto"/>
            <w:bottom w:val="none" w:sz="0" w:space="0" w:color="auto"/>
            <w:right w:val="none" w:sz="0" w:space="0" w:color="auto"/>
          </w:divBdr>
        </w:div>
        <w:div w:id="1136682494">
          <w:marLeft w:val="0"/>
          <w:marRight w:val="0"/>
          <w:marTop w:val="0"/>
          <w:marBottom w:val="0"/>
          <w:divBdr>
            <w:top w:val="none" w:sz="0" w:space="0" w:color="auto"/>
            <w:left w:val="none" w:sz="0" w:space="0" w:color="auto"/>
            <w:bottom w:val="none" w:sz="0" w:space="0" w:color="auto"/>
            <w:right w:val="none" w:sz="0" w:space="0" w:color="auto"/>
          </w:divBdr>
        </w:div>
        <w:div w:id="1194540623">
          <w:marLeft w:val="0"/>
          <w:marRight w:val="0"/>
          <w:marTop w:val="0"/>
          <w:marBottom w:val="0"/>
          <w:divBdr>
            <w:top w:val="none" w:sz="0" w:space="0" w:color="auto"/>
            <w:left w:val="none" w:sz="0" w:space="0" w:color="auto"/>
            <w:bottom w:val="none" w:sz="0" w:space="0" w:color="auto"/>
            <w:right w:val="none" w:sz="0" w:space="0" w:color="auto"/>
          </w:divBdr>
        </w:div>
        <w:div w:id="1333218236">
          <w:marLeft w:val="0"/>
          <w:marRight w:val="0"/>
          <w:marTop w:val="0"/>
          <w:marBottom w:val="0"/>
          <w:divBdr>
            <w:top w:val="none" w:sz="0" w:space="0" w:color="auto"/>
            <w:left w:val="none" w:sz="0" w:space="0" w:color="auto"/>
            <w:bottom w:val="none" w:sz="0" w:space="0" w:color="auto"/>
            <w:right w:val="none" w:sz="0" w:space="0" w:color="auto"/>
          </w:divBdr>
        </w:div>
        <w:div w:id="1357655724">
          <w:marLeft w:val="0"/>
          <w:marRight w:val="0"/>
          <w:marTop w:val="0"/>
          <w:marBottom w:val="0"/>
          <w:divBdr>
            <w:top w:val="none" w:sz="0" w:space="0" w:color="auto"/>
            <w:left w:val="none" w:sz="0" w:space="0" w:color="auto"/>
            <w:bottom w:val="none" w:sz="0" w:space="0" w:color="auto"/>
            <w:right w:val="none" w:sz="0" w:space="0" w:color="auto"/>
          </w:divBdr>
        </w:div>
        <w:div w:id="1390155523">
          <w:marLeft w:val="0"/>
          <w:marRight w:val="0"/>
          <w:marTop w:val="0"/>
          <w:marBottom w:val="0"/>
          <w:divBdr>
            <w:top w:val="none" w:sz="0" w:space="0" w:color="auto"/>
            <w:left w:val="none" w:sz="0" w:space="0" w:color="auto"/>
            <w:bottom w:val="none" w:sz="0" w:space="0" w:color="auto"/>
            <w:right w:val="none" w:sz="0" w:space="0" w:color="auto"/>
          </w:divBdr>
        </w:div>
        <w:div w:id="1440104094">
          <w:marLeft w:val="0"/>
          <w:marRight w:val="0"/>
          <w:marTop w:val="0"/>
          <w:marBottom w:val="0"/>
          <w:divBdr>
            <w:top w:val="none" w:sz="0" w:space="0" w:color="auto"/>
            <w:left w:val="none" w:sz="0" w:space="0" w:color="auto"/>
            <w:bottom w:val="none" w:sz="0" w:space="0" w:color="auto"/>
            <w:right w:val="none" w:sz="0" w:space="0" w:color="auto"/>
          </w:divBdr>
        </w:div>
        <w:div w:id="1467963808">
          <w:marLeft w:val="0"/>
          <w:marRight w:val="0"/>
          <w:marTop w:val="0"/>
          <w:marBottom w:val="0"/>
          <w:divBdr>
            <w:top w:val="none" w:sz="0" w:space="0" w:color="auto"/>
            <w:left w:val="none" w:sz="0" w:space="0" w:color="auto"/>
            <w:bottom w:val="none" w:sz="0" w:space="0" w:color="auto"/>
            <w:right w:val="none" w:sz="0" w:space="0" w:color="auto"/>
          </w:divBdr>
        </w:div>
        <w:div w:id="1477262043">
          <w:marLeft w:val="0"/>
          <w:marRight w:val="0"/>
          <w:marTop w:val="0"/>
          <w:marBottom w:val="0"/>
          <w:divBdr>
            <w:top w:val="none" w:sz="0" w:space="0" w:color="auto"/>
            <w:left w:val="none" w:sz="0" w:space="0" w:color="auto"/>
            <w:bottom w:val="none" w:sz="0" w:space="0" w:color="auto"/>
            <w:right w:val="none" w:sz="0" w:space="0" w:color="auto"/>
          </w:divBdr>
          <w:divsChild>
            <w:div w:id="1896045630">
              <w:marLeft w:val="0"/>
              <w:marRight w:val="0"/>
              <w:marTop w:val="0"/>
              <w:marBottom w:val="0"/>
              <w:divBdr>
                <w:top w:val="none" w:sz="0" w:space="0" w:color="auto"/>
                <w:left w:val="none" w:sz="0" w:space="0" w:color="auto"/>
                <w:bottom w:val="none" w:sz="0" w:space="0" w:color="auto"/>
                <w:right w:val="none" w:sz="0" w:space="0" w:color="auto"/>
              </w:divBdr>
              <w:divsChild>
                <w:div w:id="1138256753">
                  <w:marLeft w:val="0"/>
                  <w:marRight w:val="0"/>
                  <w:marTop w:val="0"/>
                  <w:marBottom w:val="0"/>
                  <w:divBdr>
                    <w:top w:val="none" w:sz="0" w:space="0" w:color="auto"/>
                    <w:left w:val="none" w:sz="0" w:space="0" w:color="auto"/>
                    <w:bottom w:val="none" w:sz="0" w:space="0" w:color="auto"/>
                    <w:right w:val="none" w:sz="0" w:space="0" w:color="auto"/>
                  </w:divBdr>
                  <w:divsChild>
                    <w:div w:id="1914731700">
                      <w:marLeft w:val="0"/>
                      <w:marRight w:val="0"/>
                      <w:marTop w:val="0"/>
                      <w:marBottom w:val="0"/>
                      <w:divBdr>
                        <w:top w:val="none" w:sz="0" w:space="0" w:color="auto"/>
                        <w:left w:val="none" w:sz="0" w:space="0" w:color="auto"/>
                        <w:bottom w:val="none" w:sz="0" w:space="0" w:color="auto"/>
                        <w:right w:val="none" w:sz="0" w:space="0" w:color="auto"/>
                      </w:divBdr>
                      <w:divsChild>
                        <w:div w:id="94255963">
                          <w:marLeft w:val="0"/>
                          <w:marRight w:val="0"/>
                          <w:marTop w:val="0"/>
                          <w:marBottom w:val="0"/>
                          <w:divBdr>
                            <w:top w:val="none" w:sz="0" w:space="0" w:color="auto"/>
                            <w:left w:val="none" w:sz="0" w:space="0" w:color="auto"/>
                            <w:bottom w:val="none" w:sz="0" w:space="0" w:color="auto"/>
                            <w:right w:val="none" w:sz="0" w:space="0" w:color="auto"/>
                          </w:divBdr>
                        </w:div>
                        <w:div w:id="142698553">
                          <w:marLeft w:val="0"/>
                          <w:marRight w:val="0"/>
                          <w:marTop w:val="0"/>
                          <w:marBottom w:val="0"/>
                          <w:divBdr>
                            <w:top w:val="none" w:sz="0" w:space="0" w:color="auto"/>
                            <w:left w:val="none" w:sz="0" w:space="0" w:color="auto"/>
                            <w:bottom w:val="none" w:sz="0" w:space="0" w:color="auto"/>
                            <w:right w:val="none" w:sz="0" w:space="0" w:color="auto"/>
                          </w:divBdr>
                        </w:div>
                        <w:div w:id="880285718">
                          <w:marLeft w:val="0"/>
                          <w:marRight w:val="0"/>
                          <w:marTop w:val="0"/>
                          <w:marBottom w:val="0"/>
                          <w:divBdr>
                            <w:top w:val="none" w:sz="0" w:space="0" w:color="auto"/>
                            <w:left w:val="none" w:sz="0" w:space="0" w:color="auto"/>
                            <w:bottom w:val="none" w:sz="0" w:space="0" w:color="auto"/>
                            <w:right w:val="none" w:sz="0" w:space="0" w:color="auto"/>
                          </w:divBdr>
                        </w:div>
                        <w:div w:id="890651754">
                          <w:marLeft w:val="0"/>
                          <w:marRight w:val="0"/>
                          <w:marTop w:val="0"/>
                          <w:marBottom w:val="0"/>
                          <w:divBdr>
                            <w:top w:val="none" w:sz="0" w:space="0" w:color="auto"/>
                            <w:left w:val="none" w:sz="0" w:space="0" w:color="auto"/>
                            <w:bottom w:val="none" w:sz="0" w:space="0" w:color="auto"/>
                            <w:right w:val="none" w:sz="0" w:space="0" w:color="auto"/>
                          </w:divBdr>
                        </w:div>
                        <w:div w:id="8983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77091">
          <w:marLeft w:val="0"/>
          <w:marRight w:val="0"/>
          <w:marTop w:val="0"/>
          <w:marBottom w:val="0"/>
          <w:divBdr>
            <w:top w:val="none" w:sz="0" w:space="0" w:color="auto"/>
            <w:left w:val="none" w:sz="0" w:space="0" w:color="auto"/>
            <w:bottom w:val="none" w:sz="0" w:space="0" w:color="auto"/>
            <w:right w:val="none" w:sz="0" w:space="0" w:color="auto"/>
          </w:divBdr>
        </w:div>
        <w:div w:id="1572736380">
          <w:marLeft w:val="0"/>
          <w:marRight w:val="0"/>
          <w:marTop w:val="0"/>
          <w:marBottom w:val="0"/>
          <w:divBdr>
            <w:top w:val="none" w:sz="0" w:space="0" w:color="auto"/>
            <w:left w:val="none" w:sz="0" w:space="0" w:color="auto"/>
            <w:bottom w:val="none" w:sz="0" w:space="0" w:color="auto"/>
            <w:right w:val="none" w:sz="0" w:space="0" w:color="auto"/>
          </w:divBdr>
        </w:div>
        <w:div w:id="1589071632">
          <w:marLeft w:val="0"/>
          <w:marRight w:val="0"/>
          <w:marTop w:val="0"/>
          <w:marBottom w:val="0"/>
          <w:divBdr>
            <w:top w:val="none" w:sz="0" w:space="0" w:color="auto"/>
            <w:left w:val="none" w:sz="0" w:space="0" w:color="auto"/>
            <w:bottom w:val="none" w:sz="0" w:space="0" w:color="auto"/>
            <w:right w:val="none" w:sz="0" w:space="0" w:color="auto"/>
          </w:divBdr>
        </w:div>
        <w:div w:id="1670867412">
          <w:marLeft w:val="0"/>
          <w:marRight w:val="0"/>
          <w:marTop w:val="0"/>
          <w:marBottom w:val="0"/>
          <w:divBdr>
            <w:top w:val="none" w:sz="0" w:space="0" w:color="auto"/>
            <w:left w:val="none" w:sz="0" w:space="0" w:color="auto"/>
            <w:bottom w:val="none" w:sz="0" w:space="0" w:color="auto"/>
            <w:right w:val="none" w:sz="0" w:space="0" w:color="auto"/>
          </w:divBdr>
        </w:div>
        <w:div w:id="1714302071">
          <w:marLeft w:val="0"/>
          <w:marRight w:val="0"/>
          <w:marTop w:val="0"/>
          <w:marBottom w:val="0"/>
          <w:divBdr>
            <w:top w:val="none" w:sz="0" w:space="0" w:color="auto"/>
            <w:left w:val="none" w:sz="0" w:space="0" w:color="auto"/>
            <w:bottom w:val="none" w:sz="0" w:space="0" w:color="auto"/>
            <w:right w:val="none" w:sz="0" w:space="0" w:color="auto"/>
          </w:divBdr>
        </w:div>
        <w:div w:id="1741440182">
          <w:marLeft w:val="0"/>
          <w:marRight w:val="0"/>
          <w:marTop w:val="0"/>
          <w:marBottom w:val="0"/>
          <w:divBdr>
            <w:top w:val="none" w:sz="0" w:space="0" w:color="auto"/>
            <w:left w:val="none" w:sz="0" w:space="0" w:color="auto"/>
            <w:bottom w:val="none" w:sz="0" w:space="0" w:color="auto"/>
            <w:right w:val="none" w:sz="0" w:space="0" w:color="auto"/>
          </w:divBdr>
        </w:div>
        <w:div w:id="1756436845">
          <w:marLeft w:val="0"/>
          <w:marRight w:val="0"/>
          <w:marTop w:val="0"/>
          <w:marBottom w:val="0"/>
          <w:divBdr>
            <w:top w:val="none" w:sz="0" w:space="0" w:color="auto"/>
            <w:left w:val="none" w:sz="0" w:space="0" w:color="auto"/>
            <w:bottom w:val="none" w:sz="0" w:space="0" w:color="auto"/>
            <w:right w:val="none" w:sz="0" w:space="0" w:color="auto"/>
          </w:divBdr>
        </w:div>
        <w:div w:id="1854226471">
          <w:marLeft w:val="0"/>
          <w:marRight w:val="0"/>
          <w:marTop w:val="0"/>
          <w:marBottom w:val="0"/>
          <w:divBdr>
            <w:top w:val="none" w:sz="0" w:space="0" w:color="auto"/>
            <w:left w:val="none" w:sz="0" w:space="0" w:color="auto"/>
            <w:bottom w:val="none" w:sz="0" w:space="0" w:color="auto"/>
            <w:right w:val="none" w:sz="0" w:space="0" w:color="auto"/>
          </w:divBdr>
        </w:div>
        <w:div w:id="1916933206">
          <w:marLeft w:val="0"/>
          <w:marRight w:val="0"/>
          <w:marTop w:val="0"/>
          <w:marBottom w:val="0"/>
          <w:divBdr>
            <w:top w:val="none" w:sz="0" w:space="0" w:color="auto"/>
            <w:left w:val="none" w:sz="0" w:space="0" w:color="auto"/>
            <w:bottom w:val="none" w:sz="0" w:space="0" w:color="auto"/>
            <w:right w:val="none" w:sz="0" w:space="0" w:color="auto"/>
          </w:divBdr>
        </w:div>
        <w:div w:id="1941643609">
          <w:marLeft w:val="0"/>
          <w:marRight w:val="0"/>
          <w:marTop w:val="0"/>
          <w:marBottom w:val="0"/>
          <w:divBdr>
            <w:top w:val="none" w:sz="0" w:space="0" w:color="auto"/>
            <w:left w:val="none" w:sz="0" w:space="0" w:color="auto"/>
            <w:bottom w:val="none" w:sz="0" w:space="0" w:color="auto"/>
            <w:right w:val="none" w:sz="0" w:space="0" w:color="auto"/>
          </w:divBdr>
        </w:div>
        <w:div w:id="1974208374">
          <w:marLeft w:val="0"/>
          <w:marRight w:val="0"/>
          <w:marTop w:val="0"/>
          <w:marBottom w:val="0"/>
          <w:divBdr>
            <w:top w:val="none" w:sz="0" w:space="0" w:color="auto"/>
            <w:left w:val="none" w:sz="0" w:space="0" w:color="auto"/>
            <w:bottom w:val="none" w:sz="0" w:space="0" w:color="auto"/>
            <w:right w:val="none" w:sz="0" w:space="0" w:color="auto"/>
          </w:divBdr>
        </w:div>
        <w:div w:id="2052074738">
          <w:marLeft w:val="0"/>
          <w:marRight w:val="0"/>
          <w:marTop w:val="0"/>
          <w:marBottom w:val="0"/>
          <w:divBdr>
            <w:top w:val="none" w:sz="0" w:space="0" w:color="auto"/>
            <w:left w:val="none" w:sz="0" w:space="0" w:color="auto"/>
            <w:bottom w:val="none" w:sz="0" w:space="0" w:color="auto"/>
            <w:right w:val="none" w:sz="0" w:space="0" w:color="auto"/>
          </w:divBdr>
        </w:div>
        <w:div w:id="2055154018">
          <w:marLeft w:val="0"/>
          <w:marRight w:val="0"/>
          <w:marTop w:val="0"/>
          <w:marBottom w:val="0"/>
          <w:divBdr>
            <w:top w:val="none" w:sz="0" w:space="0" w:color="auto"/>
            <w:left w:val="none" w:sz="0" w:space="0" w:color="auto"/>
            <w:bottom w:val="none" w:sz="0" w:space="0" w:color="auto"/>
            <w:right w:val="none" w:sz="0" w:space="0" w:color="auto"/>
          </w:divBdr>
        </w:div>
        <w:div w:id="2065327292">
          <w:marLeft w:val="0"/>
          <w:marRight w:val="0"/>
          <w:marTop w:val="0"/>
          <w:marBottom w:val="0"/>
          <w:divBdr>
            <w:top w:val="none" w:sz="0" w:space="0" w:color="auto"/>
            <w:left w:val="none" w:sz="0" w:space="0" w:color="auto"/>
            <w:bottom w:val="none" w:sz="0" w:space="0" w:color="auto"/>
            <w:right w:val="none" w:sz="0" w:space="0" w:color="auto"/>
          </w:divBdr>
        </w:div>
        <w:div w:id="2119525981">
          <w:marLeft w:val="0"/>
          <w:marRight w:val="0"/>
          <w:marTop w:val="0"/>
          <w:marBottom w:val="0"/>
          <w:divBdr>
            <w:top w:val="none" w:sz="0" w:space="0" w:color="auto"/>
            <w:left w:val="none" w:sz="0" w:space="0" w:color="auto"/>
            <w:bottom w:val="none" w:sz="0" w:space="0" w:color="auto"/>
            <w:right w:val="none" w:sz="0" w:space="0" w:color="auto"/>
          </w:divBdr>
        </w:div>
        <w:div w:id="2127120895">
          <w:marLeft w:val="0"/>
          <w:marRight w:val="0"/>
          <w:marTop w:val="0"/>
          <w:marBottom w:val="0"/>
          <w:divBdr>
            <w:top w:val="none" w:sz="0" w:space="0" w:color="auto"/>
            <w:left w:val="none" w:sz="0" w:space="0" w:color="auto"/>
            <w:bottom w:val="none" w:sz="0" w:space="0" w:color="auto"/>
            <w:right w:val="none" w:sz="0" w:space="0" w:color="auto"/>
          </w:divBdr>
        </w:div>
        <w:div w:id="2143110532">
          <w:marLeft w:val="0"/>
          <w:marRight w:val="0"/>
          <w:marTop w:val="0"/>
          <w:marBottom w:val="0"/>
          <w:divBdr>
            <w:top w:val="none" w:sz="0" w:space="0" w:color="auto"/>
            <w:left w:val="none" w:sz="0" w:space="0" w:color="auto"/>
            <w:bottom w:val="none" w:sz="0" w:space="0" w:color="auto"/>
            <w:right w:val="none" w:sz="0" w:space="0" w:color="auto"/>
          </w:divBdr>
        </w:div>
      </w:divsChild>
    </w:div>
    <w:div w:id="1883055793">
      <w:bodyDiv w:val="1"/>
      <w:marLeft w:val="0"/>
      <w:marRight w:val="0"/>
      <w:marTop w:val="0"/>
      <w:marBottom w:val="0"/>
      <w:divBdr>
        <w:top w:val="none" w:sz="0" w:space="0" w:color="auto"/>
        <w:left w:val="none" w:sz="0" w:space="0" w:color="auto"/>
        <w:bottom w:val="none" w:sz="0" w:space="0" w:color="auto"/>
        <w:right w:val="none" w:sz="0" w:space="0" w:color="auto"/>
      </w:divBdr>
      <w:divsChild>
        <w:div w:id="1739747178">
          <w:marLeft w:val="0"/>
          <w:marRight w:val="0"/>
          <w:marTop w:val="0"/>
          <w:marBottom w:val="0"/>
          <w:divBdr>
            <w:top w:val="none" w:sz="0" w:space="0" w:color="auto"/>
            <w:left w:val="none" w:sz="0" w:space="0" w:color="auto"/>
            <w:bottom w:val="none" w:sz="0" w:space="0" w:color="auto"/>
            <w:right w:val="none" w:sz="0" w:space="0" w:color="auto"/>
          </w:divBdr>
          <w:divsChild>
            <w:div w:id="974681296">
              <w:marLeft w:val="0"/>
              <w:marRight w:val="0"/>
              <w:marTop w:val="0"/>
              <w:marBottom w:val="0"/>
              <w:divBdr>
                <w:top w:val="none" w:sz="0" w:space="0" w:color="auto"/>
                <w:left w:val="none" w:sz="0" w:space="0" w:color="auto"/>
                <w:bottom w:val="none" w:sz="0" w:space="0" w:color="auto"/>
                <w:right w:val="none" w:sz="0" w:space="0" w:color="auto"/>
              </w:divBdr>
              <w:divsChild>
                <w:div w:id="16018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466</Words>
  <Characters>2662</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3122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34</cp:revision>
  <cp:lastPrinted>2010-11-01T12:33:00Z</cp:lastPrinted>
  <dcterms:created xsi:type="dcterms:W3CDTF">2011-05-27T05:50:00Z</dcterms:created>
  <dcterms:modified xsi:type="dcterms:W3CDTF">2011-06-13T05:31:00Z</dcterms:modified>
</cp:coreProperties>
</file>