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CBA" w:rsidRPr="00955D08" w:rsidRDefault="00992B61" w:rsidP="00034CBA">
      <w:pPr>
        <w:pStyle w:val="NormalWeb"/>
        <w:spacing w:before="0" w:beforeAutospacing="0" w:after="0" w:afterAutospacing="0" w:line="276" w:lineRule="auto"/>
        <w:rPr>
          <w:b/>
          <w:color w:val="auto"/>
          <w:sz w:val="20"/>
          <w:szCs w:val="20"/>
          <w:u w:val="single"/>
        </w:rPr>
      </w:pPr>
      <w:proofErr w:type="gramStart"/>
      <w:r w:rsidRPr="00955D08">
        <w:rPr>
          <w:b/>
          <w:color w:val="auto"/>
          <w:sz w:val="20"/>
          <w:szCs w:val="20"/>
          <w:u w:val="single"/>
        </w:rPr>
        <w:t>18</w:t>
      </w:r>
      <w:r w:rsidR="00B141B2" w:rsidRPr="00955D08">
        <w:rPr>
          <w:b/>
          <w:color w:val="auto"/>
          <w:sz w:val="20"/>
          <w:szCs w:val="20"/>
          <w:u w:val="single"/>
        </w:rPr>
        <w:t xml:space="preserve"> </w:t>
      </w:r>
      <w:r w:rsidR="009F0075" w:rsidRPr="00955D08">
        <w:rPr>
          <w:b/>
          <w:color w:val="auto"/>
          <w:sz w:val="20"/>
          <w:szCs w:val="20"/>
          <w:u w:val="single"/>
        </w:rPr>
        <w:t xml:space="preserve"> Mayıs</w:t>
      </w:r>
      <w:proofErr w:type="gramEnd"/>
      <w:r w:rsidR="009F0075" w:rsidRPr="00955D08">
        <w:rPr>
          <w:b/>
          <w:color w:val="auto"/>
          <w:sz w:val="20"/>
          <w:szCs w:val="20"/>
          <w:u w:val="single"/>
        </w:rPr>
        <w:t xml:space="preserve"> 2011</w:t>
      </w:r>
      <w:r w:rsidR="00D50584" w:rsidRPr="00955D08">
        <w:rPr>
          <w:b/>
          <w:color w:val="auto"/>
          <w:sz w:val="20"/>
          <w:szCs w:val="20"/>
          <w:u w:val="single"/>
        </w:rPr>
        <w:t xml:space="preserve"> </w:t>
      </w:r>
      <w:r w:rsidR="00AE2957" w:rsidRPr="00955D08">
        <w:rPr>
          <w:b/>
          <w:color w:val="auto"/>
          <w:sz w:val="20"/>
          <w:szCs w:val="20"/>
          <w:u w:val="single"/>
        </w:rPr>
        <w:tab/>
      </w:r>
      <w:r w:rsidR="00AE2957" w:rsidRPr="00955D08">
        <w:rPr>
          <w:b/>
          <w:color w:val="auto"/>
          <w:sz w:val="20"/>
          <w:szCs w:val="20"/>
          <w:u w:val="single"/>
        </w:rPr>
        <w:tab/>
      </w:r>
      <w:r w:rsidR="00AE2957" w:rsidRPr="00955D08">
        <w:rPr>
          <w:b/>
          <w:color w:val="auto"/>
          <w:sz w:val="20"/>
          <w:szCs w:val="20"/>
          <w:u w:val="single"/>
        </w:rPr>
        <w:tab/>
      </w:r>
      <w:r w:rsidR="00AE2957" w:rsidRPr="00955D08">
        <w:rPr>
          <w:b/>
          <w:color w:val="auto"/>
          <w:sz w:val="20"/>
          <w:szCs w:val="20"/>
          <w:u w:val="single"/>
        </w:rPr>
        <w:tab/>
      </w:r>
      <w:r w:rsidR="00AE2957" w:rsidRPr="00955D08">
        <w:rPr>
          <w:b/>
          <w:color w:val="auto"/>
          <w:sz w:val="20"/>
          <w:szCs w:val="20"/>
          <w:u w:val="single"/>
        </w:rPr>
        <w:tab/>
      </w:r>
      <w:r w:rsidR="00AE2957" w:rsidRPr="00955D08">
        <w:rPr>
          <w:b/>
          <w:color w:val="auto"/>
          <w:sz w:val="20"/>
          <w:szCs w:val="20"/>
          <w:u w:val="single"/>
        </w:rPr>
        <w:tab/>
      </w:r>
      <w:r w:rsidR="00AE2957" w:rsidRPr="00955D08">
        <w:rPr>
          <w:b/>
          <w:color w:val="auto"/>
          <w:sz w:val="20"/>
          <w:szCs w:val="20"/>
          <w:u w:val="single"/>
        </w:rPr>
        <w:tab/>
      </w:r>
      <w:r w:rsidR="00D50584" w:rsidRPr="00955D08">
        <w:rPr>
          <w:b/>
          <w:color w:val="auto"/>
          <w:sz w:val="20"/>
          <w:szCs w:val="20"/>
          <w:u w:val="single"/>
        </w:rPr>
        <w:tab/>
      </w:r>
      <w:r w:rsidR="001129E7" w:rsidRPr="00955D08">
        <w:rPr>
          <w:b/>
          <w:color w:val="auto"/>
          <w:sz w:val="20"/>
          <w:szCs w:val="20"/>
          <w:u w:val="single"/>
        </w:rPr>
        <w:t xml:space="preserve"> </w:t>
      </w:r>
      <w:r w:rsidR="00D506ED" w:rsidRPr="00955D08">
        <w:rPr>
          <w:b/>
          <w:color w:val="auto"/>
          <w:sz w:val="20"/>
          <w:szCs w:val="20"/>
          <w:u w:val="single"/>
        </w:rPr>
        <w:tab/>
      </w:r>
      <w:r w:rsidR="001129E7" w:rsidRPr="00955D08">
        <w:rPr>
          <w:b/>
          <w:color w:val="auto"/>
          <w:sz w:val="20"/>
          <w:szCs w:val="20"/>
          <w:u w:val="single"/>
        </w:rPr>
        <w:t xml:space="preserve">    </w:t>
      </w:r>
      <w:r w:rsidR="00FE184B" w:rsidRPr="00955D08">
        <w:rPr>
          <w:b/>
          <w:color w:val="auto"/>
          <w:sz w:val="20"/>
          <w:szCs w:val="20"/>
          <w:u w:val="single"/>
        </w:rPr>
        <w:t xml:space="preserve">   </w:t>
      </w:r>
      <w:r w:rsidR="001129E7" w:rsidRPr="00955D08">
        <w:rPr>
          <w:b/>
          <w:color w:val="auto"/>
          <w:sz w:val="20"/>
          <w:szCs w:val="20"/>
          <w:u w:val="single"/>
        </w:rPr>
        <w:t xml:space="preserve"> </w:t>
      </w:r>
      <w:r w:rsidR="00AE2957" w:rsidRPr="00955D08">
        <w:rPr>
          <w:b/>
          <w:color w:val="auto"/>
          <w:sz w:val="20"/>
          <w:szCs w:val="20"/>
          <w:u w:val="single"/>
        </w:rPr>
        <w:t xml:space="preserve">Sayı: </w:t>
      </w:r>
      <w:r w:rsidRPr="00955D08">
        <w:rPr>
          <w:b/>
          <w:color w:val="auto"/>
          <w:sz w:val="20"/>
          <w:szCs w:val="20"/>
          <w:u w:val="single"/>
        </w:rPr>
        <w:t>27968</w:t>
      </w:r>
    </w:p>
    <w:p w:rsidR="007677BE" w:rsidRPr="00955D08" w:rsidRDefault="007677BE" w:rsidP="00034CBA">
      <w:pPr>
        <w:pStyle w:val="NormalWeb"/>
        <w:spacing w:before="0" w:beforeAutospacing="0" w:after="0" w:afterAutospacing="0" w:line="276" w:lineRule="auto"/>
        <w:rPr>
          <w:b/>
          <w:color w:val="auto"/>
          <w:sz w:val="20"/>
          <w:szCs w:val="20"/>
          <w:u w:val="single"/>
        </w:rPr>
      </w:pPr>
    </w:p>
    <w:p w:rsidR="00955D08" w:rsidRPr="00955D08" w:rsidRDefault="00955D08" w:rsidP="00955D08">
      <w:pPr>
        <w:spacing w:after="0"/>
        <w:rPr>
          <w:rFonts w:ascii="Times New Roman" w:eastAsia="Times New Roman" w:hAnsi="Times New Roman"/>
          <w:b/>
          <w:sz w:val="20"/>
          <w:szCs w:val="20"/>
          <w:lang w:eastAsia="tr-TR"/>
        </w:rPr>
      </w:pPr>
      <w:r w:rsidRPr="00955D08">
        <w:rPr>
          <w:rFonts w:ascii="Times New Roman" w:eastAsia="Times New Roman" w:hAnsi="Times New Roman"/>
          <w:b/>
          <w:sz w:val="20"/>
          <w:szCs w:val="20"/>
          <w:lang w:eastAsia="tr-TR"/>
        </w:rPr>
        <w:t>Bankacılık Düzenleme ve Denetleme Kurumundan:</w:t>
      </w:r>
    </w:p>
    <w:p w:rsidR="00955D08" w:rsidRPr="00955D08" w:rsidRDefault="00955D08" w:rsidP="00955D08">
      <w:pPr>
        <w:spacing w:after="0"/>
        <w:rPr>
          <w:rFonts w:ascii="Times New Roman" w:eastAsia="Times New Roman" w:hAnsi="Times New Roman"/>
          <w:sz w:val="20"/>
          <w:szCs w:val="20"/>
          <w:lang w:eastAsia="tr-TR"/>
        </w:rPr>
      </w:pPr>
      <w:r w:rsidRPr="00955D08">
        <w:rPr>
          <w:rFonts w:ascii="Times New Roman" w:eastAsia="Times New Roman" w:hAnsi="Times New Roman"/>
          <w:sz w:val="20"/>
          <w:szCs w:val="20"/>
          <w:lang w:eastAsia="tr-TR"/>
        </w:rPr>
        <w:t> </w:t>
      </w:r>
    </w:p>
    <w:p w:rsidR="00955D08" w:rsidRPr="00955D08" w:rsidRDefault="00955D08" w:rsidP="00955D08">
      <w:pPr>
        <w:spacing w:after="0"/>
        <w:jc w:val="center"/>
        <w:rPr>
          <w:rFonts w:ascii="Times New Roman" w:eastAsia="Times New Roman" w:hAnsi="Times New Roman"/>
          <w:sz w:val="20"/>
          <w:szCs w:val="20"/>
          <w:lang w:eastAsia="tr-TR"/>
        </w:rPr>
      </w:pPr>
      <w:r w:rsidRPr="00955D08">
        <w:rPr>
          <w:rFonts w:ascii="Times New Roman" w:eastAsia="Times New Roman" w:hAnsi="Times New Roman"/>
          <w:b/>
          <w:bCs/>
          <w:sz w:val="20"/>
          <w:szCs w:val="20"/>
          <w:lang w:eastAsia="tr-TR"/>
        </w:rPr>
        <w:t xml:space="preserve">FİNANSAL KİRALAMA, FAKTORİNG VE FİNANSMAN ŞİRKETLERİNCE </w:t>
      </w:r>
    </w:p>
    <w:p w:rsidR="00955D08" w:rsidRPr="00955D08" w:rsidRDefault="00955D08" w:rsidP="00955D08">
      <w:pPr>
        <w:spacing w:after="0"/>
        <w:jc w:val="center"/>
        <w:rPr>
          <w:rFonts w:ascii="Times New Roman" w:eastAsia="Times New Roman" w:hAnsi="Times New Roman"/>
          <w:sz w:val="20"/>
          <w:szCs w:val="20"/>
          <w:lang w:eastAsia="tr-TR"/>
        </w:rPr>
      </w:pPr>
      <w:r w:rsidRPr="00955D08">
        <w:rPr>
          <w:rFonts w:ascii="Times New Roman" w:eastAsia="Times New Roman" w:hAnsi="Times New Roman"/>
          <w:b/>
          <w:bCs/>
          <w:sz w:val="20"/>
          <w:szCs w:val="20"/>
          <w:lang w:eastAsia="tr-TR"/>
        </w:rPr>
        <w:t xml:space="preserve">ALACAKLARI İÇİN AYRILACAK KARŞILIKLARA İLİŞKİN USUL </w:t>
      </w:r>
    </w:p>
    <w:p w:rsidR="00955D08" w:rsidRPr="00955D08" w:rsidRDefault="00955D08" w:rsidP="00955D08">
      <w:pPr>
        <w:spacing w:after="0"/>
        <w:jc w:val="center"/>
        <w:rPr>
          <w:rFonts w:ascii="Times New Roman" w:eastAsia="Times New Roman" w:hAnsi="Times New Roman"/>
          <w:sz w:val="20"/>
          <w:szCs w:val="20"/>
          <w:lang w:eastAsia="tr-TR"/>
        </w:rPr>
      </w:pPr>
      <w:r w:rsidRPr="00955D08">
        <w:rPr>
          <w:rFonts w:ascii="Times New Roman" w:eastAsia="Times New Roman" w:hAnsi="Times New Roman"/>
          <w:b/>
          <w:bCs/>
          <w:sz w:val="20"/>
          <w:szCs w:val="20"/>
          <w:lang w:eastAsia="tr-TR"/>
        </w:rPr>
        <w:t xml:space="preserve">VE ESASLAR HAKKINDA TEBLİĞDE DEĞİŞİKLİK </w:t>
      </w:r>
    </w:p>
    <w:p w:rsidR="00955D08" w:rsidRPr="00955D08" w:rsidRDefault="00955D08" w:rsidP="00955D08">
      <w:pPr>
        <w:spacing w:after="0"/>
        <w:jc w:val="center"/>
        <w:rPr>
          <w:rFonts w:ascii="Times New Roman" w:eastAsia="Times New Roman" w:hAnsi="Times New Roman"/>
          <w:sz w:val="20"/>
          <w:szCs w:val="20"/>
          <w:lang w:eastAsia="tr-TR"/>
        </w:rPr>
      </w:pPr>
      <w:r w:rsidRPr="00955D08">
        <w:rPr>
          <w:rFonts w:ascii="Times New Roman" w:eastAsia="Times New Roman" w:hAnsi="Times New Roman"/>
          <w:b/>
          <w:bCs/>
          <w:sz w:val="20"/>
          <w:szCs w:val="20"/>
          <w:lang w:eastAsia="tr-TR"/>
        </w:rPr>
        <w:t>YAPILMASINA DAİR TEBLİĞ</w:t>
      </w:r>
    </w:p>
    <w:p w:rsidR="00955D08" w:rsidRPr="00955D08" w:rsidRDefault="00955D08" w:rsidP="00955D08">
      <w:pPr>
        <w:spacing w:after="0"/>
        <w:jc w:val="both"/>
        <w:rPr>
          <w:rFonts w:ascii="Times New Roman" w:eastAsia="Times New Roman" w:hAnsi="Times New Roman"/>
          <w:sz w:val="20"/>
          <w:szCs w:val="20"/>
          <w:lang w:eastAsia="tr-TR"/>
        </w:rPr>
      </w:pPr>
      <w:r w:rsidRPr="00955D08">
        <w:rPr>
          <w:rFonts w:ascii="Times New Roman" w:eastAsia="Times New Roman" w:hAnsi="Times New Roman"/>
          <w:sz w:val="20"/>
          <w:szCs w:val="20"/>
          <w:lang w:eastAsia="tr-TR"/>
        </w:rPr>
        <w:t> </w:t>
      </w:r>
    </w:p>
    <w:p w:rsidR="00955D08" w:rsidRPr="00955D08" w:rsidRDefault="00955D08" w:rsidP="00955D08">
      <w:pPr>
        <w:spacing w:after="0"/>
        <w:jc w:val="both"/>
        <w:rPr>
          <w:rFonts w:ascii="Times New Roman" w:eastAsia="Times New Roman" w:hAnsi="Times New Roman"/>
          <w:sz w:val="20"/>
          <w:szCs w:val="20"/>
          <w:lang w:eastAsia="tr-TR"/>
        </w:rPr>
      </w:pPr>
      <w:r w:rsidRPr="00955D08">
        <w:rPr>
          <w:rFonts w:ascii="Times New Roman" w:eastAsia="Times New Roman" w:hAnsi="Times New Roman"/>
          <w:b/>
          <w:bCs/>
          <w:sz w:val="20"/>
          <w:szCs w:val="20"/>
          <w:lang w:eastAsia="tr-TR"/>
        </w:rPr>
        <w:t>MADDE 1 –</w:t>
      </w:r>
      <w:r w:rsidRPr="00955D08">
        <w:rPr>
          <w:rFonts w:ascii="Times New Roman" w:eastAsia="Times New Roman" w:hAnsi="Times New Roman"/>
          <w:sz w:val="20"/>
          <w:szCs w:val="20"/>
          <w:lang w:eastAsia="tr-TR"/>
        </w:rPr>
        <w:t xml:space="preserve"> </w:t>
      </w:r>
      <w:proofErr w:type="gramStart"/>
      <w:r w:rsidRPr="00955D08">
        <w:rPr>
          <w:rFonts w:ascii="Times New Roman" w:eastAsia="Times New Roman" w:hAnsi="Times New Roman"/>
          <w:sz w:val="20"/>
          <w:szCs w:val="20"/>
          <w:lang w:eastAsia="tr-TR"/>
        </w:rPr>
        <w:t>20/7/2007</w:t>
      </w:r>
      <w:proofErr w:type="gramEnd"/>
      <w:r w:rsidRPr="00955D08">
        <w:rPr>
          <w:rFonts w:ascii="Times New Roman" w:eastAsia="Times New Roman" w:hAnsi="Times New Roman"/>
          <w:sz w:val="20"/>
          <w:szCs w:val="20"/>
          <w:lang w:eastAsia="tr-TR"/>
        </w:rPr>
        <w:t xml:space="preserve"> tarihli ve 26588 sayılı Resmî Gazete’de yayımlanan Finansal Kiralama, </w:t>
      </w:r>
      <w:proofErr w:type="spellStart"/>
      <w:r w:rsidRPr="00955D08">
        <w:rPr>
          <w:rFonts w:ascii="Times New Roman" w:eastAsia="Times New Roman" w:hAnsi="Times New Roman"/>
          <w:sz w:val="20"/>
          <w:szCs w:val="20"/>
          <w:lang w:eastAsia="tr-TR"/>
        </w:rPr>
        <w:t>Faktoring</w:t>
      </w:r>
      <w:proofErr w:type="spellEnd"/>
      <w:r w:rsidRPr="00955D08">
        <w:rPr>
          <w:rFonts w:ascii="Times New Roman" w:eastAsia="Times New Roman" w:hAnsi="Times New Roman"/>
          <w:sz w:val="20"/>
          <w:szCs w:val="20"/>
          <w:lang w:eastAsia="tr-TR"/>
        </w:rPr>
        <w:t xml:space="preserve"> ve Finansman Şirketlerince Alacakları İçin Ayrılacak Karşılıklara İlişkin Usul ve Esaslar Hakkında Tebliğ’in 5 inci maddesine beşinci fıkrasından sonra gelmek üzere aşağıdaki fıkra eklenmiş, diğer fıkralar buna göre teselsül ettirilmiştir.</w:t>
      </w:r>
    </w:p>
    <w:p w:rsidR="00955D08" w:rsidRPr="00955D08" w:rsidRDefault="00955D08" w:rsidP="00955D08">
      <w:pPr>
        <w:spacing w:after="0"/>
        <w:jc w:val="both"/>
        <w:rPr>
          <w:rFonts w:ascii="Times New Roman" w:eastAsia="Times New Roman" w:hAnsi="Times New Roman"/>
          <w:sz w:val="20"/>
          <w:szCs w:val="20"/>
          <w:lang w:eastAsia="tr-TR"/>
        </w:rPr>
      </w:pPr>
      <w:r w:rsidRPr="00955D08">
        <w:rPr>
          <w:rFonts w:ascii="Times New Roman" w:eastAsia="Times New Roman" w:hAnsi="Times New Roman"/>
          <w:sz w:val="20"/>
          <w:szCs w:val="20"/>
          <w:lang w:eastAsia="tr-TR"/>
        </w:rPr>
        <w:t> </w:t>
      </w:r>
    </w:p>
    <w:p w:rsidR="00955D08" w:rsidRPr="00955D08" w:rsidRDefault="00955D08" w:rsidP="00955D08">
      <w:pPr>
        <w:spacing w:after="0"/>
        <w:jc w:val="both"/>
        <w:rPr>
          <w:rFonts w:ascii="Times New Roman" w:eastAsia="Times New Roman" w:hAnsi="Times New Roman"/>
          <w:sz w:val="20"/>
          <w:szCs w:val="20"/>
          <w:lang w:eastAsia="tr-TR"/>
        </w:rPr>
      </w:pPr>
      <w:proofErr w:type="gramStart"/>
      <w:r w:rsidRPr="00955D08">
        <w:rPr>
          <w:rFonts w:ascii="Times New Roman" w:eastAsia="Times New Roman" w:hAnsi="Times New Roman"/>
          <w:sz w:val="20"/>
          <w:szCs w:val="20"/>
          <w:lang w:eastAsia="tr-TR"/>
        </w:rPr>
        <w:t xml:space="preserve">“(6) Finansman şirketleri Mart, Haziran, Eylül ve Aralık dönemleri itibarıyla konut ve taşıt kredisi dışındaki tüketici kredileri için kredi tutarının yüzde 4’ü oranında, anapara, faiz veya her ikisinin tahsilinde 30 günden fazla ancak 90 günden az gecikme olan bu nitelikteki krediler için kredi tutarının yüzde 8’i oranında genel karşılık ayırırlar.” </w:t>
      </w:r>
      <w:proofErr w:type="gramEnd"/>
    </w:p>
    <w:p w:rsidR="00955D08" w:rsidRPr="00955D08" w:rsidRDefault="00955D08" w:rsidP="00955D08">
      <w:pPr>
        <w:spacing w:after="0"/>
        <w:jc w:val="both"/>
        <w:rPr>
          <w:rFonts w:ascii="Times New Roman" w:eastAsia="Times New Roman" w:hAnsi="Times New Roman"/>
          <w:sz w:val="20"/>
          <w:szCs w:val="20"/>
          <w:lang w:eastAsia="tr-TR"/>
        </w:rPr>
      </w:pPr>
      <w:r w:rsidRPr="00955D08">
        <w:rPr>
          <w:rFonts w:ascii="Times New Roman" w:eastAsia="Times New Roman" w:hAnsi="Times New Roman"/>
          <w:sz w:val="20"/>
          <w:szCs w:val="20"/>
          <w:lang w:eastAsia="tr-TR"/>
        </w:rPr>
        <w:t> </w:t>
      </w:r>
    </w:p>
    <w:p w:rsidR="00955D08" w:rsidRPr="00955D08" w:rsidRDefault="00955D08" w:rsidP="00955D08">
      <w:pPr>
        <w:spacing w:after="0"/>
        <w:jc w:val="both"/>
        <w:rPr>
          <w:rFonts w:ascii="Times New Roman" w:eastAsia="Times New Roman" w:hAnsi="Times New Roman"/>
          <w:sz w:val="20"/>
          <w:szCs w:val="20"/>
          <w:lang w:eastAsia="tr-TR"/>
        </w:rPr>
      </w:pPr>
      <w:r w:rsidRPr="00955D08">
        <w:rPr>
          <w:rFonts w:ascii="Times New Roman" w:eastAsia="Times New Roman" w:hAnsi="Times New Roman"/>
          <w:b/>
          <w:sz w:val="20"/>
          <w:szCs w:val="20"/>
          <w:lang w:eastAsia="tr-TR"/>
        </w:rPr>
        <w:t>MADDE 2 –</w:t>
      </w:r>
      <w:r w:rsidRPr="00955D08">
        <w:rPr>
          <w:rFonts w:ascii="Times New Roman" w:eastAsia="Times New Roman" w:hAnsi="Times New Roman"/>
          <w:sz w:val="20"/>
          <w:szCs w:val="20"/>
          <w:lang w:eastAsia="tr-TR"/>
        </w:rPr>
        <w:t xml:space="preserve"> Aynı Tebliğe aşağıdaki geçici 3 üncü madde eklenmiştir. </w:t>
      </w:r>
    </w:p>
    <w:p w:rsidR="00955D08" w:rsidRPr="00955D08" w:rsidRDefault="00955D08" w:rsidP="00955D08">
      <w:pPr>
        <w:spacing w:after="0"/>
        <w:jc w:val="both"/>
        <w:rPr>
          <w:rFonts w:ascii="Times New Roman" w:eastAsia="Times New Roman" w:hAnsi="Times New Roman"/>
          <w:sz w:val="20"/>
          <w:szCs w:val="20"/>
          <w:lang w:eastAsia="tr-TR"/>
        </w:rPr>
      </w:pPr>
      <w:r w:rsidRPr="00955D08">
        <w:rPr>
          <w:rFonts w:ascii="Times New Roman" w:eastAsia="Times New Roman" w:hAnsi="Times New Roman"/>
          <w:sz w:val="20"/>
          <w:szCs w:val="20"/>
          <w:lang w:eastAsia="tr-TR"/>
        </w:rPr>
        <w:t> </w:t>
      </w:r>
    </w:p>
    <w:p w:rsidR="00955D08" w:rsidRPr="00955D08" w:rsidRDefault="00955D08" w:rsidP="00955D08">
      <w:pPr>
        <w:spacing w:after="0"/>
        <w:jc w:val="both"/>
        <w:rPr>
          <w:rFonts w:ascii="Times New Roman" w:eastAsia="Times New Roman" w:hAnsi="Times New Roman"/>
          <w:sz w:val="20"/>
          <w:szCs w:val="20"/>
          <w:lang w:eastAsia="tr-TR"/>
        </w:rPr>
      </w:pPr>
      <w:r w:rsidRPr="00955D08">
        <w:rPr>
          <w:rFonts w:ascii="Times New Roman" w:eastAsia="Times New Roman" w:hAnsi="Times New Roman"/>
          <w:b/>
          <w:sz w:val="20"/>
          <w:szCs w:val="20"/>
          <w:lang w:eastAsia="tr-TR"/>
        </w:rPr>
        <w:t xml:space="preserve">“Libya’da yerleşik gerçek ve tüzel kişiler ile Libya’da ve/veya Libya’ya yönelik faaliyetleri bulunan gerçek ve tüzel kişilerden alacaklar </w:t>
      </w:r>
    </w:p>
    <w:p w:rsidR="00955D08" w:rsidRPr="00955D08" w:rsidRDefault="00955D08" w:rsidP="00955D08">
      <w:pPr>
        <w:spacing w:after="0"/>
        <w:jc w:val="both"/>
        <w:rPr>
          <w:rFonts w:ascii="Times New Roman" w:eastAsia="Times New Roman" w:hAnsi="Times New Roman"/>
          <w:sz w:val="20"/>
          <w:szCs w:val="20"/>
          <w:lang w:eastAsia="tr-TR"/>
        </w:rPr>
      </w:pPr>
      <w:r w:rsidRPr="00955D08">
        <w:rPr>
          <w:rFonts w:ascii="Times New Roman" w:eastAsia="Times New Roman" w:hAnsi="Times New Roman"/>
          <w:sz w:val="20"/>
          <w:szCs w:val="20"/>
          <w:lang w:eastAsia="tr-TR"/>
        </w:rPr>
        <w:t> </w:t>
      </w:r>
    </w:p>
    <w:p w:rsidR="00955D08" w:rsidRPr="00955D08" w:rsidRDefault="00955D08" w:rsidP="00955D08">
      <w:pPr>
        <w:spacing w:after="0"/>
        <w:jc w:val="both"/>
        <w:rPr>
          <w:rFonts w:ascii="Times New Roman" w:eastAsia="Times New Roman" w:hAnsi="Times New Roman"/>
          <w:sz w:val="20"/>
          <w:szCs w:val="20"/>
          <w:lang w:eastAsia="tr-TR"/>
        </w:rPr>
      </w:pPr>
      <w:r w:rsidRPr="00955D08">
        <w:rPr>
          <w:rFonts w:ascii="Times New Roman" w:eastAsia="Times New Roman" w:hAnsi="Times New Roman"/>
          <w:b/>
          <w:sz w:val="20"/>
          <w:szCs w:val="20"/>
          <w:lang w:eastAsia="tr-TR"/>
        </w:rPr>
        <w:t>GEÇİCİ MADDE 3 –</w:t>
      </w:r>
      <w:r w:rsidRPr="00955D08">
        <w:rPr>
          <w:rFonts w:ascii="Times New Roman" w:eastAsia="Times New Roman" w:hAnsi="Times New Roman"/>
          <w:sz w:val="20"/>
          <w:szCs w:val="20"/>
          <w:lang w:eastAsia="tr-TR"/>
        </w:rPr>
        <w:t xml:space="preserve"> (1) Şirketlerin Libya’da yerleşik gerçek ve tüzel kişiler ile Libya’da ve/veya Libya’ya yönelik faaliyetleri bulunan gerçek ve tüzel kişiler ile gerçekleştirdikleri işlemlerden kaynaklanan alacakları hakkında </w:t>
      </w:r>
      <w:proofErr w:type="gramStart"/>
      <w:r w:rsidRPr="00955D08">
        <w:rPr>
          <w:rFonts w:ascii="Times New Roman" w:eastAsia="Times New Roman" w:hAnsi="Times New Roman"/>
          <w:sz w:val="20"/>
          <w:szCs w:val="20"/>
          <w:lang w:eastAsia="tr-TR"/>
        </w:rPr>
        <w:t>31/12/2012</w:t>
      </w:r>
      <w:proofErr w:type="gramEnd"/>
      <w:r w:rsidRPr="00955D08">
        <w:rPr>
          <w:rFonts w:ascii="Times New Roman" w:eastAsia="Times New Roman" w:hAnsi="Times New Roman"/>
          <w:sz w:val="20"/>
          <w:szCs w:val="20"/>
          <w:lang w:eastAsia="tr-TR"/>
        </w:rPr>
        <w:t xml:space="preserve"> tarihine kadar aşağıda belirtilen hükümler uygulanır.</w:t>
      </w:r>
    </w:p>
    <w:p w:rsidR="00955D08" w:rsidRPr="00955D08" w:rsidRDefault="00955D08" w:rsidP="00955D08">
      <w:pPr>
        <w:spacing w:after="0"/>
        <w:jc w:val="both"/>
        <w:rPr>
          <w:rFonts w:ascii="Times New Roman" w:eastAsia="Times New Roman" w:hAnsi="Times New Roman"/>
          <w:sz w:val="20"/>
          <w:szCs w:val="20"/>
          <w:lang w:eastAsia="tr-TR"/>
        </w:rPr>
      </w:pPr>
      <w:r w:rsidRPr="00955D08">
        <w:rPr>
          <w:rFonts w:ascii="Times New Roman" w:eastAsia="Times New Roman" w:hAnsi="Times New Roman"/>
          <w:sz w:val="20"/>
          <w:szCs w:val="20"/>
          <w:lang w:eastAsia="tr-TR"/>
        </w:rPr>
        <w:t> </w:t>
      </w:r>
    </w:p>
    <w:p w:rsidR="00955D08" w:rsidRPr="00955D08" w:rsidRDefault="00955D08" w:rsidP="00955D08">
      <w:pPr>
        <w:spacing w:after="0"/>
        <w:jc w:val="both"/>
        <w:rPr>
          <w:rFonts w:ascii="Times New Roman" w:eastAsia="Times New Roman" w:hAnsi="Times New Roman"/>
          <w:sz w:val="20"/>
          <w:szCs w:val="20"/>
          <w:lang w:eastAsia="tr-TR"/>
        </w:rPr>
      </w:pPr>
      <w:r w:rsidRPr="00955D08">
        <w:rPr>
          <w:rFonts w:ascii="Times New Roman" w:eastAsia="Times New Roman" w:hAnsi="Times New Roman"/>
          <w:sz w:val="20"/>
          <w:szCs w:val="20"/>
          <w:lang w:eastAsia="tr-TR"/>
        </w:rPr>
        <w:t xml:space="preserve">a) Libya’da yerleşik gerçek ve tüzel kişiler veya Türkiye’de veya yurt dışında yerleşik gerçek ve tüzel kişilerin Libya’da ve/veya Libya’ya yönelik faaliyetleri ile ilgili gerçekleştirdikleri işlemlerden kaynaklanan alacakları dışında özel karşılık ayrılan diğer alacakların bulunması halinde Libya ile ilişkili alacaklar da özel karşılık ayrılan alacaklar arasında sınıflandırılır. Ancak, bu alacaklar için öngörülen oranlarda özel karşılık ayrılması şirketlerin ihtiyarındadır. </w:t>
      </w:r>
      <w:proofErr w:type="gramStart"/>
      <w:r w:rsidRPr="00955D08">
        <w:rPr>
          <w:rFonts w:ascii="Times New Roman" w:eastAsia="Times New Roman" w:hAnsi="Times New Roman"/>
          <w:sz w:val="20"/>
          <w:szCs w:val="20"/>
          <w:lang w:eastAsia="tr-TR"/>
        </w:rPr>
        <w:t xml:space="preserve">Söz konusu alacaklara ilişkin olarak şirkete olan ödeme yükümlülüğünün yerine getirilmemesinin geçici likidite sıkıntısından kaynaklanması halinde, borçluya likidite gücü kazandırmak ve şirket alacağının tahsilini sağlamak amacıyla gecikmiş faizler de dâhil olmak üzere alacaklar, bu maddede belirlenen usul ve esaslara uyulmak kaydıyla üç defayla sınırlı olmak üzere yeniden yapılandırılabilir ya da yeni bir itfa planına bağlanabilir. </w:t>
      </w:r>
      <w:proofErr w:type="gramEnd"/>
      <w:r w:rsidRPr="00955D08">
        <w:rPr>
          <w:rFonts w:ascii="Times New Roman" w:eastAsia="Times New Roman" w:hAnsi="Times New Roman"/>
          <w:sz w:val="20"/>
          <w:szCs w:val="20"/>
          <w:lang w:eastAsia="tr-TR"/>
        </w:rPr>
        <w:t>Yeniden yapılandırma, bu madde uygulamasında, bir alacağın şirket tarafından uygun görülmesi halinde mevcut kredi ya da alacağın vadesinin uzatılması suretiyle veya bir başka şekilde yeni bir borç ödeme planına bağlanmasını ifade eder.</w:t>
      </w:r>
    </w:p>
    <w:p w:rsidR="00955D08" w:rsidRPr="00955D08" w:rsidRDefault="00955D08" w:rsidP="00955D08">
      <w:pPr>
        <w:spacing w:after="0"/>
        <w:jc w:val="both"/>
        <w:rPr>
          <w:rFonts w:ascii="Times New Roman" w:eastAsia="Times New Roman" w:hAnsi="Times New Roman"/>
          <w:sz w:val="20"/>
          <w:szCs w:val="20"/>
          <w:lang w:eastAsia="tr-TR"/>
        </w:rPr>
      </w:pPr>
      <w:r w:rsidRPr="00955D08">
        <w:rPr>
          <w:rFonts w:ascii="Times New Roman" w:eastAsia="Times New Roman" w:hAnsi="Times New Roman"/>
          <w:sz w:val="20"/>
          <w:szCs w:val="20"/>
          <w:lang w:eastAsia="tr-TR"/>
        </w:rPr>
        <w:t> </w:t>
      </w:r>
    </w:p>
    <w:p w:rsidR="00955D08" w:rsidRPr="00955D08" w:rsidRDefault="00955D08" w:rsidP="00955D08">
      <w:pPr>
        <w:spacing w:after="0"/>
        <w:jc w:val="both"/>
        <w:rPr>
          <w:rFonts w:ascii="Times New Roman" w:eastAsia="Times New Roman" w:hAnsi="Times New Roman"/>
          <w:sz w:val="20"/>
          <w:szCs w:val="20"/>
          <w:lang w:eastAsia="tr-TR"/>
        </w:rPr>
      </w:pPr>
      <w:r w:rsidRPr="00955D08">
        <w:rPr>
          <w:rFonts w:ascii="Times New Roman" w:eastAsia="Times New Roman" w:hAnsi="Times New Roman"/>
          <w:sz w:val="20"/>
          <w:szCs w:val="20"/>
          <w:lang w:eastAsia="tr-TR"/>
        </w:rPr>
        <w:t>b) (a) bendi kapsamında yeniden yapılandırılan alacaklar,</w:t>
      </w:r>
    </w:p>
    <w:p w:rsidR="00955D08" w:rsidRPr="00955D08" w:rsidRDefault="00955D08" w:rsidP="00955D08">
      <w:pPr>
        <w:spacing w:after="0"/>
        <w:jc w:val="both"/>
        <w:rPr>
          <w:rFonts w:ascii="Times New Roman" w:eastAsia="Times New Roman" w:hAnsi="Times New Roman"/>
          <w:sz w:val="20"/>
          <w:szCs w:val="20"/>
          <w:lang w:eastAsia="tr-TR"/>
        </w:rPr>
      </w:pPr>
      <w:r w:rsidRPr="00955D08">
        <w:rPr>
          <w:rFonts w:ascii="Times New Roman" w:eastAsia="Times New Roman" w:hAnsi="Times New Roman"/>
          <w:sz w:val="20"/>
          <w:szCs w:val="20"/>
          <w:lang w:eastAsia="tr-TR"/>
        </w:rPr>
        <w:t> </w:t>
      </w:r>
    </w:p>
    <w:p w:rsidR="00955D08" w:rsidRPr="00955D08" w:rsidRDefault="00955D08" w:rsidP="00955D08">
      <w:pPr>
        <w:spacing w:after="0"/>
        <w:jc w:val="both"/>
        <w:rPr>
          <w:rFonts w:ascii="Times New Roman" w:eastAsia="Times New Roman" w:hAnsi="Times New Roman"/>
          <w:sz w:val="20"/>
          <w:szCs w:val="20"/>
          <w:lang w:eastAsia="tr-TR"/>
        </w:rPr>
      </w:pPr>
      <w:r w:rsidRPr="00955D08">
        <w:rPr>
          <w:rFonts w:ascii="Times New Roman" w:eastAsia="Times New Roman" w:hAnsi="Times New Roman"/>
          <w:sz w:val="20"/>
          <w:szCs w:val="20"/>
          <w:lang w:eastAsia="tr-TR"/>
        </w:rPr>
        <w:t>1) Birinci yeniden yapılandırmada toplam alacak tutarının yüzde beşinin (% 5) geri ödenmiş olması, en az üç ay süreyle izlendikleri hesapta takip edilmeleri,</w:t>
      </w:r>
    </w:p>
    <w:p w:rsidR="00955D08" w:rsidRPr="00955D08" w:rsidRDefault="00955D08" w:rsidP="00955D08">
      <w:pPr>
        <w:spacing w:after="0"/>
        <w:jc w:val="both"/>
        <w:rPr>
          <w:rFonts w:ascii="Times New Roman" w:eastAsia="Times New Roman" w:hAnsi="Times New Roman"/>
          <w:sz w:val="20"/>
          <w:szCs w:val="20"/>
          <w:lang w:eastAsia="tr-TR"/>
        </w:rPr>
      </w:pPr>
      <w:r w:rsidRPr="00955D08">
        <w:rPr>
          <w:rFonts w:ascii="Times New Roman" w:eastAsia="Times New Roman" w:hAnsi="Times New Roman"/>
          <w:sz w:val="20"/>
          <w:szCs w:val="20"/>
          <w:lang w:eastAsia="tr-TR"/>
        </w:rPr>
        <w:t> </w:t>
      </w:r>
    </w:p>
    <w:p w:rsidR="00955D08" w:rsidRPr="00955D08" w:rsidRDefault="00955D08" w:rsidP="00955D08">
      <w:pPr>
        <w:spacing w:after="0"/>
        <w:jc w:val="both"/>
        <w:rPr>
          <w:rFonts w:ascii="Times New Roman" w:eastAsia="Times New Roman" w:hAnsi="Times New Roman"/>
          <w:sz w:val="20"/>
          <w:szCs w:val="20"/>
          <w:lang w:eastAsia="tr-TR"/>
        </w:rPr>
      </w:pPr>
      <w:r w:rsidRPr="00955D08">
        <w:rPr>
          <w:rFonts w:ascii="Times New Roman" w:eastAsia="Times New Roman" w:hAnsi="Times New Roman"/>
          <w:sz w:val="20"/>
          <w:szCs w:val="20"/>
          <w:lang w:eastAsia="tr-TR"/>
        </w:rPr>
        <w:t>2) İkinci yeniden yapılandırmada toplam alacak tutarının yüzde onunun (% 10) geri ödenmiş olması, en az altı ay süreyle izlendikleri hesapta takip edilmeleri,</w:t>
      </w:r>
    </w:p>
    <w:p w:rsidR="00955D08" w:rsidRPr="00955D08" w:rsidRDefault="00955D08" w:rsidP="00955D08">
      <w:pPr>
        <w:spacing w:after="0"/>
        <w:jc w:val="both"/>
        <w:rPr>
          <w:rFonts w:ascii="Times New Roman" w:eastAsia="Times New Roman" w:hAnsi="Times New Roman"/>
          <w:sz w:val="20"/>
          <w:szCs w:val="20"/>
          <w:lang w:eastAsia="tr-TR"/>
        </w:rPr>
      </w:pPr>
      <w:r w:rsidRPr="00955D08">
        <w:rPr>
          <w:rFonts w:ascii="Times New Roman" w:eastAsia="Times New Roman" w:hAnsi="Times New Roman"/>
          <w:sz w:val="20"/>
          <w:szCs w:val="20"/>
          <w:lang w:eastAsia="tr-TR"/>
        </w:rPr>
        <w:t> </w:t>
      </w:r>
    </w:p>
    <w:p w:rsidR="00955D08" w:rsidRPr="00955D08" w:rsidRDefault="00955D08" w:rsidP="00955D08">
      <w:pPr>
        <w:spacing w:after="0"/>
        <w:jc w:val="both"/>
        <w:rPr>
          <w:rFonts w:ascii="Times New Roman" w:eastAsia="Times New Roman" w:hAnsi="Times New Roman"/>
          <w:sz w:val="20"/>
          <w:szCs w:val="20"/>
          <w:lang w:eastAsia="tr-TR"/>
        </w:rPr>
      </w:pPr>
      <w:r w:rsidRPr="00955D08">
        <w:rPr>
          <w:rFonts w:ascii="Times New Roman" w:eastAsia="Times New Roman" w:hAnsi="Times New Roman"/>
          <w:sz w:val="20"/>
          <w:szCs w:val="20"/>
          <w:lang w:eastAsia="tr-TR"/>
        </w:rPr>
        <w:t xml:space="preserve">3) Üçüncü yeniden yapılandırmada toplam alacak tutarının yüzde on beşinin (% 15) geri ödenmiş olması, en az bir yıl süreyle izlendikleri hesapta takip edilmeleri </w:t>
      </w:r>
    </w:p>
    <w:p w:rsidR="00955D08" w:rsidRPr="00955D08" w:rsidRDefault="00955D08" w:rsidP="00955D08">
      <w:pPr>
        <w:spacing w:after="0"/>
        <w:jc w:val="both"/>
        <w:rPr>
          <w:rFonts w:ascii="Times New Roman" w:eastAsia="Times New Roman" w:hAnsi="Times New Roman"/>
          <w:sz w:val="20"/>
          <w:szCs w:val="20"/>
          <w:lang w:eastAsia="tr-TR"/>
        </w:rPr>
      </w:pPr>
      <w:r w:rsidRPr="00955D08">
        <w:rPr>
          <w:rFonts w:ascii="Times New Roman" w:eastAsia="Times New Roman" w:hAnsi="Times New Roman"/>
          <w:sz w:val="20"/>
          <w:szCs w:val="20"/>
          <w:lang w:eastAsia="tr-TR"/>
        </w:rPr>
        <w:t> </w:t>
      </w:r>
    </w:p>
    <w:p w:rsidR="00955D08" w:rsidRPr="00955D08" w:rsidRDefault="00955D08" w:rsidP="00955D08">
      <w:pPr>
        <w:spacing w:after="0"/>
        <w:jc w:val="both"/>
        <w:rPr>
          <w:rFonts w:ascii="Times New Roman" w:eastAsia="Times New Roman" w:hAnsi="Times New Roman"/>
          <w:sz w:val="20"/>
          <w:szCs w:val="20"/>
          <w:lang w:eastAsia="tr-TR"/>
        </w:rPr>
      </w:pPr>
      <w:proofErr w:type="gramStart"/>
      <w:r w:rsidRPr="00955D08">
        <w:rPr>
          <w:rFonts w:ascii="Times New Roman" w:eastAsia="Times New Roman" w:hAnsi="Times New Roman"/>
          <w:sz w:val="20"/>
          <w:szCs w:val="20"/>
          <w:lang w:eastAsia="tr-TR"/>
        </w:rPr>
        <w:t>ve</w:t>
      </w:r>
      <w:proofErr w:type="gramEnd"/>
      <w:r w:rsidRPr="00955D08">
        <w:rPr>
          <w:rFonts w:ascii="Times New Roman" w:eastAsia="Times New Roman" w:hAnsi="Times New Roman"/>
          <w:sz w:val="20"/>
          <w:szCs w:val="20"/>
          <w:lang w:eastAsia="tr-TR"/>
        </w:rPr>
        <w:t xml:space="preserve"> ödeme planında öngörülen ödemelerin aksatılmaması kaydıyla özel karşılık ayrılması gerekmeyen alacaklar arasında izlenebilir. </w:t>
      </w:r>
    </w:p>
    <w:p w:rsidR="00955D08" w:rsidRPr="00955D08" w:rsidRDefault="00955D08" w:rsidP="00955D08">
      <w:pPr>
        <w:spacing w:after="0"/>
        <w:jc w:val="both"/>
        <w:rPr>
          <w:rFonts w:ascii="Times New Roman" w:eastAsia="Times New Roman" w:hAnsi="Times New Roman"/>
          <w:sz w:val="20"/>
          <w:szCs w:val="20"/>
          <w:lang w:eastAsia="tr-TR"/>
        </w:rPr>
      </w:pPr>
      <w:r w:rsidRPr="00955D08">
        <w:rPr>
          <w:rFonts w:ascii="Times New Roman" w:eastAsia="Times New Roman" w:hAnsi="Times New Roman"/>
          <w:sz w:val="20"/>
          <w:szCs w:val="20"/>
          <w:lang w:eastAsia="tr-TR"/>
        </w:rPr>
        <w:lastRenderedPageBreak/>
        <w:t> </w:t>
      </w:r>
    </w:p>
    <w:p w:rsidR="00955D08" w:rsidRPr="00955D08" w:rsidRDefault="00955D08" w:rsidP="00955D08">
      <w:pPr>
        <w:spacing w:after="0"/>
        <w:jc w:val="both"/>
        <w:rPr>
          <w:rFonts w:ascii="Times New Roman" w:eastAsia="Times New Roman" w:hAnsi="Times New Roman"/>
          <w:sz w:val="20"/>
          <w:szCs w:val="20"/>
          <w:lang w:eastAsia="tr-TR"/>
        </w:rPr>
      </w:pPr>
      <w:proofErr w:type="gramStart"/>
      <w:r w:rsidRPr="00955D08">
        <w:rPr>
          <w:rFonts w:ascii="Times New Roman" w:eastAsia="Times New Roman" w:hAnsi="Times New Roman"/>
          <w:sz w:val="20"/>
          <w:szCs w:val="20"/>
          <w:lang w:eastAsia="tr-TR"/>
        </w:rPr>
        <w:t xml:space="preserve">c) Bu madde uygulamasında geçici likidite sıkıntısı, yükümlülüklerini zamanında ve eksiksiz olarak yerine getirebilecek ödeme gücüne sahip olan bir kredi borçlusunun normal faaliyetlerden kaynaklanan fon </w:t>
      </w:r>
      <w:proofErr w:type="spellStart"/>
      <w:r w:rsidRPr="00955D08">
        <w:rPr>
          <w:rFonts w:ascii="Times New Roman" w:eastAsia="Times New Roman" w:hAnsi="Times New Roman"/>
          <w:sz w:val="20"/>
          <w:szCs w:val="20"/>
          <w:lang w:eastAsia="tr-TR"/>
        </w:rPr>
        <w:t>girişve</w:t>
      </w:r>
      <w:proofErr w:type="spellEnd"/>
      <w:r w:rsidRPr="00955D08">
        <w:rPr>
          <w:rFonts w:ascii="Times New Roman" w:eastAsia="Times New Roman" w:hAnsi="Times New Roman"/>
          <w:sz w:val="20"/>
          <w:szCs w:val="20"/>
          <w:lang w:eastAsia="tr-TR"/>
        </w:rPr>
        <w:t xml:space="preserve"> çıkışlarının, satış gelirlerinin veya faaliyet gelirlerinin beklenmedik ve geçici bir nedene </w:t>
      </w:r>
      <w:proofErr w:type="spellStart"/>
      <w:r w:rsidRPr="00955D08">
        <w:rPr>
          <w:rFonts w:ascii="Times New Roman" w:eastAsia="Times New Roman" w:hAnsi="Times New Roman"/>
          <w:sz w:val="20"/>
          <w:szCs w:val="20"/>
          <w:lang w:eastAsia="tr-TR"/>
        </w:rPr>
        <w:t>bağlıolarak</w:t>
      </w:r>
      <w:proofErr w:type="spellEnd"/>
      <w:r w:rsidRPr="00955D08">
        <w:rPr>
          <w:rFonts w:ascii="Times New Roman" w:eastAsia="Times New Roman" w:hAnsi="Times New Roman"/>
          <w:sz w:val="20"/>
          <w:szCs w:val="20"/>
          <w:lang w:eastAsia="tr-TR"/>
        </w:rPr>
        <w:t xml:space="preserve"> dalgalanmasından dolayı düzensiz hale gelmesinden kaynaklanan yönetilebilir bir nakit açığı olarak dikkate alınır.”</w:t>
      </w:r>
      <w:proofErr w:type="gramEnd"/>
    </w:p>
    <w:p w:rsidR="00955D08" w:rsidRPr="00955D08" w:rsidRDefault="00955D08" w:rsidP="00955D08">
      <w:pPr>
        <w:spacing w:after="0"/>
        <w:jc w:val="both"/>
        <w:rPr>
          <w:rFonts w:ascii="Times New Roman" w:eastAsia="Times New Roman" w:hAnsi="Times New Roman"/>
          <w:sz w:val="20"/>
          <w:szCs w:val="20"/>
          <w:lang w:eastAsia="tr-TR"/>
        </w:rPr>
      </w:pPr>
      <w:r w:rsidRPr="00955D08">
        <w:rPr>
          <w:rFonts w:ascii="Times New Roman" w:eastAsia="Times New Roman" w:hAnsi="Times New Roman"/>
          <w:sz w:val="20"/>
          <w:szCs w:val="20"/>
          <w:lang w:eastAsia="tr-TR"/>
        </w:rPr>
        <w:t> </w:t>
      </w:r>
    </w:p>
    <w:p w:rsidR="00955D08" w:rsidRPr="00955D08" w:rsidRDefault="00955D08" w:rsidP="00955D08">
      <w:pPr>
        <w:spacing w:after="0"/>
        <w:jc w:val="both"/>
        <w:rPr>
          <w:rFonts w:ascii="Times New Roman" w:eastAsia="Times New Roman" w:hAnsi="Times New Roman"/>
          <w:sz w:val="20"/>
          <w:szCs w:val="20"/>
          <w:lang w:eastAsia="tr-TR"/>
        </w:rPr>
      </w:pPr>
      <w:r w:rsidRPr="00955D08">
        <w:rPr>
          <w:rFonts w:ascii="Times New Roman" w:eastAsia="Times New Roman" w:hAnsi="Times New Roman"/>
          <w:b/>
          <w:sz w:val="20"/>
          <w:szCs w:val="20"/>
          <w:lang w:eastAsia="tr-TR"/>
        </w:rPr>
        <w:t>MADDE 3 –</w:t>
      </w:r>
      <w:r w:rsidRPr="00955D08">
        <w:rPr>
          <w:rFonts w:ascii="Times New Roman" w:eastAsia="Times New Roman" w:hAnsi="Times New Roman"/>
          <w:sz w:val="20"/>
          <w:szCs w:val="20"/>
          <w:lang w:eastAsia="tr-TR"/>
        </w:rPr>
        <w:t xml:space="preserve"> Bu Tebliğ, 1 inci maddesi yayımı tarihinden itibaren kullandırılan krediler için uygulanmak üzere, yayımı tarihinde yürürlüğe girer.</w:t>
      </w:r>
    </w:p>
    <w:p w:rsidR="00955D08" w:rsidRPr="00955D08" w:rsidRDefault="00955D08" w:rsidP="00955D08">
      <w:pPr>
        <w:spacing w:after="0"/>
        <w:jc w:val="both"/>
        <w:rPr>
          <w:rFonts w:ascii="Times New Roman" w:eastAsia="Times New Roman" w:hAnsi="Times New Roman"/>
          <w:sz w:val="20"/>
          <w:szCs w:val="20"/>
          <w:lang w:eastAsia="tr-TR"/>
        </w:rPr>
      </w:pPr>
      <w:r w:rsidRPr="00955D08">
        <w:rPr>
          <w:rFonts w:ascii="Times New Roman" w:eastAsia="Times New Roman" w:hAnsi="Times New Roman"/>
          <w:sz w:val="20"/>
          <w:szCs w:val="20"/>
          <w:lang w:eastAsia="tr-TR"/>
        </w:rPr>
        <w:t> </w:t>
      </w:r>
    </w:p>
    <w:p w:rsidR="00955D08" w:rsidRPr="00955D08" w:rsidRDefault="00955D08" w:rsidP="00955D08">
      <w:pPr>
        <w:spacing w:after="0"/>
        <w:jc w:val="both"/>
        <w:rPr>
          <w:rFonts w:ascii="Times New Roman" w:eastAsia="Times New Roman" w:hAnsi="Times New Roman"/>
          <w:sz w:val="20"/>
          <w:szCs w:val="20"/>
          <w:lang w:eastAsia="tr-TR"/>
        </w:rPr>
      </w:pPr>
      <w:r w:rsidRPr="00955D08">
        <w:rPr>
          <w:rFonts w:ascii="Times New Roman" w:eastAsia="Times New Roman" w:hAnsi="Times New Roman"/>
          <w:b/>
          <w:sz w:val="20"/>
          <w:szCs w:val="20"/>
          <w:lang w:eastAsia="tr-TR"/>
        </w:rPr>
        <w:t>MADDE 4 –</w:t>
      </w:r>
      <w:r w:rsidRPr="00955D08">
        <w:rPr>
          <w:rFonts w:ascii="Times New Roman" w:eastAsia="Times New Roman" w:hAnsi="Times New Roman"/>
          <w:sz w:val="20"/>
          <w:szCs w:val="20"/>
          <w:lang w:eastAsia="tr-TR"/>
        </w:rPr>
        <w:t xml:space="preserve"> Bu Tebliğ hükümlerini Bankacılık Düzenleme ve Denetleme Kurumu Başkanı yürütür.</w:t>
      </w:r>
    </w:p>
    <w:p w:rsidR="00955D08" w:rsidRPr="00955D08" w:rsidRDefault="00955D08" w:rsidP="00955D08">
      <w:pPr>
        <w:spacing w:after="0"/>
        <w:rPr>
          <w:rFonts w:ascii="Times New Roman" w:eastAsia="Times New Roman" w:hAnsi="Times New Roman"/>
          <w:sz w:val="20"/>
          <w:szCs w:val="20"/>
          <w:lang w:eastAsia="tr-TR"/>
        </w:rPr>
      </w:pPr>
      <w:r w:rsidRPr="00955D08">
        <w:rPr>
          <w:rFonts w:ascii="Times New Roman" w:eastAsia="Times New Roman" w:hAnsi="Times New Roman"/>
          <w:sz w:val="20"/>
          <w:szCs w:val="20"/>
          <w:lang w:eastAsia="tr-TR"/>
        </w:rPr>
        <w:t> </w:t>
      </w:r>
    </w:p>
    <w:p w:rsidR="00955D08" w:rsidRPr="00955D08" w:rsidRDefault="00955D08" w:rsidP="00955D08">
      <w:pPr>
        <w:spacing w:after="0"/>
        <w:rPr>
          <w:rFonts w:ascii="Times New Roman" w:eastAsia="Times New Roman" w:hAnsi="Times New Roman"/>
          <w:sz w:val="20"/>
          <w:szCs w:val="20"/>
          <w:lang w:eastAsia="tr-TR"/>
        </w:rPr>
      </w:pPr>
      <w:r w:rsidRPr="00955D08">
        <w:rPr>
          <w:rFonts w:ascii="Times New Roman" w:eastAsia="Times New Roman" w:hAnsi="Times New Roman"/>
          <w:sz w:val="20"/>
          <w:szCs w:val="20"/>
          <w:lang w:eastAsia="tr-TR"/>
        </w:rPr>
        <w:t>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955D08" w:rsidRPr="00955D08">
        <w:trPr>
          <w:jc w:val="center"/>
        </w:trPr>
        <w:tc>
          <w:tcPr>
            <w:tcW w:w="8505" w:type="dxa"/>
            <w:gridSpan w:val="3"/>
            <w:tcBorders>
              <w:top w:val="single" w:sz="4" w:space="0" w:color="auto"/>
              <w:left w:val="single" w:sz="4" w:space="0" w:color="auto"/>
              <w:bottom w:val="nil"/>
              <w:right w:val="single" w:sz="4" w:space="0" w:color="auto"/>
            </w:tcBorders>
            <w:hideMark/>
          </w:tcPr>
          <w:p w:rsidR="00955D08" w:rsidRPr="00955D08" w:rsidRDefault="00955D08" w:rsidP="00955D08">
            <w:pPr>
              <w:spacing w:after="0"/>
              <w:jc w:val="center"/>
              <w:rPr>
                <w:rFonts w:ascii="Times New Roman" w:eastAsia="Times New Roman" w:hAnsi="Times New Roman"/>
                <w:sz w:val="20"/>
                <w:szCs w:val="20"/>
                <w:lang w:eastAsia="tr-TR"/>
              </w:rPr>
            </w:pPr>
            <w:r w:rsidRPr="00955D08">
              <w:rPr>
                <w:rFonts w:ascii="Times New Roman" w:eastAsia="Times New Roman" w:hAnsi="Times New Roman"/>
                <w:b/>
                <w:sz w:val="20"/>
                <w:szCs w:val="20"/>
                <w:lang w:eastAsia="tr-TR"/>
              </w:rPr>
              <w:t>Tebliğin Yayımlandığı Resmî Gazete'nin</w:t>
            </w:r>
          </w:p>
        </w:tc>
      </w:tr>
      <w:tr w:rsidR="00955D08" w:rsidRPr="00955D08">
        <w:trPr>
          <w:jc w:val="center"/>
        </w:trPr>
        <w:tc>
          <w:tcPr>
            <w:tcW w:w="4254" w:type="dxa"/>
            <w:gridSpan w:val="2"/>
            <w:tcBorders>
              <w:top w:val="nil"/>
              <w:left w:val="single" w:sz="4" w:space="0" w:color="auto"/>
              <w:bottom w:val="single" w:sz="4" w:space="0" w:color="auto"/>
              <w:right w:val="nil"/>
            </w:tcBorders>
            <w:hideMark/>
          </w:tcPr>
          <w:p w:rsidR="00955D08" w:rsidRPr="00955D08" w:rsidRDefault="00955D08" w:rsidP="00955D08">
            <w:pPr>
              <w:spacing w:after="0"/>
              <w:jc w:val="center"/>
              <w:rPr>
                <w:rFonts w:ascii="Times New Roman" w:eastAsia="Times New Roman" w:hAnsi="Times New Roman"/>
                <w:sz w:val="20"/>
                <w:szCs w:val="20"/>
                <w:lang w:eastAsia="tr-TR"/>
              </w:rPr>
            </w:pPr>
            <w:r w:rsidRPr="00955D08">
              <w:rPr>
                <w:rFonts w:ascii="Times New Roman" w:eastAsia="Times New Roman" w:hAnsi="Times New Roman"/>
                <w:b/>
                <w:sz w:val="20"/>
                <w:szCs w:val="20"/>
                <w:lang w:eastAsia="tr-TR"/>
              </w:rPr>
              <w:t>Tarihi</w:t>
            </w:r>
          </w:p>
        </w:tc>
        <w:tc>
          <w:tcPr>
            <w:tcW w:w="4251" w:type="dxa"/>
            <w:tcBorders>
              <w:top w:val="nil"/>
              <w:left w:val="nil"/>
              <w:bottom w:val="single" w:sz="4" w:space="0" w:color="auto"/>
              <w:right w:val="single" w:sz="4" w:space="0" w:color="auto"/>
            </w:tcBorders>
            <w:hideMark/>
          </w:tcPr>
          <w:p w:rsidR="00955D08" w:rsidRPr="00955D08" w:rsidRDefault="00955D08" w:rsidP="00955D08">
            <w:pPr>
              <w:spacing w:after="0"/>
              <w:jc w:val="center"/>
              <w:rPr>
                <w:rFonts w:ascii="Times New Roman" w:eastAsia="Times New Roman" w:hAnsi="Times New Roman"/>
                <w:sz w:val="20"/>
                <w:szCs w:val="20"/>
                <w:lang w:eastAsia="tr-TR"/>
              </w:rPr>
            </w:pPr>
            <w:r w:rsidRPr="00955D08">
              <w:rPr>
                <w:rFonts w:ascii="Times New Roman" w:eastAsia="Times New Roman" w:hAnsi="Times New Roman"/>
                <w:b/>
                <w:sz w:val="20"/>
                <w:szCs w:val="20"/>
                <w:lang w:eastAsia="tr-TR"/>
              </w:rPr>
              <w:t>Sayısı</w:t>
            </w:r>
          </w:p>
        </w:tc>
      </w:tr>
      <w:tr w:rsidR="00955D08" w:rsidRPr="00955D08">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955D08" w:rsidRPr="00955D08" w:rsidRDefault="00955D08" w:rsidP="00955D08">
            <w:pPr>
              <w:spacing w:after="0"/>
              <w:jc w:val="center"/>
              <w:rPr>
                <w:rFonts w:ascii="Times New Roman" w:eastAsia="Times New Roman" w:hAnsi="Times New Roman"/>
                <w:sz w:val="20"/>
                <w:szCs w:val="20"/>
                <w:lang w:eastAsia="tr-TR"/>
              </w:rPr>
            </w:pPr>
            <w:proofErr w:type="gramStart"/>
            <w:r w:rsidRPr="00955D08">
              <w:rPr>
                <w:rFonts w:ascii="Times New Roman" w:eastAsia="Times New Roman" w:hAnsi="Times New Roman"/>
                <w:sz w:val="20"/>
                <w:szCs w:val="20"/>
                <w:lang w:eastAsia="tr-TR"/>
              </w:rPr>
              <w:t>20/7/2007</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955D08" w:rsidRPr="00955D08" w:rsidRDefault="00955D08" w:rsidP="00955D08">
            <w:pPr>
              <w:spacing w:after="0"/>
              <w:jc w:val="center"/>
              <w:rPr>
                <w:rFonts w:ascii="Times New Roman" w:eastAsia="Times New Roman" w:hAnsi="Times New Roman"/>
                <w:sz w:val="20"/>
                <w:szCs w:val="20"/>
                <w:lang w:eastAsia="tr-TR"/>
              </w:rPr>
            </w:pPr>
            <w:r w:rsidRPr="00955D08">
              <w:rPr>
                <w:rFonts w:ascii="Times New Roman" w:eastAsia="Times New Roman" w:hAnsi="Times New Roman"/>
                <w:sz w:val="20"/>
                <w:szCs w:val="20"/>
                <w:lang w:eastAsia="tr-TR"/>
              </w:rPr>
              <w:t>26588</w:t>
            </w:r>
          </w:p>
        </w:tc>
      </w:tr>
      <w:tr w:rsidR="00955D08" w:rsidRPr="00955D08">
        <w:trPr>
          <w:jc w:val="center"/>
        </w:trPr>
        <w:tc>
          <w:tcPr>
            <w:tcW w:w="8505" w:type="dxa"/>
            <w:gridSpan w:val="3"/>
            <w:tcBorders>
              <w:top w:val="single" w:sz="4" w:space="0" w:color="auto"/>
              <w:left w:val="single" w:sz="4" w:space="0" w:color="auto"/>
              <w:bottom w:val="nil"/>
              <w:right w:val="single" w:sz="4" w:space="0" w:color="auto"/>
            </w:tcBorders>
            <w:hideMark/>
          </w:tcPr>
          <w:p w:rsidR="00955D08" w:rsidRPr="00955D08" w:rsidRDefault="00955D08" w:rsidP="00955D08">
            <w:pPr>
              <w:spacing w:after="0"/>
              <w:jc w:val="center"/>
              <w:rPr>
                <w:rFonts w:ascii="Times New Roman" w:eastAsia="Times New Roman" w:hAnsi="Times New Roman"/>
                <w:sz w:val="20"/>
                <w:szCs w:val="20"/>
                <w:lang w:eastAsia="tr-TR"/>
              </w:rPr>
            </w:pPr>
            <w:r w:rsidRPr="00955D08">
              <w:rPr>
                <w:rFonts w:ascii="Times New Roman" w:eastAsia="Times New Roman" w:hAnsi="Times New Roman"/>
                <w:b/>
                <w:sz w:val="20"/>
                <w:szCs w:val="20"/>
                <w:lang w:eastAsia="tr-TR"/>
              </w:rPr>
              <w:t>Tebliğde Değişiklik Yapan Yönetmeliklerin Yayımlandığı Resmî Gazete'nin</w:t>
            </w:r>
          </w:p>
        </w:tc>
      </w:tr>
      <w:tr w:rsidR="00955D08" w:rsidRPr="00955D08">
        <w:trPr>
          <w:jc w:val="center"/>
        </w:trPr>
        <w:tc>
          <w:tcPr>
            <w:tcW w:w="4254" w:type="dxa"/>
            <w:gridSpan w:val="2"/>
            <w:tcBorders>
              <w:top w:val="nil"/>
              <w:left w:val="single" w:sz="4" w:space="0" w:color="auto"/>
              <w:bottom w:val="single" w:sz="4" w:space="0" w:color="auto"/>
              <w:right w:val="nil"/>
            </w:tcBorders>
            <w:hideMark/>
          </w:tcPr>
          <w:p w:rsidR="00955D08" w:rsidRPr="00955D08" w:rsidRDefault="00955D08" w:rsidP="00955D08">
            <w:pPr>
              <w:spacing w:after="0"/>
              <w:jc w:val="center"/>
              <w:rPr>
                <w:rFonts w:ascii="Times New Roman" w:eastAsia="Times New Roman" w:hAnsi="Times New Roman"/>
                <w:sz w:val="20"/>
                <w:szCs w:val="20"/>
                <w:lang w:eastAsia="tr-TR"/>
              </w:rPr>
            </w:pPr>
            <w:r w:rsidRPr="00955D08">
              <w:rPr>
                <w:rFonts w:ascii="Times New Roman" w:eastAsia="Times New Roman" w:hAnsi="Times New Roman"/>
                <w:b/>
                <w:sz w:val="20"/>
                <w:szCs w:val="20"/>
                <w:lang w:eastAsia="tr-TR"/>
              </w:rPr>
              <w:t>Tarihi</w:t>
            </w:r>
          </w:p>
        </w:tc>
        <w:tc>
          <w:tcPr>
            <w:tcW w:w="4251" w:type="dxa"/>
            <w:tcBorders>
              <w:top w:val="nil"/>
              <w:left w:val="nil"/>
              <w:bottom w:val="single" w:sz="4" w:space="0" w:color="auto"/>
              <w:right w:val="single" w:sz="4" w:space="0" w:color="auto"/>
            </w:tcBorders>
            <w:hideMark/>
          </w:tcPr>
          <w:p w:rsidR="00955D08" w:rsidRPr="00955D08" w:rsidRDefault="00955D08" w:rsidP="00955D08">
            <w:pPr>
              <w:spacing w:after="0"/>
              <w:jc w:val="center"/>
              <w:rPr>
                <w:rFonts w:ascii="Times New Roman" w:eastAsia="Times New Roman" w:hAnsi="Times New Roman"/>
                <w:sz w:val="20"/>
                <w:szCs w:val="20"/>
                <w:lang w:eastAsia="tr-TR"/>
              </w:rPr>
            </w:pPr>
            <w:r w:rsidRPr="00955D08">
              <w:rPr>
                <w:rFonts w:ascii="Times New Roman" w:eastAsia="Times New Roman" w:hAnsi="Times New Roman"/>
                <w:b/>
                <w:sz w:val="20"/>
                <w:szCs w:val="20"/>
                <w:lang w:eastAsia="tr-TR"/>
              </w:rPr>
              <w:t>Sayısı</w:t>
            </w:r>
          </w:p>
        </w:tc>
      </w:tr>
      <w:tr w:rsidR="00955D08" w:rsidRPr="00955D08">
        <w:trPr>
          <w:jc w:val="center"/>
        </w:trPr>
        <w:tc>
          <w:tcPr>
            <w:tcW w:w="437" w:type="dxa"/>
            <w:tcBorders>
              <w:top w:val="single" w:sz="4" w:space="0" w:color="auto"/>
              <w:left w:val="single" w:sz="4" w:space="0" w:color="auto"/>
              <w:bottom w:val="single" w:sz="4" w:space="0" w:color="auto"/>
              <w:right w:val="single" w:sz="4" w:space="0" w:color="auto"/>
            </w:tcBorders>
            <w:hideMark/>
          </w:tcPr>
          <w:p w:rsidR="00955D08" w:rsidRPr="00955D08" w:rsidRDefault="00955D08" w:rsidP="00955D08">
            <w:pPr>
              <w:spacing w:after="0"/>
              <w:jc w:val="center"/>
              <w:rPr>
                <w:rFonts w:ascii="Times New Roman" w:eastAsia="Times New Roman" w:hAnsi="Times New Roman"/>
                <w:sz w:val="20"/>
                <w:szCs w:val="20"/>
                <w:lang w:eastAsia="tr-TR"/>
              </w:rPr>
            </w:pPr>
            <w:r w:rsidRPr="00955D08">
              <w:rPr>
                <w:rFonts w:ascii="Times New Roman" w:eastAsia="Times New Roman" w:hAnsi="Times New Roman"/>
                <w:sz w:val="20"/>
                <w:szCs w:val="20"/>
                <w:lang w:eastAsia="tr-TR"/>
              </w:rPr>
              <w:t>1</w:t>
            </w:r>
          </w:p>
        </w:tc>
        <w:tc>
          <w:tcPr>
            <w:tcW w:w="3817" w:type="dxa"/>
            <w:tcBorders>
              <w:top w:val="single" w:sz="4" w:space="0" w:color="auto"/>
              <w:left w:val="single" w:sz="4" w:space="0" w:color="auto"/>
              <w:bottom w:val="single" w:sz="4" w:space="0" w:color="auto"/>
              <w:right w:val="single" w:sz="4" w:space="0" w:color="auto"/>
            </w:tcBorders>
            <w:hideMark/>
          </w:tcPr>
          <w:p w:rsidR="00955D08" w:rsidRPr="00955D08" w:rsidRDefault="00955D08" w:rsidP="00955D08">
            <w:pPr>
              <w:tabs>
                <w:tab w:val="left" w:pos="708"/>
              </w:tabs>
              <w:spacing w:after="0"/>
              <w:ind w:right="469"/>
              <w:jc w:val="center"/>
              <w:rPr>
                <w:rFonts w:ascii="Times New Roman" w:eastAsia="Times New Roman" w:hAnsi="Times New Roman"/>
                <w:sz w:val="20"/>
                <w:szCs w:val="20"/>
                <w:lang w:eastAsia="tr-TR"/>
              </w:rPr>
            </w:pPr>
            <w:proofErr w:type="gramStart"/>
            <w:r w:rsidRPr="00955D08">
              <w:rPr>
                <w:rFonts w:ascii="Times New Roman" w:eastAsia="Times New Roman" w:hAnsi="Times New Roman"/>
                <w:sz w:val="20"/>
                <w:szCs w:val="20"/>
                <w:lang w:eastAsia="tr-TR"/>
              </w:rPr>
              <w:t>6/3/2008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955D08" w:rsidRPr="00955D08" w:rsidRDefault="00955D08" w:rsidP="00955D08">
            <w:pPr>
              <w:spacing w:after="0"/>
              <w:jc w:val="center"/>
              <w:rPr>
                <w:rFonts w:ascii="Times New Roman" w:eastAsia="Times New Roman" w:hAnsi="Times New Roman"/>
                <w:sz w:val="20"/>
                <w:szCs w:val="20"/>
                <w:lang w:eastAsia="tr-TR"/>
              </w:rPr>
            </w:pPr>
            <w:r w:rsidRPr="00955D08">
              <w:rPr>
                <w:rFonts w:ascii="Times New Roman" w:eastAsia="Times New Roman" w:hAnsi="Times New Roman"/>
                <w:sz w:val="20"/>
                <w:szCs w:val="20"/>
                <w:lang w:eastAsia="tr-TR"/>
              </w:rPr>
              <w:t>26808</w:t>
            </w:r>
          </w:p>
        </w:tc>
      </w:tr>
      <w:tr w:rsidR="00955D08" w:rsidRPr="00955D08">
        <w:trPr>
          <w:jc w:val="center"/>
        </w:trPr>
        <w:tc>
          <w:tcPr>
            <w:tcW w:w="437" w:type="dxa"/>
            <w:tcBorders>
              <w:top w:val="single" w:sz="4" w:space="0" w:color="auto"/>
              <w:left w:val="single" w:sz="4" w:space="0" w:color="auto"/>
              <w:bottom w:val="single" w:sz="4" w:space="0" w:color="auto"/>
              <w:right w:val="single" w:sz="4" w:space="0" w:color="auto"/>
            </w:tcBorders>
            <w:hideMark/>
          </w:tcPr>
          <w:p w:rsidR="00955D08" w:rsidRPr="00955D08" w:rsidRDefault="00955D08" w:rsidP="00955D08">
            <w:pPr>
              <w:spacing w:after="0"/>
              <w:jc w:val="center"/>
              <w:rPr>
                <w:rFonts w:ascii="Times New Roman" w:eastAsia="Times New Roman" w:hAnsi="Times New Roman"/>
                <w:sz w:val="20"/>
                <w:szCs w:val="20"/>
                <w:lang w:eastAsia="tr-TR"/>
              </w:rPr>
            </w:pPr>
            <w:r w:rsidRPr="00955D08">
              <w:rPr>
                <w:rFonts w:ascii="Times New Roman" w:eastAsia="Times New Roman" w:hAnsi="Times New Roman"/>
                <w:sz w:val="20"/>
                <w:szCs w:val="20"/>
                <w:lang w:eastAsia="tr-TR"/>
              </w:rPr>
              <w:t>2</w:t>
            </w:r>
          </w:p>
        </w:tc>
        <w:tc>
          <w:tcPr>
            <w:tcW w:w="3817" w:type="dxa"/>
            <w:tcBorders>
              <w:top w:val="single" w:sz="4" w:space="0" w:color="auto"/>
              <w:left w:val="single" w:sz="4" w:space="0" w:color="auto"/>
              <w:bottom w:val="single" w:sz="4" w:space="0" w:color="auto"/>
              <w:right w:val="single" w:sz="4" w:space="0" w:color="auto"/>
            </w:tcBorders>
            <w:hideMark/>
          </w:tcPr>
          <w:p w:rsidR="00955D08" w:rsidRPr="00955D08" w:rsidRDefault="00955D08" w:rsidP="00955D08">
            <w:pPr>
              <w:tabs>
                <w:tab w:val="left" w:pos="708"/>
              </w:tabs>
              <w:spacing w:after="0"/>
              <w:ind w:right="469"/>
              <w:jc w:val="center"/>
              <w:rPr>
                <w:rFonts w:ascii="Times New Roman" w:eastAsia="Times New Roman" w:hAnsi="Times New Roman"/>
                <w:sz w:val="20"/>
                <w:szCs w:val="20"/>
                <w:lang w:eastAsia="tr-TR"/>
              </w:rPr>
            </w:pPr>
            <w:proofErr w:type="gramStart"/>
            <w:r w:rsidRPr="00955D08">
              <w:rPr>
                <w:rFonts w:ascii="Times New Roman" w:eastAsia="Times New Roman" w:hAnsi="Times New Roman"/>
                <w:sz w:val="20"/>
                <w:szCs w:val="20"/>
                <w:lang w:eastAsia="tr-TR"/>
              </w:rPr>
              <w:t>15/4/2009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955D08" w:rsidRPr="00955D08" w:rsidRDefault="00955D08" w:rsidP="00955D08">
            <w:pPr>
              <w:spacing w:after="0"/>
              <w:jc w:val="center"/>
              <w:rPr>
                <w:rFonts w:ascii="Times New Roman" w:eastAsia="Times New Roman" w:hAnsi="Times New Roman"/>
                <w:sz w:val="20"/>
                <w:szCs w:val="20"/>
                <w:lang w:eastAsia="tr-TR"/>
              </w:rPr>
            </w:pPr>
            <w:r w:rsidRPr="00955D08">
              <w:rPr>
                <w:rFonts w:ascii="Times New Roman" w:eastAsia="Times New Roman" w:hAnsi="Times New Roman"/>
                <w:sz w:val="20"/>
                <w:szCs w:val="20"/>
                <w:lang w:eastAsia="tr-TR"/>
              </w:rPr>
              <w:t>27201</w:t>
            </w:r>
          </w:p>
        </w:tc>
      </w:tr>
      <w:tr w:rsidR="00955D08" w:rsidRPr="00955D08">
        <w:trPr>
          <w:jc w:val="center"/>
        </w:trPr>
        <w:tc>
          <w:tcPr>
            <w:tcW w:w="437" w:type="dxa"/>
            <w:tcBorders>
              <w:top w:val="single" w:sz="4" w:space="0" w:color="auto"/>
              <w:left w:val="single" w:sz="4" w:space="0" w:color="auto"/>
              <w:bottom w:val="single" w:sz="4" w:space="0" w:color="auto"/>
              <w:right w:val="single" w:sz="4" w:space="0" w:color="auto"/>
            </w:tcBorders>
            <w:hideMark/>
          </w:tcPr>
          <w:p w:rsidR="00955D08" w:rsidRPr="00955D08" w:rsidRDefault="00955D08" w:rsidP="00955D08">
            <w:pPr>
              <w:spacing w:after="0"/>
              <w:jc w:val="center"/>
              <w:rPr>
                <w:rFonts w:ascii="Times New Roman" w:eastAsia="Times New Roman" w:hAnsi="Times New Roman"/>
                <w:sz w:val="20"/>
                <w:szCs w:val="20"/>
                <w:lang w:eastAsia="tr-TR"/>
              </w:rPr>
            </w:pPr>
            <w:r w:rsidRPr="00955D08">
              <w:rPr>
                <w:rFonts w:ascii="Times New Roman" w:eastAsia="Times New Roman" w:hAnsi="Times New Roman"/>
                <w:sz w:val="20"/>
                <w:szCs w:val="20"/>
                <w:lang w:eastAsia="tr-TR"/>
              </w:rPr>
              <w:t>3</w:t>
            </w:r>
          </w:p>
        </w:tc>
        <w:tc>
          <w:tcPr>
            <w:tcW w:w="3817" w:type="dxa"/>
            <w:tcBorders>
              <w:top w:val="single" w:sz="4" w:space="0" w:color="auto"/>
              <w:left w:val="single" w:sz="4" w:space="0" w:color="auto"/>
              <w:bottom w:val="single" w:sz="4" w:space="0" w:color="auto"/>
              <w:right w:val="single" w:sz="4" w:space="0" w:color="auto"/>
            </w:tcBorders>
            <w:hideMark/>
          </w:tcPr>
          <w:p w:rsidR="00955D08" w:rsidRPr="00955D08" w:rsidRDefault="00955D08" w:rsidP="00955D08">
            <w:pPr>
              <w:tabs>
                <w:tab w:val="left" w:pos="708"/>
              </w:tabs>
              <w:spacing w:after="0"/>
              <w:ind w:right="469"/>
              <w:jc w:val="center"/>
              <w:rPr>
                <w:rFonts w:ascii="Times New Roman" w:eastAsia="Times New Roman" w:hAnsi="Times New Roman"/>
                <w:sz w:val="20"/>
                <w:szCs w:val="20"/>
                <w:lang w:eastAsia="tr-TR"/>
              </w:rPr>
            </w:pPr>
            <w:proofErr w:type="gramStart"/>
            <w:r w:rsidRPr="00955D08">
              <w:rPr>
                <w:rFonts w:ascii="Times New Roman" w:eastAsia="Times New Roman" w:hAnsi="Times New Roman"/>
                <w:sz w:val="20"/>
                <w:szCs w:val="20"/>
                <w:lang w:eastAsia="tr-TR"/>
              </w:rPr>
              <w:t>9/4/2010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955D08" w:rsidRPr="00955D08" w:rsidRDefault="00955D08" w:rsidP="00955D08">
            <w:pPr>
              <w:spacing w:after="0"/>
              <w:jc w:val="center"/>
              <w:rPr>
                <w:rFonts w:ascii="Times New Roman" w:eastAsia="Times New Roman" w:hAnsi="Times New Roman"/>
                <w:sz w:val="20"/>
                <w:szCs w:val="20"/>
                <w:lang w:eastAsia="tr-TR"/>
              </w:rPr>
            </w:pPr>
            <w:r w:rsidRPr="00955D08">
              <w:rPr>
                <w:rFonts w:ascii="Times New Roman" w:eastAsia="Times New Roman" w:hAnsi="Times New Roman"/>
                <w:sz w:val="20"/>
                <w:szCs w:val="20"/>
                <w:lang w:eastAsia="tr-TR"/>
              </w:rPr>
              <w:t>27547</w:t>
            </w:r>
          </w:p>
        </w:tc>
      </w:tr>
    </w:tbl>
    <w:p w:rsidR="00955D08" w:rsidRPr="00955D08" w:rsidRDefault="00955D08" w:rsidP="00034CBA">
      <w:pPr>
        <w:pStyle w:val="NormalWeb"/>
        <w:spacing w:before="0" w:beforeAutospacing="0" w:after="0" w:afterAutospacing="0" w:line="276" w:lineRule="auto"/>
        <w:rPr>
          <w:b/>
          <w:color w:val="auto"/>
          <w:sz w:val="20"/>
          <w:szCs w:val="20"/>
          <w:u w:val="single"/>
        </w:rPr>
      </w:pPr>
    </w:p>
    <w:sectPr w:rsidR="00955D08" w:rsidRPr="00955D08" w:rsidSect="00D627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913" w:rsidRDefault="00F24913" w:rsidP="0081347A">
      <w:pPr>
        <w:spacing w:after="0" w:line="240" w:lineRule="auto"/>
      </w:pPr>
      <w:r>
        <w:separator/>
      </w:r>
    </w:p>
  </w:endnote>
  <w:endnote w:type="continuationSeparator" w:id="0">
    <w:p w:rsidR="00F24913" w:rsidRDefault="00F24913" w:rsidP="00813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Sylfaen">
    <w:panose1 w:val="010A0502050306030303"/>
    <w:charset w:val="A2"/>
    <w:family w:val="roman"/>
    <w:pitch w:val="variable"/>
    <w:sig w:usb0="04000687" w:usb1="00000000" w:usb2="00000000" w:usb3="00000000" w:csb0="0000009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913" w:rsidRDefault="00F24913" w:rsidP="0081347A">
      <w:pPr>
        <w:spacing w:after="0" w:line="240" w:lineRule="auto"/>
      </w:pPr>
      <w:r>
        <w:separator/>
      </w:r>
    </w:p>
  </w:footnote>
  <w:footnote w:type="continuationSeparator" w:id="0">
    <w:p w:rsidR="00F24913" w:rsidRDefault="00F24913" w:rsidP="008134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E50B8"/>
    <w:multiLevelType w:val="multilevel"/>
    <w:tmpl w:val="E85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41C10"/>
    <w:multiLevelType w:val="hybridMultilevel"/>
    <w:tmpl w:val="22B6F9F2"/>
    <w:lvl w:ilvl="0" w:tplc="DA0CA878">
      <w:start w:val="1"/>
      <w:numFmt w:val="decimal"/>
      <w:lvlText w:val="%1-"/>
      <w:lvlJc w:val="left"/>
      <w:pPr>
        <w:ind w:left="1069" w:hanging="360"/>
      </w:pPr>
      <w:rPr>
        <w:color w:val="auto"/>
      </w:r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3EB025DE"/>
    <w:multiLevelType w:val="multilevel"/>
    <w:tmpl w:val="E266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2B269E"/>
    <w:multiLevelType w:val="hybridMultilevel"/>
    <w:tmpl w:val="6C22BA7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5B4C45F3"/>
    <w:multiLevelType w:val="multilevel"/>
    <w:tmpl w:val="AD04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FF634F"/>
    <w:multiLevelType w:val="multilevel"/>
    <w:tmpl w:val="2148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D870DE"/>
    <w:multiLevelType w:val="hybridMultilevel"/>
    <w:tmpl w:val="4FBC5D04"/>
    <w:lvl w:ilvl="0" w:tplc="C6867C42">
      <w:start w:val="1"/>
      <w:numFmt w:val="decimal"/>
      <w:lvlText w:val="%1-"/>
      <w:lvlJc w:val="left"/>
      <w:pPr>
        <w:ind w:left="1068" w:hanging="360"/>
      </w:pPr>
      <w:rPr>
        <w:i w:val="0"/>
      </w:rPr>
    </w:lvl>
    <w:lvl w:ilvl="1" w:tplc="041F0019">
      <w:start w:val="1"/>
      <w:numFmt w:val="lowerLetter"/>
      <w:lvlText w:val="%2."/>
      <w:lvlJc w:val="left"/>
      <w:pPr>
        <w:ind w:left="1788"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2"/>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34CBA"/>
    <w:rsid w:val="00003506"/>
    <w:rsid w:val="00012334"/>
    <w:rsid w:val="00013BB9"/>
    <w:rsid w:val="00015606"/>
    <w:rsid w:val="00021044"/>
    <w:rsid w:val="00022AA6"/>
    <w:rsid w:val="00025D94"/>
    <w:rsid w:val="000317F3"/>
    <w:rsid w:val="00032FBD"/>
    <w:rsid w:val="00034CBA"/>
    <w:rsid w:val="00037EE4"/>
    <w:rsid w:val="000434DC"/>
    <w:rsid w:val="00062974"/>
    <w:rsid w:val="00062DB7"/>
    <w:rsid w:val="00063817"/>
    <w:rsid w:val="0006432E"/>
    <w:rsid w:val="0006613E"/>
    <w:rsid w:val="00072A1E"/>
    <w:rsid w:val="00074CD8"/>
    <w:rsid w:val="00076FF0"/>
    <w:rsid w:val="000779FB"/>
    <w:rsid w:val="00082173"/>
    <w:rsid w:val="00087ED9"/>
    <w:rsid w:val="000905F4"/>
    <w:rsid w:val="00095BD4"/>
    <w:rsid w:val="00097F61"/>
    <w:rsid w:val="000A04F3"/>
    <w:rsid w:val="000A10A0"/>
    <w:rsid w:val="000A371E"/>
    <w:rsid w:val="000A3B5B"/>
    <w:rsid w:val="000A570C"/>
    <w:rsid w:val="000B598F"/>
    <w:rsid w:val="000C7274"/>
    <w:rsid w:val="000D358E"/>
    <w:rsid w:val="000D60B6"/>
    <w:rsid w:val="000E0CB0"/>
    <w:rsid w:val="000E1642"/>
    <w:rsid w:val="000F686D"/>
    <w:rsid w:val="0010093A"/>
    <w:rsid w:val="00101A85"/>
    <w:rsid w:val="00103326"/>
    <w:rsid w:val="001129E7"/>
    <w:rsid w:val="00113651"/>
    <w:rsid w:val="00114D80"/>
    <w:rsid w:val="00116851"/>
    <w:rsid w:val="00122A38"/>
    <w:rsid w:val="00124D61"/>
    <w:rsid w:val="00135C49"/>
    <w:rsid w:val="00137675"/>
    <w:rsid w:val="00137916"/>
    <w:rsid w:val="001446F7"/>
    <w:rsid w:val="00147B06"/>
    <w:rsid w:val="001573B4"/>
    <w:rsid w:val="00160541"/>
    <w:rsid w:val="00161752"/>
    <w:rsid w:val="0016397C"/>
    <w:rsid w:val="001718CB"/>
    <w:rsid w:val="00171CBB"/>
    <w:rsid w:val="00172DEB"/>
    <w:rsid w:val="0018181F"/>
    <w:rsid w:val="00183839"/>
    <w:rsid w:val="00191678"/>
    <w:rsid w:val="00196493"/>
    <w:rsid w:val="0019755D"/>
    <w:rsid w:val="001A0110"/>
    <w:rsid w:val="001B1D0B"/>
    <w:rsid w:val="001B3AF9"/>
    <w:rsid w:val="001B4534"/>
    <w:rsid w:val="001B5A6C"/>
    <w:rsid w:val="001B738D"/>
    <w:rsid w:val="001C2526"/>
    <w:rsid w:val="001C7338"/>
    <w:rsid w:val="001D0FBC"/>
    <w:rsid w:val="001D2BBA"/>
    <w:rsid w:val="001D373D"/>
    <w:rsid w:val="001D67DF"/>
    <w:rsid w:val="001E20D7"/>
    <w:rsid w:val="001E2593"/>
    <w:rsid w:val="001E5A85"/>
    <w:rsid w:val="001E6B2E"/>
    <w:rsid w:val="001E70F5"/>
    <w:rsid w:val="001E7D0F"/>
    <w:rsid w:val="001F3F1E"/>
    <w:rsid w:val="001F61B8"/>
    <w:rsid w:val="001F7844"/>
    <w:rsid w:val="002040FB"/>
    <w:rsid w:val="00217EF2"/>
    <w:rsid w:val="00221B47"/>
    <w:rsid w:val="0022282F"/>
    <w:rsid w:val="0023437B"/>
    <w:rsid w:val="00250BA5"/>
    <w:rsid w:val="00251538"/>
    <w:rsid w:val="0025395E"/>
    <w:rsid w:val="00255671"/>
    <w:rsid w:val="002566CA"/>
    <w:rsid w:val="0026054F"/>
    <w:rsid w:val="00260C9F"/>
    <w:rsid w:val="00264828"/>
    <w:rsid w:val="00267480"/>
    <w:rsid w:val="002748E1"/>
    <w:rsid w:val="00274965"/>
    <w:rsid w:val="00274B69"/>
    <w:rsid w:val="00276CE8"/>
    <w:rsid w:val="002A3F0F"/>
    <w:rsid w:val="002A55F1"/>
    <w:rsid w:val="002A673C"/>
    <w:rsid w:val="002B3E27"/>
    <w:rsid w:val="002C2F2F"/>
    <w:rsid w:val="002C69CA"/>
    <w:rsid w:val="002D35B5"/>
    <w:rsid w:val="002E7E8F"/>
    <w:rsid w:val="002F0FEB"/>
    <w:rsid w:val="00301A65"/>
    <w:rsid w:val="00306EE5"/>
    <w:rsid w:val="00310262"/>
    <w:rsid w:val="0031068C"/>
    <w:rsid w:val="003150C1"/>
    <w:rsid w:val="003155CB"/>
    <w:rsid w:val="0031626B"/>
    <w:rsid w:val="003259BE"/>
    <w:rsid w:val="003317A4"/>
    <w:rsid w:val="00333441"/>
    <w:rsid w:val="003347C9"/>
    <w:rsid w:val="003356E1"/>
    <w:rsid w:val="00335DE5"/>
    <w:rsid w:val="00341292"/>
    <w:rsid w:val="00344138"/>
    <w:rsid w:val="003453AC"/>
    <w:rsid w:val="00352AF5"/>
    <w:rsid w:val="003534A9"/>
    <w:rsid w:val="003538E4"/>
    <w:rsid w:val="00353FB9"/>
    <w:rsid w:val="00356255"/>
    <w:rsid w:val="00356288"/>
    <w:rsid w:val="00357BAD"/>
    <w:rsid w:val="003705BE"/>
    <w:rsid w:val="003759B6"/>
    <w:rsid w:val="0038043D"/>
    <w:rsid w:val="0039005D"/>
    <w:rsid w:val="00392404"/>
    <w:rsid w:val="00393E18"/>
    <w:rsid w:val="00394466"/>
    <w:rsid w:val="0039515C"/>
    <w:rsid w:val="003A7DEE"/>
    <w:rsid w:val="003B16BE"/>
    <w:rsid w:val="003B59DA"/>
    <w:rsid w:val="003B7F94"/>
    <w:rsid w:val="003C7F85"/>
    <w:rsid w:val="003D014D"/>
    <w:rsid w:val="003D3577"/>
    <w:rsid w:val="003D67E5"/>
    <w:rsid w:val="003D7D44"/>
    <w:rsid w:val="003E2CF9"/>
    <w:rsid w:val="003F5723"/>
    <w:rsid w:val="003F6D81"/>
    <w:rsid w:val="00401FE9"/>
    <w:rsid w:val="00405D83"/>
    <w:rsid w:val="00406644"/>
    <w:rsid w:val="00412B7B"/>
    <w:rsid w:val="00414D72"/>
    <w:rsid w:val="00420A23"/>
    <w:rsid w:val="0042367D"/>
    <w:rsid w:val="00423B34"/>
    <w:rsid w:val="00433640"/>
    <w:rsid w:val="00436325"/>
    <w:rsid w:val="004468D5"/>
    <w:rsid w:val="004504A7"/>
    <w:rsid w:val="0045245A"/>
    <w:rsid w:val="00460A7D"/>
    <w:rsid w:val="00462072"/>
    <w:rsid w:val="00465261"/>
    <w:rsid w:val="00474C43"/>
    <w:rsid w:val="00477020"/>
    <w:rsid w:val="00477475"/>
    <w:rsid w:val="00486FC1"/>
    <w:rsid w:val="004923AD"/>
    <w:rsid w:val="004977DE"/>
    <w:rsid w:val="004A71FA"/>
    <w:rsid w:val="004A737C"/>
    <w:rsid w:val="004B0B37"/>
    <w:rsid w:val="004B0B4F"/>
    <w:rsid w:val="004B16E7"/>
    <w:rsid w:val="004B19DF"/>
    <w:rsid w:val="004B6149"/>
    <w:rsid w:val="004C0521"/>
    <w:rsid w:val="004C3F6C"/>
    <w:rsid w:val="004C5AA6"/>
    <w:rsid w:val="004C6B82"/>
    <w:rsid w:val="004D555C"/>
    <w:rsid w:val="004D66D2"/>
    <w:rsid w:val="004E7FBB"/>
    <w:rsid w:val="004F554D"/>
    <w:rsid w:val="004F70D8"/>
    <w:rsid w:val="004F76D1"/>
    <w:rsid w:val="005025AE"/>
    <w:rsid w:val="005047F0"/>
    <w:rsid w:val="005053FD"/>
    <w:rsid w:val="0051378B"/>
    <w:rsid w:val="005161F3"/>
    <w:rsid w:val="00516F74"/>
    <w:rsid w:val="0052458C"/>
    <w:rsid w:val="00525E14"/>
    <w:rsid w:val="00541E69"/>
    <w:rsid w:val="005470D0"/>
    <w:rsid w:val="00547B6F"/>
    <w:rsid w:val="00550991"/>
    <w:rsid w:val="00553C90"/>
    <w:rsid w:val="00555149"/>
    <w:rsid w:val="005625EA"/>
    <w:rsid w:val="00562976"/>
    <w:rsid w:val="00562B02"/>
    <w:rsid w:val="00570088"/>
    <w:rsid w:val="00570288"/>
    <w:rsid w:val="00570805"/>
    <w:rsid w:val="00573E03"/>
    <w:rsid w:val="00576CC4"/>
    <w:rsid w:val="00581004"/>
    <w:rsid w:val="005850BA"/>
    <w:rsid w:val="00586286"/>
    <w:rsid w:val="00596B36"/>
    <w:rsid w:val="005A6945"/>
    <w:rsid w:val="005B5E0C"/>
    <w:rsid w:val="005B76B0"/>
    <w:rsid w:val="005C02D7"/>
    <w:rsid w:val="005C127B"/>
    <w:rsid w:val="005C165F"/>
    <w:rsid w:val="005C68B6"/>
    <w:rsid w:val="005D39D8"/>
    <w:rsid w:val="005F2C5D"/>
    <w:rsid w:val="005F2FB0"/>
    <w:rsid w:val="005F312C"/>
    <w:rsid w:val="005F3F5F"/>
    <w:rsid w:val="005F54E1"/>
    <w:rsid w:val="005F5717"/>
    <w:rsid w:val="005F5C72"/>
    <w:rsid w:val="00602850"/>
    <w:rsid w:val="00603914"/>
    <w:rsid w:val="0060433E"/>
    <w:rsid w:val="0060468D"/>
    <w:rsid w:val="0060485E"/>
    <w:rsid w:val="00604C69"/>
    <w:rsid w:val="0061468C"/>
    <w:rsid w:val="00615244"/>
    <w:rsid w:val="006178EA"/>
    <w:rsid w:val="006203B6"/>
    <w:rsid w:val="00627628"/>
    <w:rsid w:val="00645416"/>
    <w:rsid w:val="00645BF5"/>
    <w:rsid w:val="00654482"/>
    <w:rsid w:val="00655164"/>
    <w:rsid w:val="006631BA"/>
    <w:rsid w:val="00663758"/>
    <w:rsid w:val="00664A54"/>
    <w:rsid w:val="00666FF0"/>
    <w:rsid w:val="00671302"/>
    <w:rsid w:val="00673BB5"/>
    <w:rsid w:val="0067581D"/>
    <w:rsid w:val="006806F6"/>
    <w:rsid w:val="00681D17"/>
    <w:rsid w:val="006821D6"/>
    <w:rsid w:val="006859B3"/>
    <w:rsid w:val="00685DB5"/>
    <w:rsid w:val="00694581"/>
    <w:rsid w:val="006A5A38"/>
    <w:rsid w:val="006C4D9A"/>
    <w:rsid w:val="006C6025"/>
    <w:rsid w:val="006C632E"/>
    <w:rsid w:val="006C780E"/>
    <w:rsid w:val="006D08B2"/>
    <w:rsid w:val="006E0A61"/>
    <w:rsid w:val="006F2564"/>
    <w:rsid w:val="00700D33"/>
    <w:rsid w:val="00702688"/>
    <w:rsid w:val="0070723D"/>
    <w:rsid w:val="00710822"/>
    <w:rsid w:val="00711876"/>
    <w:rsid w:val="00722666"/>
    <w:rsid w:val="0072789B"/>
    <w:rsid w:val="0073740E"/>
    <w:rsid w:val="00742038"/>
    <w:rsid w:val="00742D4C"/>
    <w:rsid w:val="007445AD"/>
    <w:rsid w:val="0074519B"/>
    <w:rsid w:val="007501EA"/>
    <w:rsid w:val="00751166"/>
    <w:rsid w:val="0075437A"/>
    <w:rsid w:val="00755EF2"/>
    <w:rsid w:val="00761190"/>
    <w:rsid w:val="00761B00"/>
    <w:rsid w:val="007677BE"/>
    <w:rsid w:val="007763F3"/>
    <w:rsid w:val="00782B99"/>
    <w:rsid w:val="0078358E"/>
    <w:rsid w:val="0078680E"/>
    <w:rsid w:val="00786893"/>
    <w:rsid w:val="00797A52"/>
    <w:rsid w:val="007A341F"/>
    <w:rsid w:val="007B17AB"/>
    <w:rsid w:val="007B414B"/>
    <w:rsid w:val="007B586D"/>
    <w:rsid w:val="007B6472"/>
    <w:rsid w:val="007C7059"/>
    <w:rsid w:val="007D337A"/>
    <w:rsid w:val="007D3802"/>
    <w:rsid w:val="007D436D"/>
    <w:rsid w:val="007D53C6"/>
    <w:rsid w:val="007D5605"/>
    <w:rsid w:val="007D70ED"/>
    <w:rsid w:val="007E6106"/>
    <w:rsid w:val="007F2BA9"/>
    <w:rsid w:val="007F33C5"/>
    <w:rsid w:val="007F3AC1"/>
    <w:rsid w:val="007F3E7F"/>
    <w:rsid w:val="007F4AE5"/>
    <w:rsid w:val="00803180"/>
    <w:rsid w:val="00805786"/>
    <w:rsid w:val="00811F16"/>
    <w:rsid w:val="00812BCE"/>
    <w:rsid w:val="0081347A"/>
    <w:rsid w:val="008201F4"/>
    <w:rsid w:val="008231C6"/>
    <w:rsid w:val="00824BA6"/>
    <w:rsid w:val="00834F97"/>
    <w:rsid w:val="00841DBF"/>
    <w:rsid w:val="00843CBB"/>
    <w:rsid w:val="0085571E"/>
    <w:rsid w:val="00860392"/>
    <w:rsid w:val="008612C2"/>
    <w:rsid w:val="008622E9"/>
    <w:rsid w:val="00871B2B"/>
    <w:rsid w:val="00875AD5"/>
    <w:rsid w:val="0088387E"/>
    <w:rsid w:val="008857CC"/>
    <w:rsid w:val="00887AA8"/>
    <w:rsid w:val="00892380"/>
    <w:rsid w:val="00893F3F"/>
    <w:rsid w:val="00897051"/>
    <w:rsid w:val="008A28BE"/>
    <w:rsid w:val="008B1E47"/>
    <w:rsid w:val="008B42D6"/>
    <w:rsid w:val="008B4EC5"/>
    <w:rsid w:val="008B7427"/>
    <w:rsid w:val="008C1D7C"/>
    <w:rsid w:val="008C58E9"/>
    <w:rsid w:val="008C7D14"/>
    <w:rsid w:val="008D0670"/>
    <w:rsid w:val="008D1122"/>
    <w:rsid w:val="008D3048"/>
    <w:rsid w:val="008F1C6A"/>
    <w:rsid w:val="008F5572"/>
    <w:rsid w:val="00900CBD"/>
    <w:rsid w:val="0090427F"/>
    <w:rsid w:val="00914B74"/>
    <w:rsid w:val="00923E92"/>
    <w:rsid w:val="00923F19"/>
    <w:rsid w:val="00927605"/>
    <w:rsid w:val="009310DB"/>
    <w:rsid w:val="00946F05"/>
    <w:rsid w:val="0095461D"/>
    <w:rsid w:val="00955055"/>
    <w:rsid w:val="00955D08"/>
    <w:rsid w:val="00957BB5"/>
    <w:rsid w:val="00965D2D"/>
    <w:rsid w:val="00975131"/>
    <w:rsid w:val="00976965"/>
    <w:rsid w:val="009778EC"/>
    <w:rsid w:val="009779C6"/>
    <w:rsid w:val="009822A0"/>
    <w:rsid w:val="009859A3"/>
    <w:rsid w:val="009861C1"/>
    <w:rsid w:val="00992B61"/>
    <w:rsid w:val="009A7983"/>
    <w:rsid w:val="009B49D1"/>
    <w:rsid w:val="009B5F71"/>
    <w:rsid w:val="009B6357"/>
    <w:rsid w:val="009B71F4"/>
    <w:rsid w:val="009B793D"/>
    <w:rsid w:val="009C0C4D"/>
    <w:rsid w:val="009C0EBD"/>
    <w:rsid w:val="009D47FD"/>
    <w:rsid w:val="009D67F0"/>
    <w:rsid w:val="009E5C28"/>
    <w:rsid w:val="009E74CD"/>
    <w:rsid w:val="009F0075"/>
    <w:rsid w:val="009F0E44"/>
    <w:rsid w:val="00A03DB7"/>
    <w:rsid w:val="00A06964"/>
    <w:rsid w:val="00A0759E"/>
    <w:rsid w:val="00A07FFA"/>
    <w:rsid w:val="00A115EA"/>
    <w:rsid w:val="00A15137"/>
    <w:rsid w:val="00A1577C"/>
    <w:rsid w:val="00A17292"/>
    <w:rsid w:val="00A2043D"/>
    <w:rsid w:val="00A21654"/>
    <w:rsid w:val="00A279BA"/>
    <w:rsid w:val="00A32A3E"/>
    <w:rsid w:val="00A34055"/>
    <w:rsid w:val="00A42F6B"/>
    <w:rsid w:val="00A47DF7"/>
    <w:rsid w:val="00A50E51"/>
    <w:rsid w:val="00A53E0D"/>
    <w:rsid w:val="00A5423E"/>
    <w:rsid w:val="00A55A86"/>
    <w:rsid w:val="00A708D6"/>
    <w:rsid w:val="00A72F37"/>
    <w:rsid w:val="00A7326E"/>
    <w:rsid w:val="00A73C3E"/>
    <w:rsid w:val="00A73FCB"/>
    <w:rsid w:val="00A75C46"/>
    <w:rsid w:val="00A76E04"/>
    <w:rsid w:val="00A81E6F"/>
    <w:rsid w:val="00A90FFC"/>
    <w:rsid w:val="00A946D8"/>
    <w:rsid w:val="00A95E67"/>
    <w:rsid w:val="00A97E27"/>
    <w:rsid w:val="00AA6603"/>
    <w:rsid w:val="00AB3814"/>
    <w:rsid w:val="00AB51B7"/>
    <w:rsid w:val="00AB5381"/>
    <w:rsid w:val="00AB6B4F"/>
    <w:rsid w:val="00AC5FB0"/>
    <w:rsid w:val="00AC73D1"/>
    <w:rsid w:val="00AD2EBF"/>
    <w:rsid w:val="00AE2957"/>
    <w:rsid w:val="00AF18CB"/>
    <w:rsid w:val="00AF7F1B"/>
    <w:rsid w:val="00B042C5"/>
    <w:rsid w:val="00B0466E"/>
    <w:rsid w:val="00B06F9B"/>
    <w:rsid w:val="00B1116C"/>
    <w:rsid w:val="00B141B2"/>
    <w:rsid w:val="00B161F2"/>
    <w:rsid w:val="00B22587"/>
    <w:rsid w:val="00B22CEE"/>
    <w:rsid w:val="00B25538"/>
    <w:rsid w:val="00B3168C"/>
    <w:rsid w:val="00B35AA0"/>
    <w:rsid w:val="00B40119"/>
    <w:rsid w:val="00B41BAB"/>
    <w:rsid w:val="00B53232"/>
    <w:rsid w:val="00B547A7"/>
    <w:rsid w:val="00B54C98"/>
    <w:rsid w:val="00B571F5"/>
    <w:rsid w:val="00B66045"/>
    <w:rsid w:val="00B67C40"/>
    <w:rsid w:val="00B71C5A"/>
    <w:rsid w:val="00B85B25"/>
    <w:rsid w:val="00B93114"/>
    <w:rsid w:val="00B96098"/>
    <w:rsid w:val="00B96ECC"/>
    <w:rsid w:val="00BA12FB"/>
    <w:rsid w:val="00BA357F"/>
    <w:rsid w:val="00BB1D6F"/>
    <w:rsid w:val="00BB5648"/>
    <w:rsid w:val="00BB7765"/>
    <w:rsid w:val="00BC1234"/>
    <w:rsid w:val="00BC21A0"/>
    <w:rsid w:val="00BC528E"/>
    <w:rsid w:val="00BE0BB2"/>
    <w:rsid w:val="00BF00C5"/>
    <w:rsid w:val="00BF3D47"/>
    <w:rsid w:val="00C02E6D"/>
    <w:rsid w:val="00C04535"/>
    <w:rsid w:val="00C131A3"/>
    <w:rsid w:val="00C140F8"/>
    <w:rsid w:val="00C16733"/>
    <w:rsid w:val="00C1746F"/>
    <w:rsid w:val="00C215B0"/>
    <w:rsid w:val="00C21E16"/>
    <w:rsid w:val="00C2342D"/>
    <w:rsid w:val="00C25674"/>
    <w:rsid w:val="00C36B20"/>
    <w:rsid w:val="00C45047"/>
    <w:rsid w:val="00C542F9"/>
    <w:rsid w:val="00C637DF"/>
    <w:rsid w:val="00C74D21"/>
    <w:rsid w:val="00C83617"/>
    <w:rsid w:val="00C85163"/>
    <w:rsid w:val="00C87147"/>
    <w:rsid w:val="00C95041"/>
    <w:rsid w:val="00C96273"/>
    <w:rsid w:val="00C97BC4"/>
    <w:rsid w:val="00CA76DD"/>
    <w:rsid w:val="00CB32A2"/>
    <w:rsid w:val="00CB747F"/>
    <w:rsid w:val="00CC225F"/>
    <w:rsid w:val="00CC29AD"/>
    <w:rsid w:val="00CC7A84"/>
    <w:rsid w:val="00CD1188"/>
    <w:rsid w:val="00CD3567"/>
    <w:rsid w:val="00CD5CD8"/>
    <w:rsid w:val="00CE0980"/>
    <w:rsid w:val="00CE35C9"/>
    <w:rsid w:val="00CE6645"/>
    <w:rsid w:val="00CF28BE"/>
    <w:rsid w:val="00CF2FBD"/>
    <w:rsid w:val="00D00FE6"/>
    <w:rsid w:val="00D03B60"/>
    <w:rsid w:val="00D1145A"/>
    <w:rsid w:val="00D156C8"/>
    <w:rsid w:val="00D32BA2"/>
    <w:rsid w:val="00D3467B"/>
    <w:rsid w:val="00D43318"/>
    <w:rsid w:val="00D45077"/>
    <w:rsid w:val="00D464DC"/>
    <w:rsid w:val="00D47095"/>
    <w:rsid w:val="00D50584"/>
    <w:rsid w:val="00D506ED"/>
    <w:rsid w:val="00D55943"/>
    <w:rsid w:val="00D61BD4"/>
    <w:rsid w:val="00D62793"/>
    <w:rsid w:val="00D64D0A"/>
    <w:rsid w:val="00D70542"/>
    <w:rsid w:val="00D71D7F"/>
    <w:rsid w:val="00D72C6C"/>
    <w:rsid w:val="00D74DD7"/>
    <w:rsid w:val="00D76669"/>
    <w:rsid w:val="00D7689B"/>
    <w:rsid w:val="00D82100"/>
    <w:rsid w:val="00D872E9"/>
    <w:rsid w:val="00D9474D"/>
    <w:rsid w:val="00DA6885"/>
    <w:rsid w:val="00DA7316"/>
    <w:rsid w:val="00DA7A19"/>
    <w:rsid w:val="00DB1B78"/>
    <w:rsid w:val="00DC417E"/>
    <w:rsid w:val="00DC49D7"/>
    <w:rsid w:val="00DC712D"/>
    <w:rsid w:val="00DD3F1C"/>
    <w:rsid w:val="00DE0F23"/>
    <w:rsid w:val="00DE312F"/>
    <w:rsid w:val="00DE61E0"/>
    <w:rsid w:val="00DF6873"/>
    <w:rsid w:val="00E01C14"/>
    <w:rsid w:val="00E02655"/>
    <w:rsid w:val="00E078D7"/>
    <w:rsid w:val="00E1427E"/>
    <w:rsid w:val="00E22FE3"/>
    <w:rsid w:val="00E3120D"/>
    <w:rsid w:val="00E32E2A"/>
    <w:rsid w:val="00E42D71"/>
    <w:rsid w:val="00E44129"/>
    <w:rsid w:val="00E46E31"/>
    <w:rsid w:val="00E57BD2"/>
    <w:rsid w:val="00E628A2"/>
    <w:rsid w:val="00E72C6E"/>
    <w:rsid w:val="00E7596B"/>
    <w:rsid w:val="00E77DA9"/>
    <w:rsid w:val="00E8477E"/>
    <w:rsid w:val="00E9727A"/>
    <w:rsid w:val="00EA281D"/>
    <w:rsid w:val="00EA4D9C"/>
    <w:rsid w:val="00EA6BC4"/>
    <w:rsid w:val="00EB2369"/>
    <w:rsid w:val="00EB70A0"/>
    <w:rsid w:val="00EB79ED"/>
    <w:rsid w:val="00EC1505"/>
    <w:rsid w:val="00EC1D54"/>
    <w:rsid w:val="00EC5C39"/>
    <w:rsid w:val="00ED0A4D"/>
    <w:rsid w:val="00ED2AF6"/>
    <w:rsid w:val="00ED44C4"/>
    <w:rsid w:val="00ED6C39"/>
    <w:rsid w:val="00EE0DB0"/>
    <w:rsid w:val="00EE2475"/>
    <w:rsid w:val="00EF2595"/>
    <w:rsid w:val="00EF6969"/>
    <w:rsid w:val="00F0092A"/>
    <w:rsid w:val="00F01C14"/>
    <w:rsid w:val="00F036C3"/>
    <w:rsid w:val="00F06A01"/>
    <w:rsid w:val="00F15BD2"/>
    <w:rsid w:val="00F23032"/>
    <w:rsid w:val="00F24913"/>
    <w:rsid w:val="00F4659C"/>
    <w:rsid w:val="00F476C5"/>
    <w:rsid w:val="00F5570D"/>
    <w:rsid w:val="00F565B1"/>
    <w:rsid w:val="00F6023D"/>
    <w:rsid w:val="00F64245"/>
    <w:rsid w:val="00F64487"/>
    <w:rsid w:val="00F66165"/>
    <w:rsid w:val="00F6694A"/>
    <w:rsid w:val="00F83527"/>
    <w:rsid w:val="00F84E8C"/>
    <w:rsid w:val="00F917AB"/>
    <w:rsid w:val="00F92592"/>
    <w:rsid w:val="00F95125"/>
    <w:rsid w:val="00F9640B"/>
    <w:rsid w:val="00FA10E6"/>
    <w:rsid w:val="00FA3785"/>
    <w:rsid w:val="00FA6C33"/>
    <w:rsid w:val="00FB22F9"/>
    <w:rsid w:val="00FC2BB5"/>
    <w:rsid w:val="00FC33CD"/>
    <w:rsid w:val="00FC3D63"/>
    <w:rsid w:val="00FC7114"/>
    <w:rsid w:val="00FD0F44"/>
    <w:rsid w:val="00FD288B"/>
    <w:rsid w:val="00FD62F7"/>
    <w:rsid w:val="00FE184B"/>
    <w:rsid w:val="00FF1085"/>
    <w:rsid w:val="00FF29FD"/>
    <w:rsid w:val="00FF752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pPr>
      <w:spacing w:after="200" w:line="276" w:lineRule="auto"/>
    </w:pPr>
    <w:rPr>
      <w:sz w:val="22"/>
      <w:szCs w:val="22"/>
      <w:lang w:eastAsia="en-US"/>
    </w:rPr>
  </w:style>
  <w:style w:type="paragraph" w:styleId="Balk1">
    <w:name w:val="heading 1"/>
    <w:basedOn w:val="Normal"/>
    <w:link w:val="Balk1Char"/>
    <w:uiPriority w:val="9"/>
    <w:qFormat/>
    <w:rsid w:val="00A15137"/>
    <w:pPr>
      <w:spacing w:before="100" w:beforeAutospacing="1" w:after="100" w:afterAutospacing="1" w:line="240" w:lineRule="auto"/>
      <w:outlineLvl w:val="0"/>
    </w:pPr>
    <w:rPr>
      <w:rFonts w:ascii="Times New Roman" w:eastAsia="Times New Roman" w:hAnsi="Times New Roman"/>
      <w:b/>
      <w:bCs/>
      <w:color w:val="000000"/>
      <w:kern w:val="36"/>
      <w:sz w:val="48"/>
      <w:szCs w:val="48"/>
      <w:lang w:eastAsia="tr-TR"/>
    </w:rPr>
  </w:style>
  <w:style w:type="paragraph" w:styleId="Balk2">
    <w:name w:val="heading 2"/>
    <w:basedOn w:val="Normal"/>
    <w:link w:val="Balk2Char"/>
    <w:uiPriority w:val="9"/>
    <w:qFormat/>
    <w:rsid w:val="00A15137"/>
    <w:pPr>
      <w:spacing w:before="100" w:beforeAutospacing="1" w:after="100" w:afterAutospacing="1" w:line="240" w:lineRule="auto"/>
      <w:outlineLvl w:val="1"/>
    </w:pPr>
    <w:rPr>
      <w:rFonts w:ascii="Times New Roman" w:eastAsia="Times New Roman" w:hAnsi="Times New Roman"/>
      <w:b/>
      <w:bCs/>
      <w:color w:val="000000"/>
      <w:sz w:val="36"/>
      <w:szCs w:val="36"/>
      <w:lang w:eastAsia="tr-TR"/>
    </w:rPr>
  </w:style>
  <w:style w:type="paragraph" w:styleId="Balk3">
    <w:name w:val="heading 3"/>
    <w:basedOn w:val="Normal"/>
    <w:next w:val="Normal"/>
    <w:link w:val="Balk3Char"/>
    <w:uiPriority w:val="9"/>
    <w:unhideWhenUsed/>
    <w:qFormat/>
    <w:rsid w:val="00C16733"/>
    <w:pPr>
      <w:keepNext/>
      <w:spacing w:before="240" w:after="60"/>
      <w:outlineLvl w:val="2"/>
    </w:pPr>
    <w:rPr>
      <w:rFonts w:ascii="Cambria" w:eastAsia="Times New Roman" w:hAnsi="Cambria"/>
      <w:b/>
      <w:bCs/>
      <w:sz w:val="26"/>
      <w:szCs w:val="26"/>
    </w:rPr>
  </w:style>
  <w:style w:type="paragraph" w:styleId="Balk4">
    <w:name w:val="heading 4"/>
    <w:basedOn w:val="Normal"/>
    <w:next w:val="Normal"/>
    <w:link w:val="Balk4Char"/>
    <w:uiPriority w:val="9"/>
    <w:semiHidden/>
    <w:unhideWhenUsed/>
    <w:qFormat/>
    <w:rsid w:val="00A7326E"/>
    <w:pPr>
      <w:keepNext/>
      <w:spacing w:before="240" w:after="60"/>
      <w:outlineLvl w:val="3"/>
    </w:pPr>
    <w:rPr>
      <w:rFonts w:eastAsia="Times New Roman"/>
      <w:b/>
      <w:bCs/>
      <w:sz w:val="28"/>
      <w:szCs w:val="28"/>
    </w:rPr>
  </w:style>
  <w:style w:type="paragraph" w:styleId="Balk5">
    <w:name w:val="heading 5"/>
    <w:basedOn w:val="Normal"/>
    <w:next w:val="Normal"/>
    <w:link w:val="Balk5Char"/>
    <w:uiPriority w:val="9"/>
    <w:semiHidden/>
    <w:unhideWhenUsed/>
    <w:qFormat/>
    <w:rsid w:val="005D39D8"/>
    <w:pPr>
      <w:spacing w:before="240" w:after="60"/>
      <w:outlineLvl w:val="4"/>
    </w:pPr>
    <w:rPr>
      <w:rFonts w:eastAsia="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15137"/>
    <w:rPr>
      <w:rFonts w:ascii="Times New Roman" w:eastAsia="Times New Roman" w:hAnsi="Times New Roman"/>
      <w:b/>
      <w:bCs/>
      <w:color w:val="000000"/>
      <w:kern w:val="36"/>
      <w:sz w:val="48"/>
      <w:szCs w:val="48"/>
    </w:rPr>
  </w:style>
  <w:style w:type="character" w:customStyle="1" w:styleId="Balk2Char">
    <w:name w:val="Başlık 2 Char"/>
    <w:basedOn w:val="VarsaylanParagrafYazTipi"/>
    <w:link w:val="Balk2"/>
    <w:uiPriority w:val="9"/>
    <w:rsid w:val="00A15137"/>
    <w:rPr>
      <w:rFonts w:ascii="Times New Roman" w:eastAsia="Times New Roman" w:hAnsi="Times New Roman"/>
      <w:b/>
      <w:bCs/>
      <w:color w:val="000000"/>
      <w:sz w:val="36"/>
      <w:szCs w:val="36"/>
    </w:rPr>
  </w:style>
  <w:style w:type="character" w:customStyle="1" w:styleId="Balk3Char">
    <w:name w:val="Başlık 3 Char"/>
    <w:basedOn w:val="VarsaylanParagrafYazTipi"/>
    <w:link w:val="Balk3"/>
    <w:uiPriority w:val="9"/>
    <w:rsid w:val="00C16733"/>
    <w:rPr>
      <w:rFonts w:ascii="Cambria" w:eastAsia="Times New Roman" w:hAnsi="Cambria" w:cs="Times New Roman"/>
      <w:b/>
      <w:bCs/>
      <w:sz w:val="26"/>
      <w:szCs w:val="26"/>
      <w:lang w:eastAsia="en-US"/>
    </w:rPr>
  </w:style>
  <w:style w:type="character" w:customStyle="1" w:styleId="Balk4Char">
    <w:name w:val="Başlık 4 Char"/>
    <w:basedOn w:val="VarsaylanParagrafYazTipi"/>
    <w:link w:val="Balk4"/>
    <w:uiPriority w:val="9"/>
    <w:semiHidden/>
    <w:rsid w:val="00A7326E"/>
    <w:rPr>
      <w:rFonts w:ascii="Calibri" w:eastAsia="Times New Roman" w:hAnsi="Calibri" w:cs="Times New Roman"/>
      <w:b/>
      <w:bCs/>
      <w:sz w:val="28"/>
      <w:szCs w:val="28"/>
      <w:lang w:eastAsia="en-US"/>
    </w:rPr>
  </w:style>
  <w:style w:type="character" w:customStyle="1" w:styleId="Balk5Char">
    <w:name w:val="Başlık 5 Char"/>
    <w:basedOn w:val="VarsaylanParagrafYazTipi"/>
    <w:link w:val="Balk5"/>
    <w:uiPriority w:val="9"/>
    <w:semiHidden/>
    <w:rsid w:val="005D39D8"/>
    <w:rPr>
      <w:rFonts w:ascii="Calibri" w:eastAsia="Times New Roman" w:hAnsi="Calibri" w:cs="Times New Roman"/>
      <w:b/>
      <w:bCs/>
      <w:i/>
      <w:iCs/>
      <w:sz w:val="26"/>
      <w:szCs w:val="26"/>
      <w:lang w:eastAsia="en-US"/>
    </w:rPr>
  </w:style>
  <w:style w:type="paragraph" w:styleId="NormalWeb">
    <w:name w:val="Normal (Web)"/>
    <w:basedOn w:val="Normal"/>
    <w:uiPriority w:val="99"/>
    <w:unhideWhenUsed/>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2-ortabaslk">
    <w:name w:val="2-ortabaslk"/>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
    <w:name w:val="3-normalyaz"/>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rame">
    <w:name w:val="grame"/>
    <w:basedOn w:val="VarsaylanParagrafYazTipi"/>
    <w:rsid w:val="00034CBA"/>
  </w:style>
  <w:style w:type="character" w:styleId="Kpr">
    <w:name w:val="Hyperlink"/>
    <w:basedOn w:val="VarsaylanParagrafYazTipi"/>
    <w:uiPriority w:val="99"/>
    <w:semiHidden/>
    <w:unhideWhenUsed/>
    <w:rsid w:val="00255671"/>
    <w:rPr>
      <w:strike w:val="0"/>
      <w:dstrike w:val="0"/>
      <w:color w:val="0000FF"/>
      <w:u w:val="none"/>
      <w:effect w:val="none"/>
    </w:rPr>
  </w:style>
  <w:style w:type="character" w:customStyle="1" w:styleId="spelle">
    <w:name w:val="spelle"/>
    <w:basedOn w:val="VarsaylanParagrafYazTipi"/>
    <w:rsid w:val="00255671"/>
  </w:style>
  <w:style w:type="character" w:customStyle="1" w:styleId="normal1">
    <w:name w:val="normal1"/>
    <w:basedOn w:val="VarsaylanParagrafYazTipi"/>
    <w:rsid w:val="00751166"/>
  </w:style>
  <w:style w:type="paragraph" w:customStyle="1" w:styleId="1-baslk">
    <w:name w:val="1-baslk"/>
    <w:basedOn w:val="Normal"/>
    <w:rsid w:val="008A28B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Altbilgi">
    <w:name w:val="footer"/>
    <w:basedOn w:val="Normal"/>
    <w:link w:val="AltbilgiChar"/>
    <w:uiPriority w:val="99"/>
    <w:unhideWhenUsed/>
    <w:rsid w:val="00DA6885"/>
    <w:pPr>
      <w:tabs>
        <w:tab w:val="center" w:pos="4536"/>
        <w:tab w:val="right" w:pos="9072"/>
      </w:tabs>
      <w:spacing w:after="0" w:line="240" w:lineRule="auto"/>
    </w:pPr>
    <w:rPr>
      <w:rFonts w:ascii="Times New Roman" w:eastAsia="Times New Roman" w:hAnsi="Times New Roman"/>
      <w:sz w:val="24"/>
      <w:szCs w:val="24"/>
      <w:lang w:eastAsia="tr-TR"/>
    </w:rPr>
  </w:style>
  <w:style w:type="character" w:customStyle="1" w:styleId="AltbilgiChar">
    <w:name w:val="Altbilgi Char"/>
    <w:basedOn w:val="VarsaylanParagrafYazTipi"/>
    <w:link w:val="Altbilgi"/>
    <w:uiPriority w:val="99"/>
    <w:rsid w:val="00DA6885"/>
    <w:rPr>
      <w:rFonts w:ascii="Times New Roman" w:eastAsia="Times New Roman" w:hAnsi="Times New Roman"/>
      <w:sz w:val="24"/>
      <w:szCs w:val="24"/>
    </w:rPr>
  </w:style>
  <w:style w:type="paragraph" w:styleId="GvdeMetniGirintisi">
    <w:name w:val="Body Text Indent"/>
    <w:basedOn w:val="Normal"/>
    <w:link w:val="GvdeMetniGirintisiChar"/>
    <w:uiPriority w:val="99"/>
    <w:semiHidden/>
    <w:unhideWhenUsed/>
    <w:rsid w:val="00DA6885"/>
    <w:pPr>
      <w:spacing w:after="0" w:line="240" w:lineRule="auto"/>
      <w:ind w:left="708" w:firstLine="708"/>
      <w:jc w:val="both"/>
    </w:pPr>
    <w:rPr>
      <w:rFonts w:ascii="Arial" w:eastAsia="Times New Roman" w:hAnsi="Arial" w:cs="Arial"/>
      <w:sz w:val="24"/>
      <w:szCs w:val="24"/>
      <w:lang w:eastAsia="tr-TR"/>
    </w:rPr>
  </w:style>
  <w:style w:type="character" w:customStyle="1" w:styleId="GvdeMetniGirintisiChar">
    <w:name w:val="Gövde Metni Girintisi Char"/>
    <w:basedOn w:val="VarsaylanParagrafYazTipi"/>
    <w:link w:val="GvdeMetniGirintisi"/>
    <w:uiPriority w:val="99"/>
    <w:semiHidden/>
    <w:rsid w:val="00DA6885"/>
    <w:rPr>
      <w:rFonts w:ascii="Arial" w:eastAsia="Times New Roman" w:hAnsi="Arial" w:cs="Arial"/>
      <w:sz w:val="24"/>
      <w:szCs w:val="24"/>
    </w:rPr>
  </w:style>
  <w:style w:type="paragraph" w:styleId="GvdeMetni2">
    <w:name w:val="Body Text 2"/>
    <w:basedOn w:val="Normal"/>
    <w:link w:val="GvdeMetni2Char"/>
    <w:uiPriority w:val="99"/>
    <w:unhideWhenUsed/>
    <w:rsid w:val="00DA6885"/>
    <w:pPr>
      <w:spacing w:after="0" w:line="240" w:lineRule="auto"/>
      <w:jc w:val="both"/>
    </w:pPr>
    <w:rPr>
      <w:rFonts w:ascii="Times New Roman" w:eastAsia="Times New Roman" w:hAnsi="Times New Roman"/>
      <w:sz w:val="24"/>
      <w:szCs w:val="20"/>
      <w:lang w:eastAsia="tr-TR"/>
    </w:rPr>
  </w:style>
  <w:style w:type="character" w:customStyle="1" w:styleId="GvdeMetni2Char">
    <w:name w:val="Gövde Metni 2 Char"/>
    <w:basedOn w:val="VarsaylanParagrafYazTipi"/>
    <w:link w:val="GvdeMetni2"/>
    <w:uiPriority w:val="99"/>
    <w:rsid w:val="00DA6885"/>
    <w:rPr>
      <w:rFonts w:ascii="Times New Roman" w:eastAsia="Times New Roman" w:hAnsi="Times New Roman"/>
      <w:sz w:val="24"/>
    </w:rPr>
  </w:style>
  <w:style w:type="paragraph" w:customStyle="1" w:styleId="gvdemetni30">
    <w:name w:val="gvdemetni3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1">
    <w:name w:val="balk211pt1"/>
    <w:basedOn w:val="VarsaylanParagrafYazTipi"/>
    <w:rsid w:val="003317A4"/>
  </w:style>
  <w:style w:type="paragraph" w:customStyle="1" w:styleId="balk20">
    <w:name w:val="balk2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
    <w:name w:val="balk211pt"/>
    <w:basedOn w:val="VarsaylanParagrafYazTipi"/>
    <w:rsid w:val="003317A4"/>
  </w:style>
  <w:style w:type="character" w:customStyle="1" w:styleId="gvdemetni3105">
    <w:name w:val="gvdemetni3105"/>
    <w:basedOn w:val="VarsaylanParagrafYazTipi"/>
    <w:rsid w:val="003317A4"/>
  </w:style>
  <w:style w:type="character" w:customStyle="1" w:styleId="gvdemetni311pt5">
    <w:name w:val="gvdemetni311pt5"/>
    <w:basedOn w:val="VarsaylanParagrafYazTipi"/>
    <w:rsid w:val="003317A4"/>
  </w:style>
  <w:style w:type="character" w:customStyle="1" w:styleId="gvdemetni3104">
    <w:name w:val="gvdemetni3104"/>
    <w:basedOn w:val="VarsaylanParagrafYazTipi"/>
    <w:rsid w:val="003317A4"/>
  </w:style>
  <w:style w:type="paragraph" w:customStyle="1" w:styleId="gvdemetni0">
    <w:name w:val="gvdemetni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10">
    <w:name w:val="gvdemetni10"/>
    <w:basedOn w:val="VarsaylanParagrafYazTipi"/>
    <w:rsid w:val="003317A4"/>
  </w:style>
  <w:style w:type="character" w:customStyle="1" w:styleId="gvdemetni11pt2">
    <w:name w:val="gvdemetni11pt2"/>
    <w:basedOn w:val="VarsaylanParagrafYazTipi"/>
    <w:rsid w:val="003317A4"/>
  </w:style>
  <w:style w:type="character" w:customStyle="1" w:styleId="gvdemetni3103">
    <w:name w:val="gvdemetni3103"/>
    <w:basedOn w:val="VarsaylanParagrafYazTipi"/>
    <w:rsid w:val="003317A4"/>
  </w:style>
  <w:style w:type="character" w:customStyle="1" w:styleId="gvdemetni311pt3">
    <w:name w:val="gvdemetni311pt3"/>
    <w:basedOn w:val="VarsaylanParagrafYazTipi"/>
    <w:rsid w:val="003317A4"/>
  </w:style>
  <w:style w:type="character" w:customStyle="1" w:styleId="gvdemetni3102">
    <w:name w:val="gvdemetni3102"/>
    <w:basedOn w:val="VarsaylanParagrafYazTipi"/>
    <w:rsid w:val="003317A4"/>
  </w:style>
  <w:style w:type="character" w:customStyle="1" w:styleId="gvdemetni311pt2">
    <w:name w:val="gvdemetni311pt2"/>
    <w:basedOn w:val="VarsaylanParagrafYazTipi"/>
    <w:rsid w:val="003317A4"/>
  </w:style>
  <w:style w:type="character" w:customStyle="1" w:styleId="gvdemetni11pt">
    <w:name w:val="gvdemetni11pt"/>
    <w:basedOn w:val="VarsaylanParagrafYazTipi"/>
    <w:rsid w:val="003317A4"/>
  </w:style>
  <w:style w:type="character" w:customStyle="1" w:styleId="gvdemetni311pt1">
    <w:name w:val="gvdemetni311pt1"/>
    <w:basedOn w:val="VarsaylanParagrafYazTipi"/>
    <w:rsid w:val="003317A4"/>
  </w:style>
  <w:style w:type="character" w:customStyle="1" w:styleId="gvdemetni3101">
    <w:name w:val="gvdemetni3101"/>
    <w:basedOn w:val="VarsaylanParagrafYazTipi"/>
    <w:rsid w:val="003317A4"/>
  </w:style>
  <w:style w:type="paragraph" w:customStyle="1" w:styleId="nor0">
    <w:name w:val="nor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iem">
    <w:name w:val="biem"/>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gvdemetni40">
    <w:name w:val="gvdemetni40"/>
    <w:basedOn w:val="Normal"/>
    <w:rsid w:val="00A7326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KonuBal">
    <w:name w:val="Title"/>
    <w:basedOn w:val="Normal"/>
    <w:link w:val="KonuBalChar"/>
    <w:uiPriority w:val="10"/>
    <w:qFormat/>
    <w:rsid w:val="008B42D6"/>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onuBalChar">
    <w:name w:val="Konu Başlığı Char"/>
    <w:basedOn w:val="VarsaylanParagrafYazTipi"/>
    <w:link w:val="KonuBal"/>
    <w:uiPriority w:val="10"/>
    <w:rsid w:val="008B42D6"/>
    <w:rPr>
      <w:rFonts w:ascii="Times New Roman" w:eastAsia="Times New Roman" w:hAnsi="Times New Roman"/>
      <w:color w:val="000000"/>
      <w:sz w:val="24"/>
      <w:szCs w:val="24"/>
    </w:rPr>
  </w:style>
  <w:style w:type="paragraph" w:styleId="GvdeMetni">
    <w:name w:val="Body Text"/>
    <w:basedOn w:val="Normal"/>
    <w:link w:val="GvdeMetniChar"/>
    <w:uiPriority w:val="99"/>
    <w:semiHidden/>
    <w:unhideWhenUsed/>
    <w:rsid w:val="00C16733"/>
    <w:pPr>
      <w:spacing w:after="120"/>
    </w:pPr>
  </w:style>
  <w:style w:type="character" w:customStyle="1" w:styleId="GvdeMetniChar">
    <w:name w:val="Gövde Metni Char"/>
    <w:basedOn w:val="VarsaylanParagrafYazTipi"/>
    <w:link w:val="GvdeMetni"/>
    <w:uiPriority w:val="99"/>
    <w:semiHidden/>
    <w:rsid w:val="00C16733"/>
    <w:rPr>
      <w:sz w:val="22"/>
      <w:szCs w:val="22"/>
      <w:lang w:eastAsia="en-US"/>
    </w:rPr>
  </w:style>
  <w:style w:type="character" w:customStyle="1" w:styleId="normal0">
    <w:name w:val="normal"/>
    <w:basedOn w:val="VarsaylanParagrafYazTipi"/>
    <w:rsid w:val="00C16733"/>
  </w:style>
  <w:style w:type="paragraph" w:customStyle="1" w:styleId="konubal3">
    <w:name w:val="konubal3"/>
    <w:basedOn w:val="Normal"/>
    <w:rsid w:val="00C16733"/>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DipnotMetni">
    <w:name w:val="footnote text"/>
    <w:basedOn w:val="Normal"/>
    <w:link w:val="DipnotMetniChar"/>
    <w:uiPriority w:val="99"/>
    <w:semiHidden/>
    <w:unhideWhenUsed/>
    <w:rsid w:val="00D71D7F"/>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D71D7F"/>
    <w:rPr>
      <w:rFonts w:ascii="Times New Roman" w:eastAsia="Times New Roman" w:hAnsi="Times New Roman"/>
      <w:color w:val="000000"/>
      <w:sz w:val="24"/>
      <w:szCs w:val="24"/>
    </w:rPr>
  </w:style>
  <w:style w:type="paragraph" w:customStyle="1" w:styleId="3-normalyaz0">
    <w:name w:val="3-normalyaz0"/>
    <w:basedOn w:val="Normal"/>
    <w:rsid w:val="00FA3785"/>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1">
    <w:name w:val="3-Normal Yazı"/>
    <w:rsid w:val="00B25538"/>
    <w:pPr>
      <w:tabs>
        <w:tab w:val="left" w:pos="566"/>
      </w:tabs>
      <w:jc w:val="both"/>
    </w:pPr>
    <w:rPr>
      <w:rFonts w:ascii="Times New Roman" w:eastAsia="Times New Roman" w:hAnsi="Times New Roman"/>
      <w:sz w:val="19"/>
      <w:lang w:eastAsia="en-US"/>
    </w:rPr>
  </w:style>
  <w:style w:type="character" w:customStyle="1" w:styleId="Normal10">
    <w:name w:val="Normal1"/>
    <w:rsid w:val="00B25538"/>
    <w:rPr>
      <w:rFonts w:ascii="Times New Roman" w:eastAsia="Times New Roman" w:hAnsi="Times New Roman" w:cs="Times New Roman" w:hint="default"/>
      <w:noProof w:val="0"/>
      <w:sz w:val="24"/>
      <w:lang w:val="en-GB"/>
    </w:rPr>
  </w:style>
  <w:style w:type="paragraph" w:customStyle="1" w:styleId="sylfaenmenu112">
    <w:name w:val="sylfaenmenu1_12"/>
    <w:basedOn w:val="Normal"/>
    <w:rsid w:val="001718CB"/>
    <w:pPr>
      <w:spacing w:before="100" w:beforeAutospacing="1" w:after="100" w:afterAutospacing="1" w:line="240" w:lineRule="auto"/>
    </w:pPr>
    <w:rPr>
      <w:rFonts w:ascii="Sylfaen" w:eastAsia="Times New Roman" w:hAnsi="Sylfaen"/>
      <w:sz w:val="12"/>
      <w:szCs w:val="12"/>
      <w:lang w:val="en-US"/>
    </w:rPr>
  </w:style>
  <w:style w:type="character" w:customStyle="1" w:styleId="verdana12k1">
    <w:name w:val="verdana12k1"/>
    <w:basedOn w:val="VarsaylanParagrafYazTipi"/>
    <w:rsid w:val="001718CB"/>
    <w:rPr>
      <w:rFonts w:ascii="Verdana" w:hAnsi="Verdana" w:hint="default"/>
      <w:b/>
      <w:bCs/>
      <w:sz w:val="12"/>
      <w:szCs w:val="12"/>
    </w:rPr>
  </w:style>
  <w:style w:type="character" w:styleId="Gl">
    <w:name w:val="Strong"/>
    <w:basedOn w:val="VarsaylanParagrafYazTipi"/>
    <w:uiPriority w:val="22"/>
    <w:qFormat/>
    <w:rsid w:val="001718CB"/>
    <w:rPr>
      <w:b/>
      <w:bCs/>
    </w:rPr>
  </w:style>
  <w:style w:type="paragraph" w:styleId="GvdeMetniGirintisi3">
    <w:name w:val="Body Text Indent 3"/>
    <w:basedOn w:val="Normal"/>
    <w:link w:val="GvdeMetniGirintisi3Char"/>
    <w:uiPriority w:val="99"/>
    <w:semiHidden/>
    <w:unhideWhenUsed/>
    <w:rsid w:val="005D39D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5D39D8"/>
    <w:rPr>
      <w:sz w:val="16"/>
      <w:szCs w:val="16"/>
      <w:lang w:eastAsia="en-US"/>
    </w:rPr>
  </w:style>
  <w:style w:type="character" w:customStyle="1" w:styleId="ver2">
    <w:name w:val="ver2"/>
    <w:basedOn w:val="VarsaylanParagrafYazTipi"/>
    <w:rsid w:val="00B0466E"/>
  </w:style>
  <w:style w:type="character" w:styleId="Vurgu">
    <w:name w:val="Emphasis"/>
    <w:basedOn w:val="VarsaylanParagrafYazTipi"/>
    <w:uiPriority w:val="20"/>
    <w:qFormat/>
    <w:rsid w:val="00356255"/>
    <w:rPr>
      <w:i/>
      <w:iCs/>
    </w:rPr>
  </w:style>
  <w:style w:type="paragraph" w:customStyle="1" w:styleId="style4">
    <w:name w:val="style4"/>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footnotetext12">
    <w:name w:val="msofootnotetext12"/>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style3">
    <w:name w:val="style3"/>
    <w:basedOn w:val="VarsaylanParagrafYazTipi"/>
    <w:rsid w:val="007445AD"/>
  </w:style>
  <w:style w:type="paragraph" w:styleId="GvdeMetniGirintisi2">
    <w:name w:val="Body Text Indent 2"/>
    <w:basedOn w:val="Normal"/>
    <w:link w:val="GvdeMetniGirintisi2Char"/>
    <w:uiPriority w:val="99"/>
    <w:semiHidden/>
    <w:unhideWhenUsed/>
    <w:rsid w:val="00B40119"/>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B40119"/>
    <w:rPr>
      <w:sz w:val="22"/>
      <w:szCs w:val="22"/>
      <w:lang w:eastAsia="en-US"/>
    </w:rPr>
  </w:style>
  <w:style w:type="paragraph" w:styleId="GvdeMetni3">
    <w:name w:val="Body Text 3"/>
    <w:basedOn w:val="Normal"/>
    <w:link w:val="GvdeMetni3Char"/>
    <w:uiPriority w:val="99"/>
    <w:semiHidden/>
    <w:unhideWhenUsed/>
    <w:rsid w:val="00B40119"/>
    <w:pPr>
      <w:spacing w:after="120"/>
    </w:pPr>
    <w:rPr>
      <w:sz w:val="16"/>
      <w:szCs w:val="16"/>
    </w:rPr>
  </w:style>
  <w:style w:type="character" w:customStyle="1" w:styleId="GvdeMetni3Char">
    <w:name w:val="Gövde Metni 3 Char"/>
    <w:basedOn w:val="VarsaylanParagrafYazTipi"/>
    <w:link w:val="GvdeMetni3"/>
    <w:uiPriority w:val="99"/>
    <w:semiHidden/>
    <w:rsid w:val="00B40119"/>
    <w:rPr>
      <w:sz w:val="16"/>
      <w:szCs w:val="16"/>
      <w:lang w:eastAsia="en-US"/>
    </w:rPr>
  </w:style>
  <w:style w:type="character" w:customStyle="1" w:styleId="style71">
    <w:name w:val="style71"/>
    <w:basedOn w:val="VarsaylanParagrafYazTipi"/>
    <w:rsid w:val="002E7E8F"/>
  </w:style>
  <w:style w:type="paragraph" w:customStyle="1" w:styleId="msonormalcxsporta">
    <w:name w:val="msonormalcxsporta"/>
    <w:basedOn w:val="Normal"/>
    <w:rsid w:val="00F5570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efault">
    <w:name w:val="default"/>
    <w:basedOn w:val="Normal"/>
    <w:rsid w:val="00666FF0"/>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listparagraph">
    <w:name w:val="listparagraph"/>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orta">
    <w:name w:val="msonormalcxsportacxsporta"/>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son">
    <w:name w:val="msonormalcxsporta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son">
    <w:name w:val="msonormal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ilk">
    <w:name w:val="msonormal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ilk">
    <w:name w:val="msonormalcxsporta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stbilgi">
    <w:name w:val="header"/>
    <w:basedOn w:val="Normal"/>
    <w:link w:val="stbilgiChar"/>
    <w:uiPriority w:val="99"/>
    <w:semiHidden/>
    <w:unhideWhenUsed/>
    <w:rsid w:val="0081347A"/>
    <w:pPr>
      <w:tabs>
        <w:tab w:val="center" w:pos="4536"/>
        <w:tab w:val="right" w:pos="9072"/>
      </w:tabs>
    </w:pPr>
  </w:style>
  <w:style w:type="character" w:customStyle="1" w:styleId="stbilgiChar">
    <w:name w:val="Üstbilgi Char"/>
    <w:basedOn w:val="VarsaylanParagrafYazTipi"/>
    <w:link w:val="stbilgi"/>
    <w:uiPriority w:val="99"/>
    <w:semiHidden/>
    <w:rsid w:val="0081347A"/>
    <w:rPr>
      <w:sz w:val="22"/>
      <w:szCs w:val="22"/>
      <w:lang w:eastAsia="en-US"/>
    </w:rPr>
  </w:style>
  <w:style w:type="paragraph" w:customStyle="1" w:styleId="2-OrtaBaslk0">
    <w:name w:val="2-Orta Baslık"/>
    <w:rsid w:val="00FC7114"/>
    <w:pPr>
      <w:jc w:val="center"/>
    </w:pPr>
    <w:rPr>
      <w:rFonts w:ascii="Times New Roman" w:eastAsia="ヒラギノ明朝 Pro W3" w:hAnsi="Times"/>
      <w:b/>
      <w:sz w:val="19"/>
      <w:lang w:eastAsia="en-US"/>
    </w:rPr>
  </w:style>
  <w:style w:type="paragraph" w:customStyle="1" w:styleId="1-Baslk0">
    <w:name w:val="1-Baslık"/>
    <w:rsid w:val="00D72C6C"/>
    <w:pPr>
      <w:tabs>
        <w:tab w:val="left" w:pos="566"/>
      </w:tabs>
    </w:pPr>
    <w:rPr>
      <w:rFonts w:ascii="Times New Roman" w:eastAsia="ヒラギノ明朝 Pro W3" w:hAnsi="Times"/>
      <w:sz w:val="22"/>
      <w:u w:val="single"/>
      <w:lang w:eastAsia="en-US"/>
    </w:rPr>
  </w:style>
  <w:style w:type="character" w:customStyle="1" w:styleId="BalonMetniChar">
    <w:name w:val="Balon Metni Char"/>
    <w:basedOn w:val="VarsaylanParagrafYazTipi"/>
    <w:link w:val="BalonMetni"/>
    <w:uiPriority w:val="99"/>
    <w:semiHidden/>
    <w:rsid w:val="00F6694A"/>
    <w:rPr>
      <w:rFonts w:ascii="Tahoma" w:eastAsia="Times New Roman" w:hAnsi="Tahoma" w:cs="Tahoma"/>
      <w:sz w:val="16"/>
      <w:szCs w:val="16"/>
    </w:rPr>
  </w:style>
  <w:style w:type="paragraph" w:styleId="BalonMetni">
    <w:name w:val="Balloon Text"/>
    <w:basedOn w:val="Normal"/>
    <w:link w:val="BalonMetniChar"/>
    <w:uiPriority w:val="99"/>
    <w:semiHidden/>
    <w:unhideWhenUsed/>
    <w:rsid w:val="00F6694A"/>
    <w:pPr>
      <w:spacing w:after="0" w:line="240" w:lineRule="auto"/>
    </w:pPr>
    <w:rPr>
      <w:rFonts w:ascii="Tahoma" w:eastAsia="Times New Roman" w:hAnsi="Tahoma" w:cs="Tahoma"/>
      <w:sz w:val="16"/>
      <w:szCs w:val="16"/>
      <w:lang w:eastAsia="tr-TR"/>
    </w:rPr>
  </w:style>
  <w:style w:type="character" w:customStyle="1" w:styleId="StyleP0Bold1Char">
    <w:name w:val="Style P0 + Bold1 Char"/>
    <w:basedOn w:val="VarsaylanParagrafYazTipi"/>
    <w:rsid w:val="00F6694A"/>
    <w:rPr>
      <w:rFonts w:ascii="Arial" w:hAnsi="Arial" w:cs="Arial" w:hint="default"/>
      <w:b/>
      <w:bCs/>
      <w:noProof w:val="0"/>
      <w:sz w:val="24"/>
      <w:szCs w:val="24"/>
      <w:lang w:val="tr-TR" w:eastAsia="tr-TR" w:bidi="ar-SA"/>
    </w:rPr>
  </w:style>
  <w:style w:type="paragraph" w:customStyle="1" w:styleId="2-ortabaslk00">
    <w:name w:val="2-ortabaslk0"/>
    <w:basedOn w:val="Normal"/>
    <w:rsid w:val="00A90FFC"/>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table0">
    <w:name w:val="msonormaltable"/>
    <w:basedOn w:val="Normal"/>
    <w:rsid w:val="003150C1"/>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Ayfer">
    <w:name w:val="Ayfer"/>
    <w:rsid w:val="00CD3567"/>
    <w:pPr>
      <w:tabs>
        <w:tab w:val="left" w:pos="709"/>
      </w:tabs>
      <w:spacing w:before="40" w:after="40"/>
      <w:ind w:left="709"/>
      <w:jc w:val="both"/>
    </w:pPr>
    <w:rPr>
      <w:rFonts w:ascii="Times New Roman" w:eastAsia="Times New Roman" w:hAnsi="Times New Roman"/>
      <w:b/>
      <w:noProof/>
      <w:sz w:val="24"/>
      <w:szCs w:val="26"/>
      <w:u w:color="FF0000"/>
      <w:lang w:eastAsia="en-US"/>
    </w:rPr>
  </w:style>
  <w:style w:type="paragraph" w:customStyle="1" w:styleId="para2">
    <w:name w:val="para2"/>
    <w:basedOn w:val="GvdeMetni"/>
    <w:rsid w:val="00CD3567"/>
    <w:pPr>
      <w:tabs>
        <w:tab w:val="left" w:pos="709"/>
      </w:tabs>
      <w:spacing w:before="20" w:after="20" w:line="240" w:lineRule="auto"/>
      <w:jc w:val="both"/>
    </w:pPr>
    <w:rPr>
      <w:rFonts w:ascii="Times New Roman" w:eastAsia="Times New Roman" w:hAnsi="Times New Roman"/>
      <w:sz w:val="24"/>
      <w:szCs w:val="24"/>
    </w:rPr>
  </w:style>
  <w:style w:type="paragraph" w:customStyle="1" w:styleId="Arzu">
    <w:name w:val="Arzu"/>
    <w:semiHidden/>
    <w:rsid w:val="00CD3567"/>
    <w:pPr>
      <w:tabs>
        <w:tab w:val="left" w:pos="709"/>
      </w:tabs>
      <w:spacing w:before="60" w:after="60"/>
      <w:jc w:val="center"/>
    </w:pPr>
    <w:rPr>
      <w:rFonts w:ascii="Times New Roman" w:eastAsia="Times New Roman" w:hAnsi="Times New Roman" w:cs="Tahoma"/>
      <w:b/>
      <w:sz w:val="24"/>
      <w:szCs w:val="16"/>
      <w:lang w:eastAsia="en-US"/>
    </w:rPr>
  </w:style>
  <w:style w:type="character" w:customStyle="1" w:styleId="gvdemetni2talikdeil">
    <w:name w:val="gvdemetni2talikdeil"/>
    <w:basedOn w:val="VarsaylanParagrafYazTipi"/>
    <w:rsid w:val="003538E4"/>
  </w:style>
  <w:style w:type="character" w:customStyle="1" w:styleId="gvdemetni4">
    <w:name w:val="gvdemetni4"/>
    <w:basedOn w:val="VarsaylanParagrafYazTipi"/>
    <w:rsid w:val="003538E4"/>
  </w:style>
  <w:style w:type="character" w:customStyle="1" w:styleId="gvdemetni-1ptbolukbraklyor">
    <w:name w:val="gvdemetni-1ptbolukbraklyor"/>
    <w:basedOn w:val="VarsaylanParagrafYazTipi"/>
    <w:rsid w:val="003538E4"/>
  </w:style>
  <w:style w:type="character" w:customStyle="1" w:styleId="gvdemetnitalik">
    <w:name w:val="gvdemetnitalik"/>
    <w:basedOn w:val="VarsaylanParagrafYazTipi"/>
    <w:rsid w:val="003538E4"/>
  </w:style>
  <w:style w:type="paragraph" w:customStyle="1" w:styleId="gvdemetni1">
    <w:name w:val="gvdemetni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
    <w:name w:val="gvdemetni31"/>
    <w:basedOn w:val="VarsaylanParagrafYazTipi"/>
    <w:rsid w:val="003538E4"/>
  </w:style>
  <w:style w:type="paragraph" w:customStyle="1" w:styleId="gvdemetni21">
    <w:name w:val="gvdemetni2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20">
    <w:name w:val="gvdemetni20"/>
    <w:basedOn w:val="VarsaylanParagrafYazTipi"/>
    <w:rsid w:val="003538E4"/>
  </w:style>
  <w:style w:type="character" w:customStyle="1" w:styleId="gvdemetni22">
    <w:name w:val="gvdemetni22"/>
    <w:basedOn w:val="VarsaylanParagrafYazTipi"/>
    <w:rsid w:val="003538E4"/>
  </w:style>
  <w:style w:type="paragraph" w:customStyle="1" w:styleId="norf9">
    <w:name w:val="norf9"/>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ipnotf1">
    <w:name w:val="dipnotf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2">
    <w:name w:val="3-normalyaz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2">
    <w:name w:val="nor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alk120">
    <w:name w:val="balk120"/>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1">
    <w:name w:val="gvdemetni311"/>
    <w:basedOn w:val="VarsaylanParagrafYazTipi"/>
    <w:rsid w:val="003538E4"/>
  </w:style>
  <w:style w:type="character" w:customStyle="1" w:styleId="gvdemetnikaln">
    <w:name w:val="gvdemetnikaln"/>
    <w:basedOn w:val="VarsaylanParagrafYazTipi"/>
    <w:rsid w:val="00CD1188"/>
  </w:style>
  <w:style w:type="character" w:customStyle="1" w:styleId="gvdemetnikaln4">
    <w:name w:val="gvdemetnikaln4"/>
    <w:basedOn w:val="VarsaylanParagrafYazTipi"/>
    <w:rsid w:val="00CD1188"/>
  </w:style>
  <w:style w:type="character" w:customStyle="1" w:styleId="gvdemetnikaln3">
    <w:name w:val="gvdemetnikaln3"/>
    <w:basedOn w:val="VarsaylanParagrafYazTipi"/>
    <w:rsid w:val="00CD1188"/>
  </w:style>
  <w:style w:type="paragraph" w:customStyle="1" w:styleId="balk21">
    <w:name w:val="balk21"/>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kaln2">
    <w:name w:val="gvdemetnikaln2"/>
    <w:basedOn w:val="VarsaylanParagrafYazTipi"/>
    <w:rsid w:val="00CD1188"/>
  </w:style>
  <w:style w:type="character" w:customStyle="1" w:styleId="balk110">
    <w:name w:val="balk110"/>
    <w:basedOn w:val="VarsaylanParagrafYazTipi"/>
    <w:rsid w:val="00CD1188"/>
  </w:style>
  <w:style w:type="character" w:customStyle="1" w:styleId="gvdemetnikaln1">
    <w:name w:val="gvdemetnikaln1"/>
    <w:basedOn w:val="VarsaylanParagrafYazTipi"/>
    <w:rsid w:val="00CD1188"/>
  </w:style>
  <w:style w:type="paragraph" w:customStyle="1" w:styleId="nor3">
    <w:name w:val="nor3"/>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char">
    <w:name w:val="char"/>
    <w:basedOn w:val="Normal"/>
    <w:rsid w:val="002B3E27"/>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normal100">
    <w:name w:val="normal10"/>
    <w:basedOn w:val="VarsaylanParagrafYazTipi"/>
    <w:rsid w:val="00923F19"/>
  </w:style>
  <w:style w:type="paragraph" w:customStyle="1" w:styleId="kalngvdemetni">
    <w:name w:val="kalngvdemetni"/>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alngvdemetnichar">
    <w:name w:val="kalngvdemetnichar"/>
    <w:basedOn w:val="VarsaylanParagrafYazTipi"/>
    <w:rsid w:val="00CC29AD"/>
  </w:style>
  <w:style w:type="paragraph" w:customStyle="1" w:styleId="talik">
    <w:name w:val="talik"/>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char0">
    <w:name w:val="gvdemetnichar"/>
    <w:basedOn w:val="VarsaylanParagrafYazTipi"/>
    <w:rsid w:val="00CC29AD"/>
  </w:style>
  <w:style w:type="paragraph" w:customStyle="1" w:styleId="nora">
    <w:name w:val="nora"/>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
    <w:name w:val="nor"/>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western">
    <w:name w:val="western"/>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ksmblmalt4">
    <w:name w:val="ksmblmalt4"/>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styleId="zlenenKpr">
    <w:name w:val="FollowedHyperlink"/>
    <w:basedOn w:val="VarsaylanParagrafYazTipi"/>
    <w:uiPriority w:val="99"/>
    <w:semiHidden/>
    <w:unhideWhenUsed/>
    <w:rsid w:val="008C58E9"/>
    <w:rPr>
      <w:strike w:val="0"/>
      <w:dstrike w:val="0"/>
      <w:color w:val="000080"/>
      <w:u w:val="none"/>
      <w:effect w:val="none"/>
    </w:rPr>
  </w:style>
</w:styles>
</file>

<file path=word/webSettings.xml><?xml version="1.0" encoding="utf-8"?>
<w:webSettings xmlns:r="http://schemas.openxmlformats.org/officeDocument/2006/relationships" xmlns:w="http://schemas.openxmlformats.org/wordprocessingml/2006/main">
  <w:divs>
    <w:div w:id="201990077">
      <w:bodyDiv w:val="1"/>
      <w:marLeft w:val="0"/>
      <w:marRight w:val="0"/>
      <w:marTop w:val="0"/>
      <w:marBottom w:val="0"/>
      <w:divBdr>
        <w:top w:val="none" w:sz="0" w:space="0" w:color="auto"/>
        <w:left w:val="none" w:sz="0" w:space="0" w:color="auto"/>
        <w:bottom w:val="none" w:sz="0" w:space="0" w:color="auto"/>
        <w:right w:val="none" w:sz="0" w:space="0" w:color="auto"/>
      </w:divBdr>
      <w:divsChild>
        <w:div w:id="902835689">
          <w:marLeft w:val="0"/>
          <w:marRight w:val="0"/>
          <w:marTop w:val="0"/>
          <w:marBottom w:val="0"/>
          <w:divBdr>
            <w:top w:val="none" w:sz="0" w:space="0" w:color="auto"/>
            <w:left w:val="none" w:sz="0" w:space="0" w:color="auto"/>
            <w:bottom w:val="none" w:sz="0" w:space="0" w:color="auto"/>
            <w:right w:val="none" w:sz="0" w:space="0" w:color="auto"/>
          </w:divBdr>
        </w:div>
        <w:div w:id="1387098954">
          <w:marLeft w:val="0"/>
          <w:marRight w:val="0"/>
          <w:marTop w:val="0"/>
          <w:marBottom w:val="0"/>
          <w:divBdr>
            <w:top w:val="none" w:sz="0" w:space="0" w:color="auto"/>
            <w:left w:val="none" w:sz="0" w:space="0" w:color="auto"/>
            <w:bottom w:val="none" w:sz="0" w:space="0" w:color="auto"/>
            <w:right w:val="none" w:sz="0" w:space="0" w:color="auto"/>
          </w:divBdr>
        </w:div>
      </w:divsChild>
    </w:div>
    <w:div w:id="369034423">
      <w:bodyDiv w:val="1"/>
      <w:marLeft w:val="0"/>
      <w:marRight w:val="0"/>
      <w:marTop w:val="0"/>
      <w:marBottom w:val="0"/>
      <w:divBdr>
        <w:top w:val="none" w:sz="0" w:space="0" w:color="auto"/>
        <w:left w:val="none" w:sz="0" w:space="0" w:color="auto"/>
        <w:bottom w:val="none" w:sz="0" w:space="0" w:color="auto"/>
        <w:right w:val="none" w:sz="0" w:space="0" w:color="auto"/>
      </w:divBdr>
      <w:divsChild>
        <w:div w:id="518617868">
          <w:marLeft w:val="0"/>
          <w:marRight w:val="0"/>
          <w:marTop w:val="0"/>
          <w:marBottom w:val="0"/>
          <w:divBdr>
            <w:top w:val="none" w:sz="0" w:space="0" w:color="auto"/>
            <w:left w:val="none" w:sz="0" w:space="0" w:color="auto"/>
            <w:bottom w:val="none" w:sz="0" w:space="0" w:color="auto"/>
            <w:right w:val="none" w:sz="0" w:space="0" w:color="auto"/>
          </w:divBdr>
        </w:div>
      </w:divsChild>
    </w:div>
    <w:div w:id="542789737">
      <w:bodyDiv w:val="1"/>
      <w:marLeft w:val="0"/>
      <w:marRight w:val="0"/>
      <w:marTop w:val="0"/>
      <w:marBottom w:val="0"/>
      <w:divBdr>
        <w:top w:val="none" w:sz="0" w:space="0" w:color="auto"/>
        <w:left w:val="none" w:sz="0" w:space="0" w:color="auto"/>
        <w:bottom w:val="none" w:sz="0" w:space="0" w:color="auto"/>
        <w:right w:val="none" w:sz="0" w:space="0" w:color="auto"/>
      </w:divBdr>
      <w:divsChild>
        <w:div w:id="1411660558">
          <w:marLeft w:val="0"/>
          <w:marRight w:val="0"/>
          <w:marTop w:val="0"/>
          <w:marBottom w:val="0"/>
          <w:divBdr>
            <w:top w:val="none" w:sz="0" w:space="0" w:color="auto"/>
            <w:left w:val="none" w:sz="0" w:space="0" w:color="auto"/>
            <w:bottom w:val="none" w:sz="0" w:space="0" w:color="auto"/>
            <w:right w:val="none" w:sz="0" w:space="0" w:color="auto"/>
          </w:divBdr>
          <w:divsChild>
            <w:div w:id="1403525387">
              <w:marLeft w:val="0"/>
              <w:marRight w:val="0"/>
              <w:marTop w:val="0"/>
              <w:marBottom w:val="0"/>
              <w:divBdr>
                <w:top w:val="none" w:sz="0" w:space="0" w:color="auto"/>
                <w:left w:val="none" w:sz="0" w:space="0" w:color="auto"/>
                <w:bottom w:val="none" w:sz="0" w:space="0" w:color="auto"/>
                <w:right w:val="none" w:sz="0" w:space="0" w:color="auto"/>
              </w:divBdr>
              <w:divsChild>
                <w:div w:id="5564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750487">
      <w:bodyDiv w:val="1"/>
      <w:marLeft w:val="0"/>
      <w:marRight w:val="0"/>
      <w:marTop w:val="0"/>
      <w:marBottom w:val="0"/>
      <w:divBdr>
        <w:top w:val="none" w:sz="0" w:space="0" w:color="auto"/>
        <w:left w:val="none" w:sz="0" w:space="0" w:color="auto"/>
        <w:bottom w:val="none" w:sz="0" w:space="0" w:color="auto"/>
        <w:right w:val="none" w:sz="0" w:space="0" w:color="auto"/>
      </w:divBdr>
      <w:divsChild>
        <w:div w:id="1934045218">
          <w:marLeft w:val="0"/>
          <w:marRight w:val="0"/>
          <w:marTop w:val="0"/>
          <w:marBottom w:val="0"/>
          <w:divBdr>
            <w:top w:val="none" w:sz="0" w:space="0" w:color="auto"/>
            <w:left w:val="none" w:sz="0" w:space="0" w:color="auto"/>
            <w:bottom w:val="none" w:sz="0" w:space="0" w:color="auto"/>
            <w:right w:val="none" w:sz="0" w:space="0" w:color="auto"/>
          </w:divBdr>
          <w:divsChild>
            <w:div w:id="415515482">
              <w:marLeft w:val="0"/>
              <w:marRight w:val="0"/>
              <w:marTop w:val="0"/>
              <w:marBottom w:val="0"/>
              <w:divBdr>
                <w:top w:val="none" w:sz="0" w:space="0" w:color="auto"/>
                <w:left w:val="none" w:sz="0" w:space="0" w:color="auto"/>
                <w:bottom w:val="none" w:sz="0" w:space="0" w:color="auto"/>
                <w:right w:val="none" w:sz="0" w:space="0" w:color="auto"/>
              </w:divBdr>
              <w:divsChild>
                <w:div w:id="11805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69475">
      <w:bodyDiv w:val="1"/>
      <w:marLeft w:val="0"/>
      <w:marRight w:val="0"/>
      <w:marTop w:val="0"/>
      <w:marBottom w:val="0"/>
      <w:divBdr>
        <w:top w:val="none" w:sz="0" w:space="0" w:color="auto"/>
        <w:left w:val="none" w:sz="0" w:space="0" w:color="auto"/>
        <w:bottom w:val="none" w:sz="0" w:space="0" w:color="auto"/>
        <w:right w:val="none" w:sz="0" w:space="0" w:color="auto"/>
      </w:divBdr>
    </w:div>
    <w:div w:id="722408884">
      <w:bodyDiv w:val="1"/>
      <w:marLeft w:val="0"/>
      <w:marRight w:val="0"/>
      <w:marTop w:val="0"/>
      <w:marBottom w:val="0"/>
      <w:divBdr>
        <w:top w:val="none" w:sz="0" w:space="0" w:color="auto"/>
        <w:left w:val="none" w:sz="0" w:space="0" w:color="auto"/>
        <w:bottom w:val="none" w:sz="0" w:space="0" w:color="auto"/>
        <w:right w:val="none" w:sz="0" w:space="0" w:color="auto"/>
      </w:divBdr>
      <w:divsChild>
        <w:div w:id="952518257">
          <w:marLeft w:val="0"/>
          <w:marRight w:val="0"/>
          <w:marTop w:val="0"/>
          <w:marBottom w:val="0"/>
          <w:divBdr>
            <w:top w:val="none" w:sz="0" w:space="0" w:color="auto"/>
            <w:left w:val="none" w:sz="0" w:space="0" w:color="auto"/>
            <w:bottom w:val="none" w:sz="0" w:space="0" w:color="auto"/>
            <w:right w:val="none" w:sz="0" w:space="0" w:color="auto"/>
          </w:divBdr>
        </w:div>
        <w:div w:id="1794863563">
          <w:marLeft w:val="0"/>
          <w:marRight w:val="0"/>
          <w:marTop w:val="0"/>
          <w:marBottom w:val="0"/>
          <w:divBdr>
            <w:top w:val="none" w:sz="0" w:space="0" w:color="auto"/>
            <w:left w:val="none" w:sz="0" w:space="0" w:color="auto"/>
            <w:bottom w:val="none" w:sz="0" w:space="0" w:color="auto"/>
            <w:right w:val="none" w:sz="0" w:space="0" w:color="auto"/>
          </w:divBdr>
        </w:div>
      </w:divsChild>
    </w:div>
    <w:div w:id="1056244664">
      <w:bodyDiv w:val="1"/>
      <w:marLeft w:val="0"/>
      <w:marRight w:val="0"/>
      <w:marTop w:val="0"/>
      <w:marBottom w:val="0"/>
      <w:divBdr>
        <w:top w:val="none" w:sz="0" w:space="0" w:color="auto"/>
        <w:left w:val="none" w:sz="0" w:space="0" w:color="auto"/>
        <w:bottom w:val="none" w:sz="0" w:space="0" w:color="auto"/>
        <w:right w:val="none" w:sz="0" w:space="0" w:color="auto"/>
      </w:divBdr>
      <w:divsChild>
        <w:div w:id="1531526837">
          <w:marLeft w:val="0"/>
          <w:marRight w:val="0"/>
          <w:marTop w:val="0"/>
          <w:marBottom w:val="0"/>
          <w:divBdr>
            <w:top w:val="none" w:sz="0" w:space="0" w:color="auto"/>
            <w:left w:val="none" w:sz="0" w:space="0" w:color="auto"/>
            <w:bottom w:val="none" w:sz="0" w:space="0" w:color="auto"/>
            <w:right w:val="none" w:sz="0" w:space="0" w:color="auto"/>
          </w:divBdr>
          <w:divsChild>
            <w:div w:id="18163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4683">
      <w:bodyDiv w:val="1"/>
      <w:marLeft w:val="0"/>
      <w:marRight w:val="0"/>
      <w:marTop w:val="0"/>
      <w:marBottom w:val="0"/>
      <w:divBdr>
        <w:top w:val="none" w:sz="0" w:space="0" w:color="auto"/>
        <w:left w:val="none" w:sz="0" w:space="0" w:color="auto"/>
        <w:bottom w:val="none" w:sz="0" w:space="0" w:color="auto"/>
        <w:right w:val="none" w:sz="0" w:space="0" w:color="auto"/>
      </w:divBdr>
      <w:divsChild>
        <w:div w:id="1494762352">
          <w:marLeft w:val="0"/>
          <w:marRight w:val="0"/>
          <w:marTop w:val="0"/>
          <w:marBottom w:val="0"/>
          <w:divBdr>
            <w:top w:val="none" w:sz="0" w:space="0" w:color="auto"/>
            <w:left w:val="none" w:sz="0" w:space="0" w:color="auto"/>
            <w:bottom w:val="none" w:sz="0" w:space="0" w:color="auto"/>
            <w:right w:val="none" w:sz="0" w:space="0" w:color="auto"/>
          </w:divBdr>
        </w:div>
        <w:div w:id="1825005981">
          <w:marLeft w:val="0"/>
          <w:marRight w:val="0"/>
          <w:marTop w:val="0"/>
          <w:marBottom w:val="0"/>
          <w:divBdr>
            <w:top w:val="none" w:sz="0" w:space="0" w:color="auto"/>
            <w:left w:val="none" w:sz="0" w:space="0" w:color="auto"/>
            <w:bottom w:val="none" w:sz="0" w:space="0" w:color="auto"/>
            <w:right w:val="none" w:sz="0" w:space="0" w:color="auto"/>
          </w:divBdr>
          <w:divsChild>
            <w:div w:id="249317809">
              <w:marLeft w:val="0"/>
              <w:marRight w:val="0"/>
              <w:marTop w:val="0"/>
              <w:marBottom w:val="0"/>
              <w:divBdr>
                <w:top w:val="none" w:sz="0" w:space="0" w:color="auto"/>
                <w:left w:val="none" w:sz="0" w:space="0" w:color="auto"/>
                <w:bottom w:val="none" w:sz="0" w:space="0" w:color="auto"/>
                <w:right w:val="none" w:sz="0" w:space="0" w:color="auto"/>
              </w:divBdr>
            </w:div>
            <w:div w:id="401754930">
              <w:marLeft w:val="0"/>
              <w:marRight w:val="0"/>
              <w:marTop w:val="0"/>
              <w:marBottom w:val="0"/>
              <w:divBdr>
                <w:top w:val="none" w:sz="0" w:space="0" w:color="auto"/>
                <w:left w:val="none" w:sz="0" w:space="0" w:color="auto"/>
                <w:bottom w:val="none" w:sz="0" w:space="0" w:color="auto"/>
                <w:right w:val="none" w:sz="0" w:space="0" w:color="auto"/>
              </w:divBdr>
            </w:div>
            <w:div w:id="1839268096">
              <w:marLeft w:val="0"/>
              <w:marRight w:val="0"/>
              <w:marTop w:val="0"/>
              <w:marBottom w:val="0"/>
              <w:divBdr>
                <w:top w:val="none" w:sz="0" w:space="0" w:color="auto"/>
                <w:left w:val="none" w:sz="0" w:space="0" w:color="auto"/>
                <w:bottom w:val="none" w:sz="0" w:space="0" w:color="auto"/>
                <w:right w:val="none" w:sz="0" w:space="0" w:color="auto"/>
              </w:divBdr>
            </w:div>
          </w:divsChild>
        </w:div>
        <w:div w:id="2134395853">
          <w:marLeft w:val="0"/>
          <w:marRight w:val="0"/>
          <w:marTop w:val="0"/>
          <w:marBottom w:val="0"/>
          <w:divBdr>
            <w:top w:val="none" w:sz="0" w:space="0" w:color="auto"/>
            <w:left w:val="none" w:sz="0" w:space="0" w:color="auto"/>
            <w:bottom w:val="none" w:sz="0" w:space="0" w:color="auto"/>
            <w:right w:val="none" w:sz="0" w:space="0" w:color="auto"/>
          </w:divBdr>
        </w:div>
      </w:divsChild>
    </w:div>
    <w:div w:id="1674410429">
      <w:bodyDiv w:val="1"/>
      <w:marLeft w:val="0"/>
      <w:marRight w:val="0"/>
      <w:marTop w:val="0"/>
      <w:marBottom w:val="0"/>
      <w:divBdr>
        <w:top w:val="none" w:sz="0" w:space="0" w:color="auto"/>
        <w:left w:val="none" w:sz="0" w:space="0" w:color="auto"/>
        <w:bottom w:val="none" w:sz="0" w:space="0" w:color="auto"/>
        <w:right w:val="none" w:sz="0" w:space="0" w:color="auto"/>
      </w:divBdr>
      <w:divsChild>
        <w:div w:id="1713186688">
          <w:marLeft w:val="0"/>
          <w:marRight w:val="0"/>
          <w:marTop w:val="0"/>
          <w:marBottom w:val="0"/>
          <w:divBdr>
            <w:top w:val="none" w:sz="0" w:space="0" w:color="auto"/>
            <w:left w:val="none" w:sz="0" w:space="0" w:color="auto"/>
            <w:bottom w:val="none" w:sz="0" w:space="0" w:color="auto"/>
            <w:right w:val="none" w:sz="0" w:space="0" w:color="auto"/>
          </w:divBdr>
        </w:div>
      </w:divsChild>
    </w:div>
    <w:div w:id="1818034354">
      <w:bodyDiv w:val="1"/>
      <w:marLeft w:val="0"/>
      <w:marRight w:val="0"/>
      <w:marTop w:val="0"/>
      <w:marBottom w:val="0"/>
      <w:divBdr>
        <w:top w:val="none" w:sz="0" w:space="0" w:color="auto"/>
        <w:left w:val="none" w:sz="0" w:space="0" w:color="auto"/>
        <w:bottom w:val="none" w:sz="0" w:space="0" w:color="auto"/>
        <w:right w:val="none" w:sz="0" w:space="0" w:color="auto"/>
      </w:divBdr>
      <w:divsChild>
        <w:div w:id="355776">
          <w:marLeft w:val="0"/>
          <w:marRight w:val="0"/>
          <w:marTop w:val="0"/>
          <w:marBottom w:val="0"/>
          <w:divBdr>
            <w:top w:val="none" w:sz="0" w:space="0" w:color="auto"/>
            <w:left w:val="none" w:sz="0" w:space="0" w:color="auto"/>
            <w:bottom w:val="none" w:sz="0" w:space="0" w:color="auto"/>
            <w:right w:val="none" w:sz="0" w:space="0" w:color="auto"/>
          </w:divBdr>
        </w:div>
        <w:div w:id="70780001">
          <w:marLeft w:val="0"/>
          <w:marRight w:val="0"/>
          <w:marTop w:val="0"/>
          <w:marBottom w:val="0"/>
          <w:divBdr>
            <w:top w:val="none" w:sz="0" w:space="0" w:color="auto"/>
            <w:left w:val="none" w:sz="0" w:space="0" w:color="auto"/>
            <w:bottom w:val="none" w:sz="0" w:space="0" w:color="auto"/>
            <w:right w:val="none" w:sz="0" w:space="0" w:color="auto"/>
          </w:divBdr>
        </w:div>
        <w:div w:id="113014723">
          <w:marLeft w:val="0"/>
          <w:marRight w:val="0"/>
          <w:marTop w:val="0"/>
          <w:marBottom w:val="0"/>
          <w:divBdr>
            <w:top w:val="none" w:sz="0" w:space="0" w:color="auto"/>
            <w:left w:val="none" w:sz="0" w:space="0" w:color="auto"/>
            <w:bottom w:val="none" w:sz="0" w:space="0" w:color="auto"/>
            <w:right w:val="none" w:sz="0" w:space="0" w:color="auto"/>
          </w:divBdr>
        </w:div>
        <w:div w:id="135338792">
          <w:marLeft w:val="0"/>
          <w:marRight w:val="0"/>
          <w:marTop w:val="0"/>
          <w:marBottom w:val="0"/>
          <w:divBdr>
            <w:top w:val="none" w:sz="0" w:space="0" w:color="auto"/>
            <w:left w:val="none" w:sz="0" w:space="0" w:color="auto"/>
            <w:bottom w:val="none" w:sz="0" w:space="0" w:color="auto"/>
            <w:right w:val="none" w:sz="0" w:space="0" w:color="auto"/>
          </w:divBdr>
        </w:div>
        <w:div w:id="187762764">
          <w:marLeft w:val="0"/>
          <w:marRight w:val="0"/>
          <w:marTop w:val="0"/>
          <w:marBottom w:val="0"/>
          <w:divBdr>
            <w:top w:val="none" w:sz="0" w:space="0" w:color="auto"/>
            <w:left w:val="none" w:sz="0" w:space="0" w:color="auto"/>
            <w:bottom w:val="none" w:sz="0" w:space="0" w:color="auto"/>
            <w:right w:val="none" w:sz="0" w:space="0" w:color="auto"/>
          </w:divBdr>
        </w:div>
        <w:div w:id="388694233">
          <w:marLeft w:val="0"/>
          <w:marRight w:val="0"/>
          <w:marTop w:val="0"/>
          <w:marBottom w:val="0"/>
          <w:divBdr>
            <w:top w:val="none" w:sz="0" w:space="0" w:color="auto"/>
            <w:left w:val="none" w:sz="0" w:space="0" w:color="auto"/>
            <w:bottom w:val="none" w:sz="0" w:space="0" w:color="auto"/>
            <w:right w:val="none" w:sz="0" w:space="0" w:color="auto"/>
          </w:divBdr>
        </w:div>
        <w:div w:id="393703288">
          <w:marLeft w:val="0"/>
          <w:marRight w:val="0"/>
          <w:marTop w:val="0"/>
          <w:marBottom w:val="0"/>
          <w:divBdr>
            <w:top w:val="none" w:sz="0" w:space="0" w:color="auto"/>
            <w:left w:val="none" w:sz="0" w:space="0" w:color="auto"/>
            <w:bottom w:val="none" w:sz="0" w:space="0" w:color="auto"/>
            <w:right w:val="none" w:sz="0" w:space="0" w:color="auto"/>
          </w:divBdr>
        </w:div>
        <w:div w:id="502746645">
          <w:marLeft w:val="0"/>
          <w:marRight w:val="0"/>
          <w:marTop w:val="0"/>
          <w:marBottom w:val="0"/>
          <w:divBdr>
            <w:top w:val="none" w:sz="0" w:space="0" w:color="auto"/>
            <w:left w:val="none" w:sz="0" w:space="0" w:color="auto"/>
            <w:bottom w:val="none" w:sz="0" w:space="0" w:color="auto"/>
            <w:right w:val="none" w:sz="0" w:space="0" w:color="auto"/>
          </w:divBdr>
        </w:div>
        <w:div w:id="574121395">
          <w:marLeft w:val="0"/>
          <w:marRight w:val="0"/>
          <w:marTop w:val="0"/>
          <w:marBottom w:val="0"/>
          <w:divBdr>
            <w:top w:val="none" w:sz="0" w:space="0" w:color="auto"/>
            <w:left w:val="none" w:sz="0" w:space="0" w:color="auto"/>
            <w:bottom w:val="none" w:sz="0" w:space="0" w:color="auto"/>
            <w:right w:val="none" w:sz="0" w:space="0" w:color="auto"/>
          </w:divBdr>
        </w:div>
        <w:div w:id="606043773">
          <w:marLeft w:val="0"/>
          <w:marRight w:val="0"/>
          <w:marTop w:val="0"/>
          <w:marBottom w:val="0"/>
          <w:divBdr>
            <w:top w:val="none" w:sz="0" w:space="0" w:color="auto"/>
            <w:left w:val="none" w:sz="0" w:space="0" w:color="auto"/>
            <w:bottom w:val="none" w:sz="0" w:space="0" w:color="auto"/>
            <w:right w:val="none" w:sz="0" w:space="0" w:color="auto"/>
          </w:divBdr>
        </w:div>
        <w:div w:id="619339299">
          <w:marLeft w:val="0"/>
          <w:marRight w:val="0"/>
          <w:marTop w:val="0"/>
          <w:marBottom w:val="0"/>
          <w:divBdr>
            <w:top w:val="none" w:sz="0" w:space="0" w:color="auto"/>
            <w:left w:val="none" w:sz="0" w:space="0" w:color="auto"/>
            <w:bottom w:val="none" w:sz="0" w:space="0" w:color="auto"/>
            <w:right w:val="none" w:sz="0" w:space="0" w:color="auto"/>
          </w:divBdr>
        </w:div>
        <w:div w:id="655720002">
          <w:marLeft w:val="0"/>
          <w:marRight w:val="0"/>
          <w:marTop w:val="0"/>
          <w:marBottom w:val="0"/>
          <w:divBdr>
            <w:top w:val="none" w:sz="0" w:space="0" w:color="auto"/>
            <w:left w:val="none" w:sz="0" w:space="0" w:color="auto"/>
            <w:bottom w:val="none" w:sz="0" w:space="0" w:color="auto"/>
            <w:right w:val="none" w:sz="0" w:space="0" w:color="auto"/>
          </w:divBdr>
        </w:div>
        <w:div w:id="675889723">
          <w:marLeft w:val="0"/>
          <w:marRight w:val="0"/>
          <w:marTop w:val="0"/>
          <w:marBottom w:val="0"/>
          <w:divBdr>
            <w:top w:val="none" w:sz="0" w:space="0" w:color="auto"/>
            <w:left w:val="none" w:sz="0" w:space="0" w:color="auto"/>
            <w:bottom w:val="none" w:sz="0" w:space="0" w:color="auto"/>
            <w:right w:val="none" w:sz="0" w:space="0" w:color="auto"/>
          </w:divBdr>
        </w:div>
        <w:div w:id="680089063">
          <w:marLeft w:val="0"/>
          <w:marRight w:val="0"/>
          <w:marTop w:val="0"/>
          <w:marBottom w:val="0"/>
          <w:divBdr>
            <w:top w:val="none" w:sz="0" w:space="0" w:color="auto"/>
            <w:left w:val="none" w:sz="0" w:space="0" w:color="auto"/>
            <w:bottom w:val="none" w:sz="0" w:space="0" w:color="auto"/>
            <w:right w:val="none" w:sz="0" w:space="0" w:color="auto"/>
          </w:divBdr>
        </w:div>
        <w:div w:id="748499543">
          <w:marLeft w:val="0"/>
          <w:marRight w:val="0"/>
          <w:marTop w:val="0"/>
          <w:marBottom w:val="0"/>
          <w:divBdr>
            <w:top w:val="none" w:sz="0" w:space="0" w:color="auto"/>
            <w:left w:val="none" w:sz="0" w:space="0" w:color="auto"/>
            <w:bottom w:val="none" w:sz="0" w:space="0" w:color="auto"/>
            <w:right w:val="none" w:sz="0" w:space="0" w:color="auto"/>
          </w:divBdr>
        </w:div>
        <w:div w:id="772752011">
          <w:marLeft w:val="0"/>
          <w:marRight w:val="0"/>
          <w:marTop w:val="0"/>
          <w:marBottom w:val="0"/>
          <w:divBdr>
            <w:top w:val="none" w:sz="0" w:space="0" w:color="auto"/>
            <w:left w:val="none" w:sz="0" w:space="0" w:color="auto"/>
            <w:bottom w:val="none" w:sz="0" w:space="0" w:color="auto"/>
            <w:right w:val="none" w:sz="0" w:space="0" w:color="auto"/>
          </w:divBdr>
        </w:div>
        <w:div w:id="976254660">
          <w:marLeft w:val="0"/>
          <w:marRight w:val="0"/>
          <w:marTop w:val="0"/>
          <w:marBottom w:val="0"/>
          <w:divBdr>
            <w:top w:val="none" w:sz="0" w:space="0" w:color="auto"/>
            <w:left w:val="none" w:sz="0" w:space="0" w:color="auto"/>
            <w:bottom w:val="none" w:sz="0" w:space="0" w:color="auto"/>
            <w:right w:val="none" w:sz="0" w:space="0" w:color="auto"/>
          </w:divBdr>
        </w:div>
        <w:div w:id="993607345">
          <w:marLeft w:val="0"/>
          <w:marRight w:val="0"/>
          <w:marTop w:val="0"/>
          <w:marBottom w:val="0"/>
          <w:divBdr>
            <w:top w:val="none" w:sz="0" w:space="0" w:color="auto"/>
            <w:left w:val="none" w:sz="0" w:space="0" w:color="auto"/>
            <w:bottom w:val="none" w:sz="0" w:space="0" w:color="auto"/>
            <w:right w:val="none" w:sz="0" w:space="0" w:color="auto"/>
          </w:divBdr>
        </w:div>
        <w:div w:id="1009454389">
          <w:marLeft w:val="0"/>
          <w:marRight w:val="0"/>
          <w:marTop w:val="0"/>
          <w:marBottom w:val="0"/>
          <w:divBdr>
            <w:top w:val="none" w:sz="0" w:space="0" w:color="auto"/>
            <w:left w:val="none" w:sz="0" w:space="0" w:color="auto"/>
            <w:bottom w:val="none" w:sz="0" w:space="0" w:color="auto"/>
            <w:right w:val="none" w:sz="0" w:space="0" w:color="auto"/>
          </w:divBdr>
        </w:div>
        <w:div w:id="1045105718">
          <w:marLeft w:val="0"/>
          <w:marRight w:val="0"/>
          <w:marTop w:val="0"/>
          <w:marBottom w:val="0"/>
          <w:divBdr>
            <w:top w:val="none" w:sz="0" w:space="0" w:color="auto"/>
            <w:left w:val="none" w:sz="0" w:space="0" w:color="auto"/>
            <w:bottom w:val="none" w:sz="0" w:space="0" w:color="auto"/>
            <w:right w:val="none" w:sz="0" w:space="0" w:color="auto"/>
          </w:divBdr>
        </w:div>
        <w:div w:id="1136682494">
          <w:marLeft w:val="0"/>
          <w:marRight w:val="0"/>
          <w:marTop w:val="0"/>
          <w:marBottom w:val="0"/>
          <w:divBdr>
            <w:top w:val="none" w:sz="0" w:space="0" w:color="auto"/>
            <w:left w:val="none" w:sz="0" w:space="0" w:color="auto"/>
            <w:bottom w:val="none" w:sz="0" w:space="0" w:color="auto"/>
            <w:right w:val="none" w:sz="0" w:space="0" w:color="auto"/>
          </w:divBdr>
        </w:div>
        <w:div w:id="1194540623">
          <w:marLeft w:val="0"/>
          <w:marRight w:val="0"/>
          <w:marTop w:val="0"/>
          <w:marBottom w:val="0"/>
          <w:divBdr>
            <w:top w:val="none" w:sz="0" w:space="0" w:color="auto"/>
            <w:left w:val="none" w:sz="0" w:space="0" w:color="auto"/>
            <w:bottom w:val="none" w:sz="0" w:space="0" w:color="auto"/>
            <w:right w:val="none" w:sz="0" w:space="0" w:color="auto"/>
          </w:divBdr>
        </w:div>
        <w:div w:id="1333218236">
          <w:marLeft w:val="0"/>
          <w:marRight w:val="0"/>
          <w:marTop w:val="0"/>
          <w:marBottom w:val="0"/>
          <w:divBdr>
            <w:top w:val="none" w:sz="0" w:space="0" w:color="auto"/>
            <w:left w:val="none" w:sz="0" w:space="0" w:color="auto"/>
            <w:bottom w:val="none" w:sz="0" w:space="0" w:color="auto"/>
            <w:right w:val="none" w:sz="0" w:space="0" w:color="auto"/>
          </w:divBdr>
        </w:div>
        <w:div w:id="1357655724">
          <w:marLeft w:val="0"/>
          <w:marRight w:val="0"/>
          <w:marTop w:val="0"/>
          <w:marBottom w:val="0"/>
          <w:divBdr>
            <w:top w:val="none" w:sz="0" w:space="0" w:color="auto"/>
            <w:left w:val="none" w:sz="0" w:space="0" w:color="auto"/>
            <w:bottom w:val="none" w:sz="0" w:space="0" w:color="auto"/>
            <w:right w:val="none" w:sz="0" w:space="0" w:color="auto"/>
          </w:divBdr>
        </w:div>
        <w:div w:id="1390155523">
          <w:marLeft w:val="0"/>
          <w:marRight w:val="0"/>
          <w:marTop w:val="0"/>
          <w:marBottom w:val="0"/>
          <w:divBdr>
            <w:top w:val="none" w:sz="0" w:space="0" w:color="auto"/>
            <w:left w:val="none" w:sz="0" w:space="0" w:color="auto"/>
            <w:bottom w:val="none" w:sz="0" w:space="0" w:color="auto"/>
            <w:right w:val="none" w:sz="0" w:space="0" w:color="auto"/>
          </w:divBdr>
        </w:div>
        <w:div w:id="1440104094">
          <w:marLeft w:val="0"/>
          <w:marRight w:val="0"/>
          <w:marTop w:val="0"/>
          <w:marBottom w:val="0"/>
          <w:divBdr>
            <w:top w:val="none" w:sz="0" w:space="0" w:color="auto"/>
            <w:left w:val="none" w:sz="0" w:space="0" w:color="auto"/>
            <w:bottom w:val="none" w:sz="0" w:space="0" w:color="auto"/>
            <w:right w:val="none" w:sz="0" w:space="0" w:color="auto"/>
          </w:divBdr>
        </w:div>
        <w:div w:id="1467963808">
          <w:marLeft w:val="0"/>
          <w:marRight w:val="0"/>
          <w:marTop w:val="0"/>
          <w:marBottom w:val="0"/>
          <w:divBdr>
            <w:top w:val="none" w:sz="0" w:space="0" w:color="auto"/>
            <w:left w:val="none" w:sz="0" w:space="0" w:color="auto"/>
            <w:bottom w:val="none" w:sz="0" w:space="0" w:color="auto"/>
            <w:right w:val="none" w:sz="0" w:space="0" w:color="auto"/>
          </w:divBdr>
        </w:div>
        <w:div w:id="1477262043">
          <w:marLeft w:val="0"/>
          <w:marRight w:val="0"/>
          <w:marTop w:val="0"/>
          <w:marBottom w:val="0"/>
          <w:divBdr>
            <w:top w:val="none" w:sz="0" w:space="0" w:color="auto"/>
            <w:left w:val="none" w:sz="0" w:space="0" w:color="auto"/>
            <w:bottom w:val="none" w:sz="0" w:space="0" w:color="auto"/>
            <w:right w:val="none" w:sz="0" w:space="0" w:color="auto"/>
          </w:divBdr>
          <w:divsChild>
            <w:div w:id="1896045630">
              <w:marLeft w:val="0"/>
              <w:marRight w:val="0"/>
              <w:marTop w:val="0"/>
              <w:marBottom w:val="0"/>
              <w:divBdr>
                <w:top w:val="none" w:sz="0" w:space="0" w:color="auto"/>
                <w:left w:val="none" w:sz="0" w:space="0" w:color="auto"/>
                <w:bottom w:val="none" w:sz="0" w:space="0" w:color="auto"/>
                <w:right w:val="none" w:sz="0" w:space="0" w:color="auto"/>
              </w:divBdr>
              <w:divsChild>
                <w:div w:id="1138256753">
                  <w:marLeft w:val="0"/>
                  <w:marRight w:val="0"/>
                  <w:marTop w:val="0"/>
                  <w:marBottom w:val="0"/>
                  <w:divBdr>
                    <w:top w:val="none" w:sz="0" w:space="0" w:color="auto"/>
                    <w:left w:val="none" w:sz="0" w:space="0" w:color="auto"/>
                    <w:bottom w:val="none" w:sz="0" w:space="0" w:color="auto"/>
                    <w:right w:val="none" w:sz="0" w:space="0" w:color="auto"/>
                  </w:divBdr>
                  <w:divsChild>
                    <w:div w:id="1914731700">
                      <w:marLeft w:val="0"/>
                      <w:marRight w:val="0"/>
                      <w:marTop w:val="0"/>
                      <w:marBottom w:val="0"/>
                      <w:divBdr>
                        <w:top w:val="none" w:sz="0" w:space="0" w:color="auto"/>
                        <w:left w:val="none" w:sz="0" w:space="0" w:color="auto"/>
                        <w:bottom w:val="none" w:sz="0" w:space="0" w:color="auto"/>
                        <w:right w:val="none" w:sz="0" w:space="0" w:color="auto"/>
                      </w:divBdr>
                      <w:divsChild>
                        <w:div w:id="94255963">
                          <w:marLeft w:val="0"/>
                          <w:marRight w:val="0"/>
                          <w:marTop w:val="0"/>
                          <w:marBottom w:val="0"/>
                          <w:divBdr>
                            <w:top w:val="none" w:sz="0" w:space="0" w:color="auto"/>
                            <w:left w:val="none" w:sz="0" w:space="0" w:color="auto"/>
                            <w:bottom w:val="none" w:sz="0" w:space="0" w:color="auto"/>
                            <w:right w:val="none" w:sz="0" w:space="0" w:color="auto"/>
                          </w:divBdr>
                        </w:div>
                        <w:div w:id="142698553">
                          <w:marLeft w:val="0"/>
                          <w:marRight w:val="0"/>
                          <w:marTop w:val="0"/>
                          <w:marBottom w:val="0"/>
                          <w:divBdr>
                            <w:top w:val="none" w:sz="0" w:space="0" w:color="auto"/>
                            <w:left w:val="none" w:sz="0" w:space="0" w:color="auto"/>
                            <w:bottom w:val="none" w:sz="0" w:space="0" w:color="auto"/>
                            <w:right w:val="none" w:sz="0" w:space="0" w:color="auto"/>
                          </w:divBdr>
                        </w:div>
                        <w:div w:id="880285718">
                          <w:marLeft w:val="0"/>
                          <w:marRight w:val="0"/>
                          <w:marTop w:val="0"/>
                          <w:marBottom w:val="0"/>
                          <w:divBdr>
                            <w:top w:val="none" w:sz="0" w:space="0" w:color="auto"/>
                            <w:left w:val="none" w:sz="0" w:space="0" w:color="auto"/>
                            <w:bottom w:val="none" w:sz="0" w:space="0" w:color="auto"/>
                            <w:right w:val="none" w:sz="0" w:space="0" w:color="auto"/>
                          </w:divBdr>
                        </w:div>
                        <w:div w:id="890651754">
                          <w:marLeft w:val="0"/>
                          <w:marRight w:val="0"/>
                          <w:marTop w:val="0"/>
                          <w:marBottom w:val="0"/>
                          <w:divBdr>
                            <w:top w:val="none" w:sz="0" w:space="0" w:color="auto"/>
                            <w:left w:val="none" w:sz="0" w:space="0" w:color="auto"/>
                            <w:bottom w:val="none" w:sz="0" w:space="0" w:color="auto"/>
                            <w:right w:val="none" w:sz="0" w:space="0" w:color="auto"/>
                          </w:divBdr>
                        </w:div>
                        <w:div w:id="8983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677091">
          <w:marLeft w:val="0"/>
          <w:marRight w:val="0"/>
          <w:marTop w:val="0"/>
          <w:marBottom w:val="0"/>
          <w:divBdr>
            <w:top w:val="none" w:sz="0" w:space="0" w:color="auto"/>
            <w:left w:val="none" w:sz="0" w:space="0" w:color="auto"/>
            <w:bottom w:val="none" w:sz="0" w:space="0" w:color="auto"/>
            <w:right w:val="none" w:sz="0" w:space="0" w:color="auto"/>
          </w:divBdr>
        </w:div>
        <w:div w:id="1572736380">
          <w:marLeft w:val="0"/>
          <w:marRight w:val="0"/>
          <w:marTop w:val="0"/>
          <w:marBottom w:val="0"/>
          <w:divBdr>
            <w:top w:val="none" w:sz="0" w:space="0" w:color="auto"/>
            <w:left w:val="none" w:sz="0" w:space="0" w:color="auto"/>
            <w:bottom w:val="none" w:sz="0" w:space="0" w:color="auto"/>
            <w:right w:val="none" w:sz="0" w:space="0" w:color="auto"/>
          </w:divBdr>
        </w:div>
        <w:div w:id="1589071632">
          <w:marLeft w:val="0"/>
          <w:marRight w:val="0"/>
          <w:marTop w:val="0"/>
          <w:marBottom w:val="0"/>
          <w:divBdr>
            <w:top w:val="none" w:sz="0" w:space="0" w:color="auto"/>
            <w:left w:val="none" w:sz="0" w:space="0" w:color="auto"/>
            <w:bottom w:val="none" w:sz="0" w:space="0" w:color="auto"/>
            <w:right w:val="none" w:sz="0" w:space="0" w:color="auto"/>
          </w:divBdr>
        </w:div>
        <w:div w:id="1670867412">
          <w:marLeft w:val="0"/>
          <w:marRight w:val="0"/>
          <w:marTop w:val="0"/>
          <w:marBottom w:val="0"/>
          <w:divBdr>
            <w:top w:val="none" w:sz="0" w:space="0" w:color="auto"/>
            <w:left w:val="none" w:sz="0" w:space="0" w:color="auto"/>
            <w:bottom w:val="none" w:sz="0" w:space="0" w:color="auto"/>
            <w:right w:val="none" w:sz="0" w:space="0" w:color="auto"/>
          </w:divBdr>
        </w:div>
        <w:div w:id="1714302071">
          <w:marLeft w:val="0"/>
          <w:marRight w:val="0"/>
          <w:marTop w:val="0"/>
          <w:marBottom w:val="0"/>
          <w:divBdr>
            <w:top w:val="none" w:sz="0" w:space="0" w:color="auto"/>
            <w:left w:val="none" w:sz="0" w:space="0" w:color="auto"/>
            <w:bottom w:val="none" w:sz="0" w:space="0" w:color="auto"/>
            <w:right w:val="none" w:sz="0" w:space="0" w:color="auto"/>
          </w:divBdr>
        </w:div>
        <w:div w:id="1741440182">
          <w:marLeft w:val="0"/>
          <w:marRight w:val="0"/>
          <w:marTop w:val="0"/>
          <w:marBottom w:val="0"/>
          <w:divBdr>
            <w:top w:val="none" w:sz="0" w:space="0" w:color="auto"/>
            <w:left w:val="none" w:sz="0" w:space="0" w:color="auto"/>
            <w:bottom w:val="none" w:sz="0" w:space="0" w:color="auto"/>
            <w:right w:val="none" w:sz="0" w:space="0" w:color="auto"/>
          </w:divBdr>
        </w:div>
        <w:div w:id="1756436845">
          <w:marLeft w:val="0"/>
          <w:marRight w:val="0"/>
          <w:marTop w:val="0"/>
          <w:marBottom w:val="0"/>
          <w:divBdr>
            <w:top w:val="none" w:sz="0" w:space="0" w:color="auto"/>
            <w:left w:val="none" w:sz="0" w:space="0" w:color="auto"/>
            <w:bottom w:val="none" w:sz="0" w:space="0" w:color="auto"/>
            <w:right w:val="none" w:sz="0" w:space="0" w:color="auto"/>
          </w:divBdr>
        </w:div>
        <w:div w:id="1854226471">
          <w:marLeft w:val="0"/>
          <w:marRight w:val="0"/>
          <w:marTop w:val="0"/>
          <w:marBottom w:val="0"/>
          <w:divBdr>
            <w:top w:val="none" w:sz="0" w:space="0" w:color="auto"/>
            <w:left w:val="none" w:sz="0" w:space="0" w:color="auto"/>
            <w:bottom w:val="none" w:sz="0" w:space="0" w:color="auto"/>
            <w:right w:val="none" w:sz="0" w:space="0" w:color="auto"/>
          </w:divBdr>
        </w:div>
        <w:div w:id="1916933206">
          <w:marLeft w:val="0"/>
          <w:marRight w:val="0"/>
          <w:marTop w:val="0"/>
          <w:marBottom w:val="0"/>
          <w:divBdr>
            <w:top w:val="none" w:sz="0" w:space="0" w:color="auto"/>
            <w:left w:val="none" w:sz="0" w:space="0" w:color="auto"/>
            <w:bottom w:val="none" w:sz="0" w:space="0" w:color="auto"/>
            <w:right w:val="none" w:sz="0" w:space="0" w:color="auto"/>
          </w:divBdr>
        </w:div>
        <w:div w:id="1941643609">
          <w:marLeft w:val="0"/>
          <w:marRight w:val="0"/>
          <w:marTop w:val="0"/>
          <w:marBottom w:val="0"/>
          <w:divBdr>
            <w:top w:val="none" w:sz="0" w:space="0" w:color="auto"/>
            <w:left w:val="none" w:sz="0" w:space="0" w:color="auto"/>
            <w:bottom w:val="none" w:sz="0" w:space="0" w:color="auto"/>
            <w:right w:val="none" w:sz="0" w:space="0" w:color="auto"/>
          </w:divBdr>
        </w:div>
        <w:div w:id="1974208374">
          <w:marLeft w:val="0"/>
          <w:marRight w:val="0"/>
          <w:marTop w:val="0"/>
          <w:marBottom w:val="0"/>
          <w:divBdr>
            <w:top w:val="none" w:sz="0" w:space="0" w:color="auto"/>
            <w:left w:val="none" w:sz="0" w:space="0" w:color="auto"/>
            <w:bottom w:val="none" w:sz="0" w:space="0" w:color="auto"/>
            <w:right w:val="none" w:sz="0" w:space="0" w:color="auto"/>
          </w:divBdr>
        </w:div>
        <w:div w:id="2052074738">
          <w:marLeft w:val="0"/>
          <w:marRight w:val="0"/>
          <w:marTop w:val="0"/>
          <w:marBottom w:val="0"/>
          <w:divBdr>
            <w:top w:val="none" w:sz="0" w:space="0" w:color="auto"/>
            <w:left w:val="none" w:sz="0" w:space="0" w:color="auto"/>
            <w:bottom w:val="none" w:sz="0" w:space="0" w:color="auto"/>
            <w:right w:val="none" w:sz="0" w:space="0" w:color="auto"/>
          </w:divBdr>
        </w:div>
        <w:div w:id="2055154018">
          <w:marLeft w:val="0"/>
          <w:marRight w:val="0"/>
          <w:marTop w:val="0"/>
          <w:marBottom w:val="0"/>
          <w:divBdr>
            <w:top w:val="none" w:sz="0" w:space="0" w:color="auto"/>
            <w:left w:val="none" w:sz="0" w:space="0" w:color="auto"/>
            <w:bottom w:val="none" w:sz="0" w:space="0" w:color="auto"/>
            <w:right w:val="none" w:sz="0" w:space="0" w:color="auto"/>
          </w:divBdr>
        </w:div>
        <w:div w:id="2065327292">
          <w:marLeft w:val="0"/>
          <w:marRight w:val="0"/>
          <w:marTop w:val="0"/>
          <w:marBottom w:val="0"/>
          <w:divBdr>
            <w:top w:val="none" w:sz="0" w:space="0" w:color="auto"/>
            <w:left w:val="none" w:sz="0" w:space="0" w:color="auto"/>
            <w:bottom w:val="none" w:sz="0" w:space="0" w:color="auto"/>
            <w:right w:val="none" w:sz="0" w:space="0" w:color="auto"/>
          </w:divBdr>
        </w:div>
        <w:div w:id="2119525981">
          <w:marLeft w:val="0"/>
          <w:marRight w:val="0"/>
          <w:marTop w:val="0"/>
          <w:marBottom w:val="0"/>
          <w:divBdr>
            <w:top w:val="none" w:sz="0" w:space="0" w:color="auto"/>
            <w:left w:val="none" w:sz="0" w:space="0" w:color="auto"/>
            <w:bottom w:val="none" w:sz="0" w:space="0" w:color="auto"/>
            <w:right w:val="none" w:sz="0" w:space="0" w:color="auto"/>
          </w:divBdr>
        </w:div>
        <w:div w:id="2127120895">
          <w:marLeft w:val="0"/>
          <w:marRight w:val="0"/>
          <w:marTop w:val="0"/>
          <w:marBottom w:val="0"/>
          <w:divBdr>
            <w:top w:val="none" w:sz="0" w:space="0" w:color="auto"/>
            <w:left w:val="none" w:sz="0" w:space="0" w:color="auto"/>
            <w:bottom w:val="none" w:sz="0" w:space="0" w:color="auto"/>
            <w:right w:val="none" w:sz="0" w:space="0" w:color="auto"/>
          </w:divBdr>
        </w:div>
        <w:div w:id="2143110532">
          <w:marLeft w:val="0"/>
          <w:marRight w:val="0"/>
          <w:marTop w:val="0"/>
          <w:marBottom w:val="0"/>
          <w:divBdr>
            <w:top w:val="none" w:sz="0" w:space="0" w:color="auto"/>
            <w:left w:val="none" w:sz="0" w:space="0" w:color="auto"/>
            <w:bottom w:val="none" w:sz="0" w:space="0" w:color="auto"/>
            <w:right w:val="none" w:sz="0" w:space="0" w:color="auto"/>
          </w:divBdr>
        </w:div>
      </w:divsChild>
    </w:div>
    <w:div w:id="1883055793">
      <w:bodyDiv w:val="1"/>
      <w:marLeft w:val="0"/>
      <w:marRight w:val="0"/>
      <w:marTop w:val="0"/>
      <w:marBottom w:val="0"/>
      <w:divBdr>
        <w:top w:val="none" w:sz="0" w:space="0" w:color="auto"/>
        <w:left w:val="none" w:sz="0" w:space="0" w:color="auto"/>
        <w:bottom w:val="none" w:sz="0" w:space="0" w:color="auto"/>
        <w:right w:val="none" w:sz="0" w:space="0" w:color="auto"/>
      </w:divBdr>
      <w:divsChild>
        <w:div w:id="1739747178">
          <w:marLeft w:val="0"/>
          <w:marRight w:val="0"/>
          <w:marTop w:val="0"/>
          <w:marBottom w:val="0"/>
          <w:divBdr>
            <w:top w:val="none" w:sz="0" w:space="0" w:color="auto"/>
            <w:left w:val="none" w:sz="0" w:space="0" w:color="auto"/>
            <w:bottom w:val="none" w:sz="0" w:space="0" w:color="auto"/>
            <w:right w:val="none" w:sz="0" w:space="0" w:color="auto"/>
          </w:divBdr>
          <w:divsChild>
            <w:div w:id="974681296">
              <w:marLeft w:val="0"/>
              <w:marRight w:val="0"/>
              <w:marTop w:val="0"/>
              <w:marBottom w:val="0"/>
              <w:divBdr>
                <w:top w:val="none" w:sz="0" w:space="0" w:color="auto"/>
                <w:left w:val="none" w:sz="0" w:space="0" w:color="auto"/>
                <w:bottom w:val="none" w:sz="0" w:space="0" w:color="auto"/>
                <w:right w:val="none" w:sz="0" w:space="0" w:color="auto"/>
              </w:divBdr>
              <w:divsChild>
                <w:div w:id="16018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626</Words>
  <Characters>3570</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TURMOB</Company>
  <LinksUpToDate>false</LinksUpToDate>
  <CharactersWithSpaces>4188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60</cp:revision>
  <cp:lastPrinted>2010-11-01T12:33:00Z</cp:lastPrinted>
  <dcterms:created xsi:type="dcterms:W3CDTF">2011-05-27T05:50:00Z</dcterms:created>
  <dcterms:modified xsi:type="dcterms:W3CDTF">2011-06-20T05:29:00Z</dcterms:modified>
</cp:coreProperties>
</file>