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E1008E" w:rsidRDefault="00E1008E" w:rsidP="00034CBA">
      <w:pPr>
        <w:pStyle w:val="NormalWeb"/>
        <w:spacing w:before="0" w:beforeAutospacing="0" w:after="0" w:afterAutospacing="0" w:line="276" w:lineRule="auto"/>
        <w:rPr>
          <w:b/>
          <w:color w:val="auto"/>
          <w:sz w:val="20"/>
          <w:szCs w:val="20"/>
          <w:u w:val="single"/>
        </w:rPr>
      </w:pPr>
      <w:r>
        <w:rPr>
          <w:b/>
          <w:color w:val="auto"/>
          <w:sz w:val="20"/>
          <w:szCs w:val="20"/>
          <w:u w:val="single"/>
        </w:rPr>
        <w:t>19</w:t>
      </w:r>
      <w:r w:rsidR="00B141B2" w:rsidRPr="00E1008E">
        <w:rPr>
          <w:b/>
          <w:color w:val="auto"/>
          <w:sz w:val="20"/>
          <w:szCs w:val="20"/>
          <w:u w:val="single"/>
        </w:rPr>
        <w:t xml:space="preserve"> </w:t>
      </w:r>
      <w:r w:rsidR="009F0075" w:rsidRPr="00E1008E">
        <w:rPr>
          <w:b/>
          <w:color w:val="auto"/>
          <w:sz w:val="20"/>
          <w:szCs w:val="20"/>
          <w:u w:val="single"/>
        </w:rPr>
        <w:t xml:space="preserve"> Mayıs 2011</w:t>
      </w:r>
      <w:r w:rsidR="00D50584" w:rsidRPr="00E1008E">
        <w:rPr>
          <w:b/>
          <w:color w:val="auto"/>
          <w:sz w:val="20"/>
          <w:szCs w:val="20"/>
          <w:u w:val="single"/>
        </w:rPr>
        <w:t xml:space="preserve"> </w:t>
      </w:r>
      <w:r w:rsidR="00AE2957" w:rsidRPr="00E1008E">
        <w:rPr>
          <w:b/>
          <w:color w:val="auto"/>
          <w:sz w:val="20"/>
          <w:szCs w:val="20"/>
          <w:u w:val="single"/>
        </w:rPr>
        <w:tab/>
      </w:r>
      <w:r w:rsidR="00AE2957" w:rsidRPr="00E1008E">
        <w:rPr>
          <w:b/>
          <w:color w:val="auto"/>
          <w:sz w:val="20"/>
          <w:szCs w:val="20"/>
          <w:u w:val="single"/>
        </w:rPr>
        <w:tab/>
      </w:r>
      <w:r w:rsidR="00AE2957" w:rsidRPr="00E1008E">
        <w:rPr>
          <w:b/>
          <w:color w:val="auto"/>
          <w:sz w:val="20"/>
          <w:szCs w:val="20"/>
          <w:u w:val="single"/>
        </w:rPr>
        <w:tab/>
      </w:r>
      <w:r w:rsidR="00AE2957" w:rsidRPr="00E1008E">
        <w:rPr>
          <w:b/>
          <w:color w:val="auto"/>
          <w:sz w:val="20"/>
          <w:szCs w:val="20"/>
          <w:u w:val="single"/>
        </w:rPr>
        <w:tab/>
      </w:r>
      <w:r w:rsidR="00AE2957" w:rsidRPr="00E1008E">
        <w:rPr>
          <w:b/>
          <w:color w:val="auto"/>
          <w:sz w:val="20"/>
          <w:szCs w:val="20"/>
          <w:u w:val="single"/>
        </w:rPr>
        <w:tab/>
      </w:r>
      <w:r w:rsidR="00AE2957" w:rsidRPr="00E1008E">
        <w:rPr>
          <w:b/>
          <w:color w:val="auto"/>
          <w:sz w:val="20"/>
          <w:szCs w:val="20"/>
          <w:u w:val="single"/>
        </w:rPr>
        <w:tab/>
      </w:r>
      <w:r w:rsidR="00AE2957" w:rsidRPr="00E1008E">
        <w:rPr>
          <w:b/>
          <w:color w:val="auto"/>
          <w:sz w:val="20"/>
          <w:szCs w:val="20"/>
          <w:u w:val="single"/>
        </w:rPr>
        <w:tab/>
      </w:r>
      <w:r w:rsidR="00D50584" w:rsidRPr="00E1008E">
        <w:rPr>
          <w:b/>
          <w:color w:val="auto"/>
          <w:sz w:val="20"/>
          <w:szCs w:val="20"/>
          <w:u w:val="single"/>
        </w:rPr>
        <w:tab/>
      </w:r>
      <w:r w:rsidR="001129E7" w:rsidRPr="00E1008E">
        <w:rPr>
          <w:b/>
          <w:color w:val="auto"/>
          <w:sz w:val="20"/>
          <w:szCs w:val="20"/>
          <w:u w:val="single"/>
        </w:rPr>
        <w:t xml:space="preserve"> </w:t>
      </w:r>
      <w:r w:rsidR="00D506ED" w:rsidRPr="00E1008E">
        <w:rPr>
          <w:b/>
          <w:color w:val="auto"/>
          <w:sz w:val="20"/>
          <w:szCs w:val="20"/>
          <w:u w:val="single"/>
        </w:rPr>
        <w:tab/>
      </w:r>
      <w:r w:rsidR="001129E7" w:rsidRPr="00E1008E">
        <w:rPr>
          <w:b/>
          <w:color w:val="auto"/>
          <w:sz w:val="20"/>
          <w:szCs w:val="20"/>
          <w:u w:val="single"/>
        </w:rPr>
        <w:t xml:space="preserve">    </w:t>
      </w:r>
      <w:r w:rsidR="00FE184B" w:rsidRPr="00E1008E">
        <w:rPr>
          <w:b/>
          <w:color w:val="auto"/>
          <w:sz w:val="20"/>
          <w:szCs w:val="20"/>
          <w:u w:val="single"/>
        </w:rPr>
        <w:t xml:space="preserve">   </w:t>
      </w:r>
      <w:r w:rsidR="001129E7" w:rsidRPr="00E1008E">
        <w:rPr>
          <w:b/>
          <w:color w:val="auto"/>
          <w:sz w:val="20"/>
          <w:szCs w:val="20"/>
          <w:u w:val="single"/>
        </w:rPr>
        <w:t xml:space="preserve"> </w:t>
      </w:r>
      <w:r w:rsidR="00AE2957" w:rsidRPr="00E1008E">
        <w:rPr>
          <w:b/>
          <w:color w:val="auto"/>
          <w:sz w:val="20"/>
          <w:szCs w:val="20"/>
          <w:u w:val="single"/>
        </w:rPr>
        <w:t xml:space="preserve">Sayı: </w:t>
      </w:r>
      <w:r>
        <w:rPr>
          <w:b/>
          <w:color w:val="auto"/>
          <w:sz w:val="20"/>
          <w:szCs w:val="20"/>
          <w:u w:val="single"/>
        </w:rPr>
        <w:t>27969</w:t>
      </w:r>
    </w:p>
    <w:p w:rsidR="00E1008E" w:rsidRPr="00E1008E" w:rsidRDefault="00E1008E" w:rsidP="00034CBA">
      <w:pPr>
        <w:pStyle w:val="NormalWeb"/>
        <w:spacing w:before="0" w:beforeAutospacing="0" w:after="0" w:afterAutospacing="0" w:line="276" w:lineRule="auto"/>
        <w:rPr>
          <w:b/>
          <w:color w:val="auto"/>
          <w:sz w:val="20"/>
          <w:szCs w:val="20"/>
          <w:u w:val="single"/>
        </w:rPr>
      </w:pPr>
    </w:p>
    <w:p w:rsidR="00E1008E" w:rsidRPr="00E1008E" w:rsidRDefault="00E1008E" w:rsidP="00E1008E">
      <w:pPr>
        <w:pStyle w:val="NormalWeb"/>
        <w:spacing w:before="0" w:beforeAutospacing="0" w:after="0" w:afterAutospacing="0" w:line="276" w:lineRule="auto"/>
        <w:rPr>
          <w:b/>
          <w:color w:val="auto"/>
          <w:sz w:val="20"/>
          <w:szCs w:val="20"/>
        </w:rPr>
      </w:pPr>
      <w:r w:rsidRPr="00E1008E">
        <w:rPr>
          <w:b/>
          <w:color w:val="auto"/>
          <w:sz w:val="20"/>
          <w:szCs w:val="20"/>
        </w:rPr>
        <w:t>Enerji ve Tabii Kaynaklar Bakanlığından:</w:t>
      </w:r>
    </w:p>
    <w:p w:rsidR="00E1008E" w:rsidRPr="00E1008E" w:rsidRDefault="00E1008E" w:rsidP="00E1008E">
      <w:pPr>
        <w:pStyle w:val="2-ortabaslk"/>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2-ortabaslk"/>
        <w:spacing w:before="0" w:beforeAutospacing="0" w:after="0" w:afterAutospacing="0" w:line="276" w:lineRule="auto"/>
        <w:jc w:val="center"/>
        <w:rPr>
          <w:color w:val="auto"/>
          <w:sz w:val="20"/>
          <w:szCs w:val="20"/>
        </w:rPr>
      </w:pPr>
      <w:r w:rsidRPr="00E1008E">
        <w:rPr>
          <w:b/>
          <w:bCs/>
          <w:color w:val="auto"/>
          <w:sz w:val="20"/>
          <w:szCs w:val="20"/>
        </w:rPr>
        <w:t xml:space="preserve">YENİLENEBİLİR ENERJİ KAYNAKLARINDAN ELEKTRİK ENERJİSİ </w:t>
      </w:r>
    </w:p>
    <w:p w:rsidR="00E1008E" w:rsidRPr="00E1008E" w:rsidRDefault="00E1008E" w:rsidP="00E1008E">
      <w:pPr>
        <w:pStyle w:val="2-ortabaslk"/>
        <w:spacing w:before="0" w:beforeAutospacing="0" w:after="0" w:afterAutospacing="0" w:line="276" w:lineRule="auto"/>
        <w:jc w:val="center"/>
        <w:rPr>
          <w:color w:val="auto"/>
          <w:sz w:val="20"/>
          <w:szCs w:val="20"/>
        </w:rPr>
      </w:pPr>
      <w:r w:rsidRPr="00E1008E">
        <w:rPr>
          <w:b/>
          <w:bCs/>
          <w:color w:val="auto"/>
          <w:sz w:val="20"/>
          <w:szCs w:val="20"/>
        </w:rPr>
        <w:t>ÜRETEN TESİSLERDE KULLANILAN AKSAMIN YURT İÇİNDE</w:t>
      </w:r>
    </w:p>
    <w:p w:rsidR="00E1008E" w:rsidRPr="00E1008E" w:rsidRDefault="00E1008E" w:rsidP="00E1008E">
      <w:pPr>
        <w:pStyle w:val="2-ortabaslk"/>
        <w:spacing w:before="0" w:beforeAutospacing="0" w:after="0" w:afterAutospacing="0" w:line="276" w:lineRule="auto"/>
        <w:jc w:val="center"/>
        <w:rPr>
          <w:color w:val="auto"/>
          <w:sz w:val="20"/>
          <w:szCs w:val="20"/>
        </w:rPr>
      </w:pPr>
      <w:r w:rsidRPr="00E1008E">
        <w:rPr>
          <w:b/>
          <w:bCs/>
          <w:color w:val="auto"/>
          <w:sz w:val="20"/>
          <w:szCs w:val="20"/>
        </w:rPr>
        <w:t>İMALATI HAKKINDA YÖNETMELİK</w:t>
      </w:r>
    </w:p>
    <w:p w:rsidR="00E1008E" w:rsidRPr="00E1008E" w:rsidRDefault="00E1008E" w:rsidP="00E1008E">
      <w:pPr>
        <w:pStyle w:val="2-ortabaslk"/>
        <w:spacing w:before="0" w:beforeAutospacing="0" w:after="0" w:afterAutospacing="0" w:line="276" w:lineRule="auto"/>
        <w:jc w:val="center"/>
        <w:rPr>
          <w:color w:val="auto"/>
          <w:sz w:val="20"/>
          <w:szCs w:val="20"/>
        </w:rPr>
      </w:pPr>
      <w:r w:rsidRPr="00E1008E">
        <w:rPr>
          <w:b/>
          <w:bCs/>
          <w:color w:val="auto"/>
          <w:sz w:val="20"/>
          <w:szCs w:val="20"/>
        </w:rPr>
        <w:t> </w:t>
      </w:r>
    </w:p>
    <w:p w:rsidR="00E1008E" w:rsidRPr="00E1008E" w:rsidRDefault="00E1008E" w:rsidP="00E1008E">
      <w:pPr>
        <w:pStyle w:val="2-ortabaslk"/>
        <w:spacing w:before="0" w:beforeAutospacing="0" w:after="0" w:afterAutospacing="0" w:line="276" w:lineRule="auto"/>
        <w:jc w:val="center"/>
        <w:rPr>
          <w:color w:val="auto"/>
          <w:sz w:val="20"/>
          <w:szCs w:val="20"/>
        </w:rPr>
      </w:pPr>
      <w:r w:rsidRPr="00E1008E">
        <w:rPr>
          <w:b/>
          <w:bCs/>
          <w:color w:val="auto"/>
          <w:sz w:val="20"/>
          <w:szCs w:val="20"/>
        </w:rPr>
        <w:t>BİRİNCİ BÖLÜM</w:t>
      </w:r>
    </w:p>
    <w:p w:rsidR="00E1008E" w:rsidRPr="00E1008E" w:rsidRDefault="00E1008E" w:rsidP="00E1008E">
      <w:pPr>
        <w:pStyle w:val="2-ortabaslk"/>
        <w:spacing w:before="0" w:beforeAutospacing="0" w:after="0" w:afterAutospacing="0" w:line="276" w:lineRule="auto"/>
        <w:jc w:val="center"/>
        <w:rPr>
          <w:color w:val="auto"/>
          <w:sz w:val="20"/>
          <w:szCs w:val="20"/>
        </w:rPr>
      </w:pPr>
      <w:r w:rsidRPr="00E1008E">
        <w:rPr>
          <w:b/>
          <w:bCs/>
          <w:color w:val="auto"/>
          <w:sz w:val="20"/>
          <w:szCs w:val="20"/>
        </w:rPr>
        <w:t xml:space="preserve">Amaç, Kapsam, Dayanak ve Tanımlar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Amaç ve kapsam</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 xml:space="preserve">MADDE 1 – </w:t>
      </w:r>
      <w:r w:rsidRPr="00E1008E">
        <w:rPr>
          <w:rFonts w:ascii="Times New Roman" w:hAnsi="Times New Roman"/>
          <w:sz w:val="20"/>
          <w:szCs w:val="20"/>
        </w:rPr>
        <w:t xml:space="preserve">(1) Bu Yönetmeliğin amacı; yenilenebilir enerji kaynaklarından elektrik enerjisi üreten tesislerde kullanılan ve bütünleştirici parçaları ile birlikte yurt içinde imal edilen aksamın, </w:t>
      </w:r>
      <w:proofErr w:type="gramStart"/>
      <w:r w:rsidRPr="00E1008E">
        <w:rPr>
          <w:rFonts w:ascii="Times New Roman" w:hAnsi="Times New Roman"/>
          <w:sz w:val="20"/>
          <w:szCs w:val="20"/>
        </w:rPr>
        <w:t>10/5/2005</w:t>
      </w:r>
      <w:proofErr w:type="gramEnd"/>
      <w:r w:rsidRPr="00E1008E">
        <w:rPr>
          <w:rFonts w:ascii="Times New Roman" w:hAnsi="Times New Roman"/>
          <w:sz w:val="20"/>
          <w:szCs w:val="20"/>
        </w:rPr>
        <w:t xml:space="preserve"> tarihli ve 5346 sayılı Yenilenebilir Enerji Kaynaklarının Elektrik Enerjisi Üretimi Amaçlı Kullanımına İlişkin Kanunun ekinde yer alan II sayılı Cetvele göre ilave fiyatının belirlenmesi, belgelendirilmesi ve denetlenmesi ile ilgili usul ve esasların belirlenmesidir.</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 xml:space="preserve">Dayanak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MADDE 2 –</w:t>
      </w:r>
      <w:r w:rsidRPr="00E1008E">
        <w:rPr>
          <w:rFonts w:ascii="Times New Roman" w:hAnsi="Times New Roman"/>
          <w:sz w:val="20"/>
          <w:szCs w:val="20"/>
        </w:rPr>
        <w:t xml:space="preserve"> (1) Bu Yönetmelik, </w:t>
      </w:r>
      <w:proofErr w:type="gramStart"/>
      <w:r w:rsidRPr="00E1008E">
        <w:rPr>
          <w:rFonts w:ascii="Times New Roman" w:hAnsi="Times New Roman"/>
          <w:sz w:val="20"/>
          <w:szCs w:val="20"/>
        </w:rPr>
        <w:t>10/5/2005</w:t>
      </w:r>
      <w:proofErr w:type="gramEnd"/>
      <w:r w:rsidRPr="00E1008E">
        <w:rPr>
          <w:rFonts w:ascii="Times New Roman" w:hAnsi="Times New Roman"/>
          <w:sz w:val="20"/>
          <w:szCs w:val="20"/>
        </w:rPr>
        <w:t xml:space="preserve"> tarihli ve 5346 say</w:t>
      </w:r>
      <w:hyperlink r:id="rId7" w:history="1">
        <w:r w:rsidRPr="00E1008E">
          <w:rPr>
            <w:rStyle w:val="Kpr"/>
            <w:rFonts w:ascii="Times New Roman" w:hAnsi="Times New Roman"/>
            <w:color w:val="auto"/>
            <w:sz w:val="20"/>
            <w:szCs w:val="20"/>
            <w:u w:val="single"/>
          </w:rPr>
          <w:t>ı</w:t>
        </w:r>
      </w:hyperlink>
      <w:r w:rsidRPr="00E1008E">
        <w:rPr>
          <w:rFonts w:ascii="Times New Roman" w:hAnsi="Times New Roman"/>
          <w:sz w:val="20"/>
          <w:szCs w:val="20"/>
        </w:rPr>
        <w:t xml:space="preserve">lı Yenilenebilir Enerji Kaynaklarının Elektrik Enerjisi Üretimi Amaçlı Kullanımına İlişkin Kanunun 6/B maddesine dayanılarak hazırlanmıştır.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 xml:space="preserve">Tanımlar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MADDE 3 –</w:t>
      </w:r>
      <w:r w:rsidRPr="00E1008E">
        <w:rPr>
          <w:rFonts w:ascii="Times New Roman" w:hAnsi="Times New Roman"/>
          <w:sz w:val="20"/>
          <w:szCs w:val="20"/>
        </w:rPr>
        <w:t xml:space="preserve"> (1) Bu Yönetmelikte geçen;</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a) Aksam: Bu Yönetmeliğin ekinde yer alan EK-1 Yurt İçinde İmal Edilen Aksam Tanımları’nda listelenen mamulü,</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b) Aksam tedarikçisi: Elektrik üretim şirketine ya da sistem tedarikçisine yurt içinde veya Türkiye Cumhuriyeti sınırları içerisindeki serbest bölgelerde imal ettiği aksamı satan Sanayi Odasına ve/veya Ticaret ve Sanayi Odasına kayıtlı şirketi,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c) Bakanlık: Enerji ve Tabii Kaynaklar Bakanlığını,</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ç) Elektrik üretim şirketi: Yenilenebilir enerji kaynaklarından elektrik enerjisi üreten ve Kanunun 6/B maddesinde yer alan hükümden yararlanmak isteyen lisans sahibi tüzel kişiyi,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d) Elektrik üretim tesisi: Yenilenebilir enerji kaynaklarına dayalı elektrik üreten ve üretim lisansına sahip olan tesisi,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xml:space="preserve">e) EPDK: Enerji Piyasası Düzenleme Kurumunu,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lastRenderedPageBreak/>
        <w:t xml:space="preserve">f) Kabul Heyeti: </w:t>
      </w:r>
      <w:proofErr w:type="gramStart"/>
      <w:r w:rsidRPr="00E1008E">
        <w:rPr>
          <w:rFonts w:ascii="Times New Roman" w:hAnsi="Times New Roman"/>
          <w:sz w:val="20"/>
          <w:szCs w:val="20"/>
        </w:rPr>
        <w:t>7/5/1995</w:t>
      </w:r>
      <w:proofErr w:type="gramEnd"/>
      <w:r w:rsidRPr="00E1008E">
        <w:rPr>
          <w:rFonts w:ascii="Times New Roman" w:hAnsi="Times New Roman"/>
          <w:sz w:val="20"/>
          <w:szCs w:val="20"/>
        </w:rPr>
        <w:t xml:space="preserve"> tarihli ve 22280 sayılı Resmî Gazete’de yayımlanan Enerji ve Tabii Kaynaklar Bakanlığı Elektrik Tesisleri Kabul Yönetmeliğine göre oluşturulan heyeti,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xml:space="preserve">g) Kanun: </w:t>
      </w:r>
      <w:proofErr w:type="gramStart"/>
      <w:r w:rsidRPr="00E1008E">
        <w:rPr>
          <w:rFonts w:ascii="Times New Roman" w:hAnsi="Times New Roman"/>
          <w:sz w:val="20"/>
          <w:szCs w:val="20"/>
        </w:rPr>
        <w:t>10/5/2005</w:t>
      </w:r>
      <w:proofErr w:type="gramEnd"/>
      <w:r w:rsidRPr="00E1008E">
        <w:rPr>
          <w:rFonts w:ascii="Times New Roman" w:hAnsi="Times New Roman"/>
          <w:sz w:val="20"/>
          <w:szCs w:val="20"/>
        </w:rPr>
        <w:t xml:space="preserve"> tarihli ve 5346 sayılı Yenilenebilir Enerji Kaynaklarının Elektrik Enerjisi Üretimi Amaçlı Kullanımına İlişkin Kanunu,</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xml:space="preserve">ğ) Sistem tedarikçisi: Elektrik üretim şirketine, imal ettiği ve/veya satın aldığı aksamı sistem bütünlüğüne monte etmek suretiyle elektrik üretim tesisini kısmen veya tamamen kuran şirketi,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proofErr w:type="gramStart"/>
      <w:r w:rsidRPr="00E1008E">
        <w:rPr>
          <w:rFonts w:ascii="Times New Roman" w:hAnsi="Times New Roman"/>
          <w:sz w:val="20"/>
          <w:szCs w:val="20"/>
        </w:rPr>
        <w:t>ifade</w:t>
      </w:r>
      <w:proofErr w:type="gramEnd"/>
      <w:r w:rsidRPr="00E1008E">
        <w:rPr>
          <w:rFonts w:ascii="Times New Roman" w:hAnsi="Times New Roman"/>
          <w:sz w:val="20"/>
          <w:szCs w:val="20"/>
        </w:rPr>
        <w:t xml:space="preserve"> eder.</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Yurt içi imalatın belgelendirilmesi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proofErr w:type="gramStart"/>
      <w:r w:rsidRPr="00E1008E">
        <w:rPr>
          <w:rFonts w:ascii="Times New Roman" w:hAnsi="Times New Roman"/>
          <w:b/>
          <w:sz w:val="20"/>
          <w:szCs w:val="20"/>
        </w:rPr>
        <w:t>MADDE 4 –</w:t>
      </w:r>
      <w:r w:rsidRPr="00E1008E">
        <w:rPr>
          <w:rFonts w:ascii="Times New Roman" w:hAnsi="Times New Roman"/>
          <w:sz w:val="20"/>
          <w:szCs w:val="20"/>
        </w:rPr>
        <w:t xml:space="preserve"> (1) Kanunun 6/B maddesinde yer alan hükümden yararlanmak isteyen lisans sahibi tüzel kişiler, bu Yönetmelik ekinde yer alan EK-1 Yurt İçinde İmal Edilen Aksam Tanımları listesinde olanlar arasından yurt içinden tedarik ederek elektrik üretim tesislerinde kullanmakta oldukları aksama ait aşağıdaki belgeleri Bakanlık ve/veya Bakanlığın görevlendirdiği kuruluşa beyan etmek zorundadır.</w:t>
      </w:r>
      <w:proofErr w:type="gramEnd"/>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xml:space="preserve">a) </w:t>
      </w:r>
      <w:proofErr w:type="gramStart"/>
      <w:r w:rsidRPr="00E1008E">
        <w:rPr>
          <w:rFonts w:ascii="Times New Roman" w:hAnsi="Times New Roman"/>
          <w:sz w:val="20"/>
          <w:szCs w:val="20"/>
        </w:rPr>
        <w:t>1/6/1989</w:t>
      </w:r>
      <w:proofErr w:type="gramEnd"/>
      <w:r w:rsidRPr="00E1008E">
        <w:rPr>
          <w:rFonts w:ascii="Times New Roman" w:hAnsi="Times New Roman"/>
          <w:sz w:val="20"/>
          <w:szCs w:val="20"/>
        </w:rPr>
        <w:t xml:space="preserve"> tarihli ve 3568 sayılı Serbest Muhasebeci Mali Müşavirlik ve Yeminli Mali Müşavirlik Kanununa göre işlem yapan yeminli mali müşavir tarafından hazırlanması ve sistem veya aksam tedarikçisinin bağlı bulunduğu Sanayi Odası ve/veya Ticaret ve Sanayi Odası tarafından onaylanması gereken bu Yönetmeliğin ekinde yer alan EK-2 Yerli İmalat Durum Belgesi,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b) TS EN 45011 “Ürün Belgelendirmesi Yapan Belgelendirme Kuruluşları için Genel Şartlar” standardına uygun olarak Uluslararası Akreditasyon Forumu (IAF) ile karşılıklı tanıma anlaşması imzalamış ulusal akreditasyon kurumları tarafından düzenlenen ve aksamın uluslararası veya ulusal standartlara uygunluğunu belirten ürün sertifikası.</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xml:space="preserve">(2) Bu Yönetmeliğin ekinde yer alan EK-2 Yerli İmalat Durum Belgesi, verildiği tarihten itibaren beş yıl süreyle geçerlidir.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Yerli katkı ilave fiyatının belirlenmesi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MADDE 5 –</w:t>
      </w:r>
      <w:r w:rsidRPr="00E1008E">
        <w:rPr>
          <w:rFonts w:ascii="Times New Roman" w:hAnsi="Times New Roman"/>
          <w:sz w:val="20"/>
          <w:szCs w:val="20"/>
        </w:rPr>
        <w:t xml:space="preserve"> (1) Tamamı yurt içi katma değerle üretilmiş olduğu belirlenen aksam için, lisans sahibi tüzel kişilere Kanun kapsamında uygulanacak yerli katkı ilave fiyatları Bakanlık tarafından </w:t>
      </w:r>
      <w:proofErr w:type="spellStart"/>
      <w:r w:rsidRPr="00E1008E">
        <w:rPr>
          <w:rFonts w:ascii="Times New Roman" w:hAnsi="Times New Roman"/>
          <w:sz w:val="20"/>
          <w:szCs w:val="20"/>
        </w:rPr>
        <w:t>onbeş</w:t>
      </w:r>
      <w:proofErr w:type="spellEnd"/>
      <w:r w:rsidRPr="00E1008E">
        <w:rPr>
          <w:rFonts w:ascii="Times New Roman" w:hAnsi="Times New Roman"/>
          <w:sz w:val="20"/>
          <w:szCs w:val="20"/>
        </w:rPr>
        <w:t xml:space="preserve"> iş günü içerisinde </w:t>
      </w:r>
      <w:proofErr w:type="spellStart"/>
      <w:r w:rsidRPr="00E1008E">
        <w:rPr>
          <w:rFonts w:ascii="Times New Roman" w:hAnsi="Times New Roman"/>
          <w:sz w:val="20"/>
          <w:szCs w:val="20"/>
        </w:rPr>
        <w:t>EPDK’ya</w:t>
      </w:r>
      <w:proofErr w:type="spellEnd"/>
      <w:r w:rsidRPr="00E1008E">
        <w:rPr>
          <w:rFonts w:ascii="Times New Roman" w:hAnsi="Times New Roman"/>
          <w:sz w:val="20"/>
          <w:szCs w:val="20"/>
        </w:rPr>
        <w:t xml:space="preserve"> bildirilir.</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t>Yurt içi imalatın denetlenmesi</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b/>
          <w:sz w:val="20"/>
          <w:szCs w:val="20"/>
        </w:rPr>
        <w:lastRenderedPageBreak/>
        <w:t>MADDE 6 –</w:t>
      </w:r>
      <w:r w:rsidRPr="00E1008E">
        <w:rPr>
          <w:rFonts w:ascii="Times New Roman" w:hAnsi="Times New Roman"/>
          <w:sz w:val="20"/>
          <w:szCs w:val="20"/>
        </w:rPr>
        <w:t xml:space="preserve"> (1) 3568 sayılı Serbest Muhasebeci Mali Müşavirlik ve Yeminli Mali Müşavirlik Kanununa göre işlem yapan (ş.abacı)bağımsız denetim şirketi ve yeminli mali müşavir, bu Yönetmeliğin ekinde yer alan EK-2 Yerli İmalat Durum Belgesi’nin hazırlanması ile ilgili olarak 3568 sayılı Kanunda belirtilen cezai şartlardan sorumludur.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w:t>
      </w:r>
    </w:p>
    <w:p w:rsidR="00E1008E" w:rsidRPr="00E1008E" w:rsidRDefault="00E1008E" w:rsidP="00E1008E">
      <w:pPr>
        <w:jc w:val="both"/>
        <w:rPr>
          <w:rFonts w:ascii="Times New Roman" w:hAnsi="Times New Roman"/>
          <w:sz w:val="20"/>
          <w:szCs w:val="20"/>
        </w:rPr>
      </w:pPr>
      <w:r w:rsidRPr="00E1008E">
        <w:rPr>
          <w:rFonts w:ascii="Times New Roman" w:hAnsi="Times New Roman"/>
          <w:sz w:val="20"/>
          <w:szCs w:val="20"/>
        </w:rPr>
        <w:t xml:space="preserve">(2) Kanunun 6/B maddesinde yer alan hükümden yararlanmak isteyen lisans sahibi tüzel kişilerin elektrik üretim tesislerinde kullanılan herhangi bir aksamın Yerli İmalat Durum Belgesi’nin olup olmadığı, geçici kabul işlemleri sırasında Kabul Heyeti tarafından kontrol edilir. </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xml:space="preserve">(3) Kontrol sonrasında Yerli İmalat Durum Belgesi olmadığı tespit edilen aksam için uygulanacak yerli katkı ilave fiyatları, Bakanlık tarafından yeniden belirlenerek </w:t>
      </w:r>
      <w:proofErr w:type="spellStart"/>
      <w:r w:rsidRPr="00E1008E">
        <w:rPr>
          <w:color w:val="auto"/>
          <w:sz w:val="20"/>
          <w:szCs w:val="20"/>
        </w:rPr>
        <w:t>EPDK’ya</w:t>
      </w:r>
      <w:proofErr w:type="spellEnd"/>
      <w:r w:rsidRPr="00E1008E">
        <w:rPr>
          <w:color w:val="auto"/>
          <w:sz w:val="20"/>
          <w:szCs w:val="20"/>
        </w:rPr>
        <w:t xml:space="preserve"> bildirilir. </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r w:rsidRPr="00E1008E">
        <w:rPr>
          <w:b/>
          <w:color w:val="auto"/>
          <w:sz w:val="20"/>
          <w:szCs w:val="20"/>
        </w:rPr>
        <w:t>Yürürlük</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r w:rsidRPr="00E1008E">
        <w:rPr>
          <w:b/>
          <w:color w:val="auto"/>
          <w:sz w:val="20"/>
          <w:szCs w:val="20"/>
        </w:rPr>
        <w:t>MADDE 7 –</w:t>
      </w:r>
      <w:r w:rsidRPr="00E1008E">
        <w:rPr>
          <w:color w:val="auto"/>
          <w:sz w:val="20"/>
          <w:szCs w:val="20"/>
        </w:rPr>
        <w:t xml:space="preserve"> (1) Bu Yönetmelik yayımı tarihinde yürürlüğe girer.</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r w:rsidRPr="00E1008E">
        <w:rPr>
          <w:b/>
          <w:color w:val="auto"/>
          <w:sz w:val="20"/>
          <w:szCs w:val="20"/>
        </w:rPr>
        <w:t>Yürütme</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r w:rsidRPr="00E1008E">
        <w:rPr>
          <w:b/>
          <w:color w:val="auto"/>
          <w:sz w:val="20"/>
          <w:szCs w:val="20"/>
        </w:rPr>
        <w:t>MADDE 8 –</w:t>
      </w:r>
      <w:r w:rsidRPr="00E1008E">
        <w:rPr>
          <w:color w:val="auto"/>
          <w:sz w:val="20"/>
          <w:szCs w:val="20"/>
        </w:rPr>
        <w:t xml:space="preserve"> (1) Bu Yönetmelik hükümlerini Enerji ve Tabii Kaynaklar Bakanı yürütür.</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r w:rsidRPr="00E1008E">
        <w:rPr>
          <w:color w:val="auto"/>
          <w:sz w:val="20"/>
          <w:szCs w:val="20"/>
        </w:rPr>
        <w:t> </w:t>
      </w:r>
    </w:p>
    <w:p w:rsidR="00E1008E" w:rsidRPr="00E1008E" w:rsidRDefault="00E1008E" w:rsidP="00E1008E">
      <w:pPr>
        <w:pStyle w:val="3-normalyaz"/>
        <w:spacing w:before="0" w:beforeAutospacing="0" w:after="0" w:afterAutospacing="0" w:line="276" w:lineRule="auto"/>
        <w:rPr>
          <w:color w:val="auto"/>
          <w:sz w:val="20"/>
          <w:szCs w:val="20"/>
        </w:rPr>
      </w:pPr>
      <w:hyperlink r:id="rId8" w:history="1">
        <w:r w:rsidRPr="00E1008E">
          <w:rPr>
            <w:rStyle w:val="Kpr"/>
            <w:b/>
            <w:bCs/>
            <w:color w:val="auto"/>
            <w:sz w:val="20"/>
            <w:szCs w:val="20"/>
            <w:u w:val="single"/>
          </w:rPr>
          <w:t>Yönetmeliğin eklerini görmek için tıklayınız</w:t>
        </w:r>
      </w:hyperlink>
    </w:p>
    <w:p w:rsidR="00E1008E" w:rsidRPr="00E1008E" w:rsidRDefault="00E1008E" w:rsidP="00034CBA">
      <w:pPr>
        <w:pStyle w:val="NormalWeb"/>
        <w:spacing w:before="0" w:beforeAutospacing="0" w:after="0" w:afterAutospacing="0" w:line="276" w:lineRule="auto"/>
        <w:rPr>
          <w:b/>
          <w:color w:val="auto"/>
          <w:sz w:val="20"/>
          <w:szCs w:val="20"/>
          <w:u w:val="single"/>
        </w:rPr>
      </w:pPr>
    </w:p>
    <w:sectPr w:rsidR="00E1008E" w:rsidRPr="00E1008E"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317" w:rsidRDefault="00935317" w:rsidP="0081347A">
      <w:pPr>
        <w:spacing w:after="0" w:line="240" w:lineRule="auto"/>
      </w:pPr>
      <w:r>
        <w:separator/>
      </w:r>
    </w:p>
  </w:endnote>
  <w:endnote w:type="continuationSeparator" w:id="0">
    <w:p w:rsidR="00935317" w:rsidRDefault="00935317"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317" w:rsidRDefault="00935317" w:rsidP="0081347A">
      <w:pPr>
        <w:spacing w:after="0" w:line="240" w:lineRule="auto"/>
      </w:pPr>
      <w:r>
        <w:separator/>
      </w:r>
    </w:p>
  </w:footnote>
  <w:footnote w:type="continuationSeparator" w:id="0">
    <w:p w:rsidR="00935317" w:rsidRDefault="00935317"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D6473"/>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35317"/>
    <w:rsid w:val="00946F05"/>
    <w:rsid w:val="0095461D"/>
    <w:rsid w:val="00955055"/>
    <w:rsid w:val="00955D08"/>
    <w:rsid w:val="00957BB5"/>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008E"/>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1/06/20110619-5-1.doc" TargetMode="External"/><Relationship Id="rId3" Type="http://schemas.openxmlformats.org/officeDocument/2006/relationships/settings" Target="settings.xml"/><Relationship Id="rId7" Type="http://schemas.openxmlformats.org/officeDocument/2006/relationships/hyperlink" Target="http://www.alomaliye.com/5346_sayili_kanun_yenilenebilir_enerj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756</Words>
  <Characters>4314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64</cp:revision>
  <cp:lastPrinted>2010-11-01T12:33:00Z</cp:lastPrinted>
  <dcterms:created xsi:type="dcterms:W3CDTF">2011-05-27T05:50:00Z</dcterms:created>
  <dcterms:modified xsi:type="dcterms:W3CDTF">2011-06-20T05:32:00Z</dcterms:modified>
</cp:coreProperties>
</file>