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BA" w:rsidRDefault="00D41837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proofErr w:type="gramStart"/>
      <w:r w:rsidRPr="00D41837">
        <w:rPr>
          <w:b/>
          <w:color w:val="auto"/>
          <w:sz w:val="20"/>
          <w:szCs w:val="20"/>
          <w:u w:val="single"/>
        </w:rPr>
        <w:t>30</w:t>
      </w:r>
      <w:r w:rsidR="00B141B2" w:rsidRPr="00D41837">
        <w:rPr>
          <w:b/>
          <w:color w:val="auto"/>
          <w:sz w:val="20"/>
          <w:szCs w:val="20"/>
          <w:u w:val="single"/>
        </w:rPr>
        <w:t xml:space="preserve"> </w:t>
      </w:r>
      <w:r w:rsidR="009F0075" w:rsidRPr="00D41837">
        <w:rPr>
          <w:b/>
          <w:color w:val="auto"/>
          <w:sz w:val="20"/>
          <w:szCs w:val="20"/>
          <w:u w:val="single"/>
        </w:rPr>
        <w:t xml:space="preserve"> Mayıs</w:t>
      </w:r>
      <w:proofErr w:type="gramEnd"/>
      <w:r w:rsidR="009F0075" w:rsidRPr="00D41837">
        <w:rPr>
          <w:b/>
          <w:color w:val="auto"/>
          <w:sz w:val="20"/>
          <w:szCs w:val="20"/>
          <w:u w:val="single"/>
        </w:rPr>
        <w:t xml:space="preserve"> 2011</w:t>
      </w:r>
      <w:r w:rsidR="00D50584" w:rsidRPr="00D41837">
        <w:rPr>
          <w:b/>
          <w:color w:val="auto"/>
          <w:sz w:val="20"/>
          <w:szCs w:val="20"/>
          <w:u w:val="single"/>
        </w:rPr>
        <w:t xml:space="preserve"> </w:t>
      </w:r>
      <w:r w:rsidR="00AE2957" w:rsidRPr="00D41837">
        <w:rPr>
          <w:b/>
          <w:color w:val="auto"/>
          <w:sz w:val="20"/>
          <w:szCs w:val="20"/>
          <w:u w:val="single"/>
        </w:rPr>
        <w:tab/>
      </w:r>
      <w:r w:rsidR="00AE2957" w:rsidRPr="00D41837">
        <w:rPr>
          <w:b/>
          <w:color w:val="auto"/>
          <w:sz w:val="20"/>
          <w:szCs w:val="20"/>
          <w:u w:val="single"/>
        </w:rPr>
        <w:tab/>
      </w:r>
      <w:r w:rsidR="00AE2957" w:rsidRPr="00D41837">
        <w:rPr>
          <w:b/>
          <w:color w:val="auto"/>
          <w:sz w:val="20"/>
          <w:szCs w:val="20"/>
          <w:u w:val="single"/>
        </w:rPr>
        <w:tab/>
      </w:r>
      <w:r w:rsidR="00AE2957" w:rsidRPr="00D41837">
        <w:rPr>
          <w:b/>
          <w:color w:val="auto"/>
          <w:sz w:val="20"/>
          <w:szCs w:val="20"/>
          <w:u w:val="single"/>
        </w:rPr>
        <w:tab/>
      </w:r>
      <w:r w:rsidR="00AE2957" w:rsidRPr="00D41837">
        <w:rPr>
          <w:b/>
          <w:color w:val="auto"/>
          <w:sz w:val="20"/>
          <w:szCs w:val="20"/>
          <w:u w:val="single"/>
        </w:rPr>
        <w:tab/>
      </w:r>
      <w:r w:rsidR="00AE2957" w:rsidRPr="00D41837">
        <w:rPr>
          <w:b/>
          <w:color w:val="auto"/>
          <w:sz w:val="20"/>
          <w:szCs w:val="20"/>
          <w:u w:val="single"/>
        </w:rPr>
        <w:tab/>
      </w:r>
      <w:r w:rsidR="00AE2957" w:rsidRPr="00D41837">
        <w:rPr>
          <w:b/>
          <w:color w:val="auto"/>
          <w:sz w:val="20"/>
          <w:szCs w:val="20"/>
          <w:u w:val="single"/>
        </w:rPr>
        <w:tab/>
      </w:r>
      <w:r w:rsidR="00D50584" w:rsidRPr="00D41837">
        <w:rPr>
          <w:b/>
          <w:color w:val="auto"/>
          <w:sz w:val="20"/>
          <w:szCs w:val="20"/>
          <w:u w:val="single"/>
        </w:rPr>
        <w:tab/>
      </w:r>
      <w:r w:rsidR="001129E7" w:rsidRPr="00D41837">
        <w:rPr>
          <w:b/>
          <w:color w:val="auto"/>
          <w:sz w:val="20"/>
          <w:szCs w:val="20"/>
          <w:u w:val="single"/>
        </w:rPr>
        <w:t xml:space="preserve"> </w:t>
      </w:r>
      <w:r w:rsidR="00D506ED" w:rsidRPr="00D41837">
        <w:rPr>
          <w:b/>
          <w:color w:val="auto"/>
          <w:sz w:val="20"/>
          <w:szCs w:val="20"/>
          <w:u w:val="single"/>
        </w:rPr>
        <w:tab/>
      </w:r>
      <w:r w:rsidR="001129E7" w:rsidRPr="00D41837">
        <w:rPr>
          <w:b/>
          <w:color w:val="auto"/>
          <w:sz w:val="20"/>
          <w:szCs w:val="20"/>
          <w:u w:val="single"/>
        </w:rPr>
        <w:t xml:space="preserve">    </w:t>
      </w:r>
      <w:r w:rsidR="00FE184B" w:rsidRPr="00D41837">
        <w:rPr>
          <w:b/>
          <w:color w:val="auto"/>
          <w:sz w:val="20"/>
          <w:szCs w:val="20"/>
          <w:u w:val="single"/>
        </w:rPr>
        <w:t xml:space="preserve">   </w:t>
      </w:r>
      <w:r w:rsidR="001129E7" w:rsidRPr="00D41837">
        <w:rPr>
          <w:b/>
          <w:color w:val="auto"/>
          <w:sz w:val="20"/>
          <w:szCs w:val="20"/>
          <w:u w:val="single"/>
        </w:rPr>
        <w:t xml:space="preserve"> </w:t>
      </w:r>
      <w:r w:rsidR="00AE2957" w:rsidRPr="00D41837">
        <w:rPr>
          <w:b/>
          <w:color w:val="auto"/>
          <w:sz w:val="20"/>
          <w:szCs w:val="20"/>
          <w:u w:val="single"/>
        </w:rPr>
        <w:t xml:space="preserve">Sayı: </w:t>
      </w:r>
      <w:r w:rsidRPr="00D41837">
        <w:rPr>
          <w:b/>
          <w:color w:val="auto"/>
          <w:sz w:val="20"/>
          <w:szCs w:val="20"/>
          <w:u w:val="single"/>
        </w:rPr>
        <w:t>27980</w:t>
      </w:r>
    </w:p>
    <w:p w:rsidR="000C67FE" w:rsidRDefault="000C67FE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0C67FE" w:rsidRPr="000C67FE" w:rsidRDefault="000C67FE" w:rsidP="000C67FE">
      <w:pPr>
        <w:tabs>
          <w:tab w:val="left" w:pos="566"/>
        </w:tabs>
        <w:spacing w:after="0" w:line="240" w:lineRule="exact"/>
        <w:rPr>
          <w:rFonts w:ascii="Times New Roman" w:eastAsia="ヒラギノ明朝 Pro W3" w:hAnsi="Times"/>
          <w:b/>
          <w:sz w:val="18"/>
          <w:szCs w:val="18"/>
        </w:rPr>
      </w:pPr>
      <w:r w:rsidRPr="000C67FE">
        <w:rPr>
          <w:rFonts w:ascii="Times New Roman" w:eastAsia="ヒラギノ明朝 Pro W3" w:hAnsi="Times"/>
          <w:b/>
          <w:sz w:val="18"/>
          <w:szCs w:val="18"/>
        </w:rPr>
        <w:t>Maliye Bakanl</w:t>
      </w:r>
      <w:r w:rsidRPr="000C67FE">
        <w:rPr>
          <w:rFonts w:ascii="Times New Roman" w:eastAsia="ヒラギノ明朝 Pro W3" w:hAnsi="Times"/>
          <w:b/>
          <w:sz w:val="18"/>
          <w:szCs w:val="18"/>
        </w:rPr>
        <w:t>ığı</w:t>
      </w:r>
      <w:r w:rsidRPr="000C67FE">
        <w:rPr>
          <w:rFonts w:ascii="Times New Roman" w:eastAsia="ヒラギノ明朝 Pro W3" w:hAnsi="Times"/>
          <w:b/>
          <w:sz w:val="18"/>
          <w:szCs w:val="18"/>
        </w:rPr>
        <w:t>ndan:</w:t>
      </w:r>
    </w:p>
    <w:p w:rsidR="000C67FE" w:rsidRPr="000C67FE" w:rsidRDefault="000C67FE" w:rsidP="000C67FE">
      <w:pPr>
        <w:spacing w:before="56" w:after="0" w:line="240" w:lineRule="exact"/>
        <w:jc w:val="center"/>
        <w:rPr>
          <w:rFonts w:ascii="Times New Roman" w:eastAsia="ヒラギノ明朝 Pro W3" w:hAnsi="Times"/>
          <w:b/>
          <w:caps/>
          <w:sz w:val="18"/>
          <w:szCs w:val="18"/>
        </w:rPr>
      </w:pPr>
      <w:r w:rsidRPr="000C67FE">
        <w:rPr>
          <w:rFonts w:ascii="Times New Roman" w:eastAsia="ヒラギノ明朝 Pro W3" w:hAnsi="Times"/>
          <w:b/>
          <w:caps/>
          <w:sz w:val="18"/>
          <w:szCs w:val="18"/>
        </w:rPr>
        <w:t>Vergi Usul Kanunu Genel Tebli</w:t>
      </w:r>
      <w:r w:rsidRPr="000C67FE">
        <w:rPr>
          <w:rFonts w:ascii="Times New Roman" w:eastAsia="ヒラギノ明朝 Pro W3" w:hAnsi="Times"/>
          <w:b/>
          <w:caps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b/>
          <w:caps/>
          <w:sz w:val="18"/>
          <w:szCs w:val="18"/>
        </w:rPr>
        <w:t xml:space="preserve">i </w:t>
      </w:r>
    </w:p>
    <w:p w:rsidR="000C67FE" w:rsidRPr="000C67FE" w:rsidRDefault="000C67FE" w:rsidP="000C67FE">
      <w:pPr>
        <w:spacing w:after="226" w:line="240" w:lineRule="exact"/>
        <w:jc w:val="center"/>
        <w:rPr>
          <w:rFonts w:ascii="Times New Roman" w:eastAsia="ヒラギノ明朝 Pro W3" w:hAnsi="Times"/>
          <w:b/>
          <w:sz w:val="18"/>
          <w:szCs w:val="18"/>
        </w:rPr>
      </w:pPr>
      <w:r w:rsidRPr="000C67FE">
        <w:rPr>
          <w:rFonts w:ascii="Times New Roman" w:eastAsia="ヒラギノ明朝 Pro W3" w:hAnsi="Times"/>
          <w:b/>
          <w:caps/>
          <w:sz w:val="18"/>
          <w:szCs w:val="18"/>
        </w:rPr>
        <w:t>(S</w:t>
      </w:r>
      <w:r w:rsidRPr="000C67FE">
        <w:rPr>
          <w:rFonts w:ascii="Times New Roman" w:eastAsia="ヒラギノ明朝 Pro W3" w:hAnsi="Times"/>
          <w:b/>
          <w:caps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b/>
          <w:caps/>
          <w:sz w:val="18"/>
          <w:szCs w:val="18"/>
        </w:rPr>
        <w:t>ra No: 409)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213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Vergi Usul Kanununun 5 inci maddesinin d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rd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nc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f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kras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nda, </w:t>
      </w:r>
      <w:r w:rsidRPr="000C67FE">
        <w:rPr>
          <w:rFonts w:ascii="Times New Roman" w:eastAsia="ヒラギノ明朝 Pro W3" w:hAnsi="Times"/>
          <w:sz w:val="18"/>
          <w:szCs w:val="18"/>
        </w:rPr>
        <w:t>“</w:t>
      </w:r>
      <w:r w:rsidRPr="000C67FE">
        <w:rPr>
          <w:rFonts w:ascii="Times New Roman" w:eastAsia="ヒラギノ明朝 Pro W3" w:hAnsi="Times"/>
          <w:sz w:val="18"/>
          <w:szCs w:val="18"/>
        </w:rPr>
        <w:t>M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kelleflerin vergi tarh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na esas olan beyanlar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, kesinle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en vergi ve cezalar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ile vadesi ge</w:t>
      </w:r>
      <w:r w:rsidRPr="000C67FE">
        <w:rPr>
          <w:rFonts w:ascii="Times New Roman" w:eastAsia="ヒラギノ明朝 Pro W3" w:hAnsi="Times"/>
          <w:sz w:val="18"/>
          <w:szCs w:val="18"/>
        </w:rPr>
        <w:t>ç</w:t>
      </w:r>
      <w:r w:rsidRPr="000C67FE">
        <w:rPr>
          <w:rFonts w:ascii="Times New Roman" w:eastAsia="ヒラギノ明朝 Pro W3" w:hAnsi="Times"/>
          <w:sz w:val="18"/>
          <w:szCs w:val="18"/>
        </w:rPr>
        <w:t>ti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i halde 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denmemi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bulunan vergi ve ceza miktarlar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Maliye Bakanl</w:t>
      </w:r>
      <w:r w:rsidRPr="000C67FE">
        <w:rPr>
          <w:rFonts w:ascii="Times New Roman" w:eastAsia="ヒラギノ明朝 Pro W3" w:hAnsi="Times"/>
          <w:sz w:val="18"/>
          <w:szCs w:val="18"/>
        </w:rPr>
        <w:t>ığı</w:t>
      </w:r>
      <w:r w:rsidRPr="000C67FE">
        <w:rPr>
          <w:rFonts w:ascii="Times New Roman" w:eastAsia="ヒラギノ明朝 Pro W3" w:hAnsi="Times"/>
          <w:sz w:val="18"/>
          <w:szCs w:val="18"/>
        </w:rPr>
        <w:t>nca a</w:t>
      </w:r>
      <w:r w:rsidRPr="000C67FE">
        <w:rPr>
          <w:rFonts w:ascii="Times New Roman" w:eastAsia="ヒラギノ明朝 Pro W3" w:hAnsi="Times"/>
          <w:sz w:val="18"/>
          <w:szCs w:val="18"/>
        </w:rPr>
        <w:t>çı</w:t>
      </w:r>
      <w:r w:rsidRPr="000C67FE">
        <w:rPr>
          <w:rFonts w:ascii="Times New Roman" w:eastAsia="ヒラギノ明朝 Pro W3" w:hAnsi="Times"/>
          <w:sz w:val="18"/>
          <w:szCs w:val="18"/>
        </w:rPr>
        <w:t>klanabilir. Maliye Bakanl</w:t>
      </w:r>
      <w:r w:rsidRPr="000C67FE">
        <w:rPr>
          <w:rFonts w:ascii="Times New Roman" w:eastAsia="ヒラギノ明朝 Pro W3" w:hAnsi="Times"/>
          <w:sz w:val="18"/>
          <w:szCs w:val="18"/>
        </w:rPr>
        <w:t>ığı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bu yetkisini mahalline devredebilir. Ayr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ca, kamu g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revlilerince yap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lan adli ve idari soru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turmalarla ilgili olarak talep edilen bilgi ve belgeler ile bankalara, yapacaklar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vergi tahsiline y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nelik bilgiler verilebilir. Sahte veya muhteviyat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itibariyle yan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lt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c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belge d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zenledikleri veya kulland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klar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vergi inceleme raporuyla tespit olunanlar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n, kanunla kurulmu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mesleki kurulu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na ve 3568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Kanunla kurulan birlik ve meslek odalar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na bildirilmesi vergi mahremiyetini ihlal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lmaz. Bu takdirde kendilerine bilgi verilen ki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i ve kurumlar da bu maddede yaz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yasaklara uymak zorundad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rlar. Maliye Bakanl</w:t>
      </w:r>
      <w:r w:rsidRPr="000C67FE">
        <w:rPr>
          <w:rFonts w:ascii="Times New Roman" w:eastAsia="ヒラギノ明朝 Pro W3" w:hAnsi="Times"/>
          <w:sz w:val="18"/>
          <w:szCs w:val="18"/>
        </w:rPr>
        <w:t>ığı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bilgilerin a</w:t>
      </w:r>
      <w:r w:rsidRPr="000C67FE">
        <w:rPr>
          <w:rFonts w:ascii="Times New Roman" w:eastAsia="ヒラギノ明朝 Pro W3" w:hAnsi="Times"/>
          <w:sz w:val="18"/>
          <w:szCs w:val="18"/>
        </w:rPr>
        <w:t>çı</w:t>
      </w:r>
      <w:r w:rsidRPr="000C67FE">
        <w:rPr>
          <w:rFonts w:ascii="Times New Roman" w:eastAsia="ヒラギノ明朝 Pro W3" w:hAnsi="Times"/>
          <w:sz w:val="18"/>
          <w:szCs w:val="18"/>
        </w:rPr>
        <w:t>klanmas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yla ilgili usulleri belirlemeye yetkilidir.</w:t>
      </w:r>
      <w:r w:rsidRPr="000C67FE">
        <w:rPr>
          <w:rFonts w:ascii="Times New Roman" w:eastAsia="ヒラギノ明朝 Pro W3" w:hAnsi="Times"/>
          <w:sz w:val="18"/>
          <w:szCs w:val="18"/>
        </w:rPr>
        <w:t>”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h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km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ne yer verilmi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tir.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Bu h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k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m uyar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nca, </w:t>
      </w:r>
      <w:proofErr w:type="spellStart"/>
      <w:r w:rsidRPr="000C67FE">
        <w:rPr>
          <w:rFonts w:ascii="Times New Roman" w:eastAsia="ヒラギノ明朝 Pro W3" w:hAnsi="Times"/>
          <w:sz w:val="18"/>
          <w:szCs w:val="18"/>
        </w:rPr>
        <w:t>ikmalen</w:t>
      </w:r>
      <w:proofErr w:type="spellEnd"/>
      <w:r w:rsidRPr="000C67FE">
        <w:rPr>
          <w:rFonts w:ascii="Times New Roman" w:eastAsia="ヒラギノ明朝 Pro W3" w:hAnsi="Times"/>
          <w:sz w:val="18"/>
          <w:szCs w:val="18"/>
        </w:rPr>
        <w:t xml:space="preserve">, </w:t>
      </w:r>
      <w:proofErr w:type="spellStart"/>
      <w:r w:rsidRPr="000C67FE">
        <w:rPr>
          <w:rFonts w:ascii="Times New Roman" w:eastAsia="ヒラギノ明朝 Pro W3" w:hAnsi="Times"/>
          <w:sz w:val="18"/>
          <w:szCs w:val="18"/>
        </w:rPr>
        <w:t>re</w:t>
      </w:r>
      <w:r w:rsidRPr="000C67FE">
        <w:rPr>
          <w:rFonts w:ascii="Times New Roman" w:eastAsia="ヒラギノ明朝 Pro W3" w:hAnsi="Times"/>
          <w:sz w:val="18"/>
          <w:szCs w:val="18"/>
        </w:rPr>
        <w:t>’</w:t>
      </w:r>
      <w:r w:rsidRPr="000C67FE">
        <w:rPr>
          <w:rFonts w:ascii="Times New Roman" w:eastAsia="ヒラギノ明朝 Pro W3" w:hAnsi="Times"/>
          <w:sz w:val="18"/>
          <w:szCs w:val="18"/>
        </w:rPr>
        <w:t>sen</w:t>
      </w:r>
      <w:proofErr w:type="spellEnd"/>
      <w:r w:rsidRPr="000C67FE">
        <w:rPr>
          <w:rFonts w:ascii="Times New Roman" w:eastAsia="ヒラギノ明朝 Pro W3" w:hAnsi="Times"/>
          <w:sz w:val="18"/>
          <w:szCs w:val="18"/>
        </w:rPr>
        <w:t xml:space="preserve"> veya idarece yap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lan tarhiyatlar dolay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yla kesinle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en vergi ve cezalar ile vadesi ge</w:t>
      </w:r>
      <w:r w:rsidRPr="000C67FE">
        <w:rPr>
          <w:rFonts w:ascii="Times New Roman" w:eastAsia="ヒラギノ明朝 Pro W3" w:hAnsi="Times"/>
          <w:sz w:val="18"/>
          <w:szCs w:val="18"/>
        </w:rPr>
        <w:t>ç</w:t>
      </w:r>
      <w:r w:rsidRPr="000C67FE">
        <w:rPr>
          <w:rFonts w:ascii="Times New Roman" w:eastAsia="ヒラギノ明朝 Pro W3" w:hAnsi="Times"/>
          <w:sz w:val="18"/>
          <w:szCs w:val="18"/>
        </w:rPr>
        <w:t>ti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i halde 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denmemi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vergi ve cezalar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 a</w:t>
      </w:r>
      <w:r w:rsidRPr="000C67FE">
        <w:rPr>
          <w:rFonts w:ascii="Times New Roman" w:eastAsia="ヒラギノ明朝 Pro W3" w:hAnsi="Times"/>
          <w:sz w:val="18"/>
          <w:szCs w:val="18"/>
        </w:rPr>
        <w:t>çı</w:t>
      </w:r>
      <w:r w:rsidRPr="000C67FE">
        <w:rPr>
          <w:rFonts w:ascii="Times New Roman" w:eastAsia="ヒラギノ明朝 Pro W3" w:hAnsi="Times"/>
          <w:sz w:val="18"/>
          <w:szCs w:val="18"/>
        </w:rPr>
        <w:t>klanmas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na ili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kin usuller 293 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ra Numaral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Vergi Usul Kanunu Genel Tebli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i</w:t>
      </w:r>
      <w:r w:rsidRPr="000C67FE">
        <w:rPr>
          <w:rFonts w:ascii="Times New Roman" w:eastAsia="ヒラギノ明朝 Pro W3" w:hAnsi="Times"/>
          <w:position w:val="6"/>
          <w:sz w:val="18"/>
          <w:szCs w:val="18"/>
        </w:rPr>
        <w:t>1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ile tespit edilmi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tir.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An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lan maddenin Bakanl</w:t>
      </w:r>
      <w:r w:rsidRPr="000C67FE">
        <w:rPr>
          <w:rFonts w:ascii="Times New Roman" w:eastAsia="ヒラギノ明朝 Pro W3" w:hAnsi="Times"/>
          <w:sz w:val="18"/>
          <w:szCs w:val="18"/>
        </w:rPr>
        <w:t>ığı</w:t>
      </w:r>
      <w:r w:rsidRPr="000C67FE">
        <w:rPr>
          <w:rFonts w:ascii="Times New Roman" w:eastAsia="ヒラギノ明朝 Pro W3" w:hAnsi="Times"/>
          <w:sz w:val="18"/>
          <w:szCs w:val="18"/>
        </w:rPr>
        <w:t>m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za verdi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i yetkiye istinaden;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- 2011 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 yap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lacak a</w:t>
      </w:r>
      <w:r w:rsidRPr="000C67FE">
        <w:rPr>
          <w:rFonts w:ascii="Times New Roman" w:eastAsia="ヒラギノ明朝 Pro W3" w:hAnsi="Times"/>
          <w:sz w:val="18"/>
          <w:szCs w:val="18"/>
        </w:rPr>
        <w:t>çı</w:t>
      </w:r>
      <w:r w:rsidRPr="000C67FE">
        <w:rPr>
          <w:rFonts w:ascii="Times New Roman" w:eastAsia="ヒラギノ明朝 Pro W3" w:hAnsi="Times"/>
          <w:sz w:val="18"/>
          <w:szCs w:val="18"/>
        </w:rPr>
        <w:t>klamalar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n, T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rkiye genelindeki vergi dairelerinde (vergi dairesinin ilan koymaya mahsus yerlerinde 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lmak suretiyle) 15 Temmuz 2011 ila 15 A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ustos 2011 tarihleri aras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nda, 5 Eyl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l 2011 tarihinden itibaren de Gelir </w:t>
      </w:r>
      <w:r w:rsidRPr="000C67FE">
        <w:rPr>
          <w:rFonts w:ascii="Times New Roman" w:eastAsia="ヒラギノ明朝 Pro W3" w:hAnsi="Times"/>
          <w:sz w:val="18"/>
          <w:szCs w:val="18"/>
        </w:rPr>
        <w:t>İ</w:t>
      </w:r>
      <w:r w:rsidRPr="000C67FE">
        <w:rPr>
          <w:rFonts w:ascii="Times New Roman" w:eastAsia="ヒラギノ明朝 Pro W3" w:hAnsi="Times"/>
          <w:sz w:val="18"/>
          <w:szCs w:val="18"/>
        </w:rPr>
        <w:t>daresi Ba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kanl</w:t>
      </w:r>
      <w:r w:rsidRPr="000C67FE">
        <w:rPr>
          <w:rFonts w:ascii="Times New Roman" w:eastAsia="ヒラギノ明朝 Pro W3" w:hAnsi="Times"/>
          <w:sz w:val="18"/>
          <w:szCs w:val="18"/>
        </w:rPr>
        <w:t>ığı’</w:t>
      </w:r>
      <w:r w:rsidRPr="000C67FE">
        <w:rPr>
          <w:rFonts w:ascii="Times New Roman" w:eastAsia="ヒラギノ明朝 Pro W3" w:hAnsi="Times"/>
          <w:sz w:val="18"/>
          <w:szCs w:val="18"/>
        </w:rPr>
        <w:t>n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 internet sitesinde yap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lmas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,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- A</w:t>
      </w:r>
      <w:r w:rsidRPr="000C67FE">
        <w:rPr>
          <w:rFonts w:ascii="Times New Roman" w:eastAsia="ヒラギノ明朝 Pro W3" w:hAnsi="Times"/>
          <w:sz w:val="18"/>
          <w:szCs w:val="18"/>
        </w:rPr>
        <w:t>çı</w:t>
      </w:r>
      <w:r w:rsidRPr="000C67FE">
        <w:rPr>
          <w:rFonts w:ascii="Times New Roman" w:eastAsia="ヒラギノ明朝 Pro W3" w:hAnsi="Times"/>
          <w:sz w:val="18"/>
          <w:szCs w:val="18"/>
        </w:rPr>
        <w:t>klama kapsam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na, her bir vergi dairesine 200.000 TL ve daha fazla borcu olan veya bu tutar ve 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zerinde kesinle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en vergi ve cezas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bulunan m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kelleflerin al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nmas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,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- Yap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lacak a</w:t>
      </w:r>
      <w:r w:rsidRPr="000C67FE">
        <w:rPr>
          <w:rFonts w:ascii="Times New Roman" w:eastAsia="ヒラギノ明朝 Pro W3" w:hAnsi="Times"/>
          <w:sz w:val="18"/>
          <w:szCs w:val="18"/>
        </w:rPr>
        <w:t>çı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klamada, </w:t>
      </w:r>
      <w:proofErr w:type="gramStart"/>
      <w:r w:rsidRPr="000C67FE">
        <w:rPr>
          <w:rFonts w:ascii="Times New Roman" w:eastAsia="ヒラギノ明朝 Pro W3" w:hAnsi="Times"/>
          <w:sz w:val="18"/>
          <w:szCs w:val="18"/>
        </w:rPr>
        <w:t>31/12/2010</w:t>
      </w:r>
      <w:proofErr w:type="gramEnd"/>
      <w:r w:rsidRPr="000C67FE">
        <w:rPr>
          <w:rFonts w:ascii="Times New Roman" w:eastAsia="ヒラギノ明朝 Pro W3" w:hAnsi="Times"/>
          <w:sz w:val="18"/>
          <w:szCs w:val="18"/>
        </w:rPr>
        <w:t xml:space="preserve"> tarihi itibar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yla vadesi ge</w:t>
      </w:r>
      <w:r w:rsidRPr="000C67FE">
        <w:rPr>
          <w:rFonts w:ascii="Times New Roman" w:eastAsia="ヒラギノ明朝 Pro W3" w:hAnsi="Times"/>
          <w:sz w:val="18"/>
          <w:szCs w:val="18"/>
        </w:rPr>
        <w:t>ç</w:t>
      </w:r>
      <w:r w:rsidRPr="000C67FE">
        <w:rPr>
          <w:rFonts w:ascii="Times New Roman" w:eastAsia="ヒラギノ明朝 Pro W3" w:hAnsi="Times"/>
          <w:sz w:val="18"/>
          <w:szCs w:val="18"/>
        </w:rPr>
        <w:t>ti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i halde 30/6/2011 tarihi itibar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yla 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denmemi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bulunan ve </w:t>
      </w:r>
      <w:proofErr w:type="spellStart"/>
      <w:r w:rsidRPr="000C67FE">
        <w:rPr>
          <w:rFonts w:ascii="Times New Roman" w:eastAsia="ヒラギノ明朝 Pro W3" w:hAnsi="Times"/>
          <w:sz w:val="18"/>
          <w:szCs w:val="18"/>
        </w:rPr>
        <w:t>nev</w:t>
      </w:r>
      <w:r w:rsidRPr="000C67FE">
        <w:rPr>
          <w:rFonts w:ascii="Times New Roman" w:eastAsia="ヒラギノ明朝 Pro W3" w:hAnsi="Times"/>
          <w:sz w:val="18"/>
          <w:szCs w:val="18"/>
        </w:rPr>
        <w:t>’</w:t>
      </w:r>
      <w:r w:rsidRPr="000C67FE">
        <w:rPr>
          <w:rFonts w:ascii="Times New Roman" w:eastAsia="ヒラギノ明朝 Pro W3" w:hAnsi="Times"/>
          <w:sz w:val="18"/>
          <w:szCs w:val="18"/>
        </w:rPr>
        <w:t>i</w:t>
      </w:r>
      <w:proofErr w:type="spellEnd"/>
      <w:r w:rsidRPr="000C67FE">
        <w:rPr>
          <w:rFonts w:ascii="Times New Roman" w:eastAsia="ヒラギノ明朝 Pro W3" w:hAnsi="Times"/>
          <w:sz w:val="18"/>
          <w:szCs w:val="18"/>
        </w:rPr>
        <w:t xml:space="preserve"> itibar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yla 293 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ra Numaral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Vergi Usul Kanunu Genel Tebli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i ile a</w:t>
      </w:r>
      <w:r w:rsidRPr="000C67FE">
        <w:rPr>
          <w:rFonts w:ascii="Times New Roman" w:eastAsia="ヒラギノ明朝 Pro W3" w:hAnsi="Times"/>
          <w:sz w:val="18"/>
          <w:szCs w:val="18"/>
        </w:rPr>
        <w:t>çı</w:t>
      </w:r>
      <w:r w:rsidRPr="000C67FE">
        <w:rPr>
          <w:rFonts w:ascii="Times New Roman" w:eastAsia="ヒラギノ明朝 Pro W3" w:hAnsi="Times"/>
          <w:sz w:val="18"/>
          <w:szCs w:val="18"/>
        </w:rPr>
        <w:t>klama kapsam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na al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</w:t>
      </w:r>
      <w:r w:rsidRPr="000C67FE">
        <w:rPr>
          <w:rFonts w:ascii="Times New Roman" w:eastAsia="ヒラギノ明朝 Pro W3" w:hAnsi="Times"/>
          <w:sz w:val="18"/>
          <w:szCs w:val="18"/>
        </w:rPr>
        <w:t>ığı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belirtilen vergi ve cezalar ile 1/6/2010-31/5/2011 tarihleri aras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 kesinle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en tarhiyatlar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 dikkate al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nmas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,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- A</w:t>
      </w:r>
      <w:r w:rsidRPr="000C67FE">
        <w:rPr>
          <w:rFonts w:ascii="Times New Roman" w:eastAsia="ヒラギノ明朝 Pro W3" w:hAnsi="Times"/>
          <w:sz w:val="18"/>
          <w:szCs w:val="18"/>
        </w:rPr>
        <w:t>çı</w:t>
      </w:r>
      <w:r w:rsidRPr="000C67FE">
        <w:rPr>
          <w:rFonts w:ascii="Times New Roman" w:eastAsia="ヒラギノ明朝 Pro W3" w:hAnsi="Times"/>
          <w:sz w:val="18"/>
          <w:szCs w:val="18"/>
        </w:rPr>
        <w:t>klanacak bilgiler, a</w:t>
      </w:r>
      <w:r w:rsidRPr="000C67FE">
        <w:rPr>
          <w:rFonts w:ascii="Times New Roman" w:eastAsia="ヒラギノ明朝 Pro W3" w:hAnsi="Times"/>
          <w:sz w:val="18"/>
          <w:szCs w:val="18"/>
        </w:rPr>
        <w:t>çı</w:t>
      </w:r>
      <w:r w:rsidRPr="000C67FE">
        <w:rPr>
          <w:rFonts w:ascii="Times New Roman" w:eastAsia="ヒラギノ明朝 Pro W3" w:hAnsi="Times"/>
          <w:sz w:val="18"/>
          <w:szCs w:val="18"/>
        </w:rPr>
        <w:t>klaman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 yap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laca</w:t>
      </w:r>
      <w:r w:rsidRPr="000C67FE">
        <w:rPr>
          <w:rFonts w:ascii="Times New Roman" w:eastAsia="ヒラギノ明朝 Pro W3" w:hAnsi="Times"/>
          <w:sz w:val="18"/>
          <w:szCs w:val="18"/>
        </w:rPr>
        <w:t>ğı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yer ve di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er hususlarda 293 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ra Numaral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Vergi Usul Kanunu Genel Tebli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i ile belirlenen esaslara uyulmas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, ancak s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z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edilen tebli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in </w:t>
      </w:r>
      <w:r w:rsidRPr="000C67FE">
        <w:rPr>
          <w:rFonts w:ascii="Times New Roman" w:eastAsia="ヒラギノ明朝 Pro W3" w:hAnsi="Times"/>
          <w:sz w:val="18"/>
          <w:szCs w:val="18"/>
        </w:rPr>
        <w:t>“İ</w:t>
      </w:r>
      <w:r w:rsidRPr="000C67FE">
        <w:rPr>
          <w:rFonts w:ascii="Times New Roman" w:eastAsia="ヒラギノ明朝 Pro W3" w:hAnsi="Times"/>
          <w:sz w:val="18"/>
          <w:szCs w:val="18"/>
        </w:rPr>
        <w:t>nternet Ortam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 A</w:t>
      </w:r>
      <w:r w:rsidRPr="000C67FE">
        <w:rPr>
          <w:rFonts w:ascii="Times New Roman" w:eastAsia="ヒラギノ明朝 Pro W3" w:hAnsi="Times"/>
          <w:sz w:val="18"/>
          <w:szCs w:val="18"/>
        </w:rPr>
        <w:t>çı</w:t>
      </w:r>
      <w:r w:rsidRPr="000C67FE">
        <w:rPr>
          <w:rFonts w:ascii="Times New Roman" w:eastAsia="ヒラギノ明朝 Pro W3" w:hAnsi="Times"/>
          <w:sz w:val="18"/>
          <w:szCs w:val="18"/>
        </w:rPr>
        <w:t>klama</w:t>
      </w:r>
      <w:r w:rsidRPr="000C67FE">
        <w:rPr>
          <w:rFonts w:ascii="Times New Roman" w:eastAsia="ヒラギノ明朝 Pro W3" w:hAnsi="Times"/>
          <w:sz w:val="18"/>
          <w:szCs w:val="18"/>
        </w:rPr>
        <w:t>”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ba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kl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III/B b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m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ndeki a</w:t>
      </w:r>
      <w:r w:rsidRPr="000C67FE">
        <w:rPr>
          <w:rFonts w:ascii="Times New Roman" w:eastAsia="ヒラギノ明朝 Pro W3" w:hAnsi="Times"/>
          <w:sz w:val="18"/>
          <w:szCs w:val="18"/>
        </w:rPr>
        <w:t>çı</w:t>
      </w:r>
      <w:r w:rsidRPr="000C67FE">
        <w:rPr>
          <w:rFonts w:ascii="Times New Roman" w:eastAsia="ヒラギノ明朝 Pro W3" w:hAnsi="Times"/>
          <w:sz w:val="18"/>
          <w:szCs w:val="18"/>
        </w:rPr>
        <w:t>klamalar uyar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nca Vergi Dairesi Ba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kanl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klar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ve Defterdarl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klar taraf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ndan 293 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ra Numaral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Vergi Usul Kanunu Genel Tebli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inin; (I-A) B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m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ne g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re haz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rlanan listelerin bir 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rne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inin </w:t>
      </w:r>
      <w:proofErr w:type="gramStart"/>
      <w:r w:rsidRPr="000C67FE">
        <w:rPr>
          <w:rFonts w:ascii="Times New Roman" w:eastAsia="ヒラギノ明朝 Pro W3" w:hAnsi="Times"/>
          <w:sz w:val="18"/>
          <w:szCs w:val="18"/>
        </w:rPr>
        <w:t>(</w:t>
      </w:r>
      <w:proofErr w:type="gramEnd"/>
      <w:r w:rsidRPr="000C67FE">
        <w:rPr>
          <w:rFonts w:ascii="Times New Roman" w:eastAsia="ヒラギノ明朝 Pro W3" w:hAnsi="Times"/>
          <w:sz w:val="18"/>
          <w:szCs w:val="18"/>
        </w:rPr>
        <w:t xml:space="preserve">Gelir </w:t>
      </w:r>
      <w:r w:rsidRPr="000C67FE">
        <w:rPr>
          <w:rFonts w:ascii="Times New Roman" w:eastAsia="ヒラギノ明朝 Pro W3" w:hAnsi="Times"/>
          <w:sz w:val="18"/>
          <w:szCs w:val="18"/>
        </w:rPr>
        <w:t>İ</w:t>
      </w:r>
      <w:r w:rsidRPr="000C67FE">
        <w:rPr>
          <w:rFonts w:ascii="Times New Roman" w:eastAsia="ヒラギノ明朝 Pro W3" w:hAnsi="Times"/>
          <w:sz w:val="18"/>
          <w:szCs w:val="18"/>
        </w:rPr>
        <w:t>daresi Ba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kanl</w:t>
      </w:r>
      <w:r w:rsidRPr="000C67FE">
        <w:rPr>
          <w:rFonts w:ascii="Times New Roman" w:eastAsia="ヒラギノ明朝 Pro W3" w:hAnsi="Times"/>
          <w:sz w:val="18"/>
          <w:szCs w:val="18"/>
        </w:rPr>
        <w:t>ığı</w:t>
      </w:r>
      <w:r w:rsidRPr="000C67FE">
        <w:rPr>
          <w:rFonts w:ascii="Times New Roman" w:eastAsia="ヒラギノ明朝 Pro W3" w:hAnsi="Times"/>
          <w:sz w:val="18"/>
          <w:szCs w:val="18"/>
        </w:rPr>
        <w:t>, Uygulama ve Veri Y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netimi Daire Ba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kanl</w:t>
      </w:r>
      <w:r w:rsidRPr="000C67FE">
        <w:rPr>
          <w:rFonts w:ascii="Times New Roman" w:eastAsia="ヒラギノ明朝 Pro W3" w:hAnsi="Times"/>
          <w:sz w:val="18"/>
          <w:szCs w:val="18"/>
        </w:rPr>
        <w:t>ığı</w:t>
      </w:r>
      <w:r w:rsidRPr="000C67FE">
        <w:rPr>
          <w:rFonts w:ascii="Times New Roman" w:eastAsia="ヒラギノ明朝 Pro W3" w:hAnsi="Times"/>
          <w:sz w:val="18"/>
          <w:szCs w:val="18"/>
        </w:rPr>
        <w:t>, Veri Olu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turma Y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n. Enformasyonu M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d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rl</w:t>
      </w:r>
      <w:r w:rsidRPr="000C67FE">
        <w:rPr>
          <w:rFonts w:ascii="Times New Roman" w:eastAsia="ヒラギノ明朝 Pro W3" w:hAnsi="Times"/>
          <w:sz w:val="18"/>
          <w:szCs w:val="18"/>
        </w:rPr>
        <w:t>üğü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, Yeni Ziraat Mah. Etlik Cad. No:16 06110 </w:t>
      </w:r>
      <w:proofErr w:type="spellStart"/>
      <w:r w:rsidRPr="000C67FE">
        <w:rPr>
          <w:rFonts w:ascii="Times New Roman" w:eastAsia="ヒラギノ明朝 Pro W3" w:hAnsi="Times"/>
          <w:sz w:val="18"/>
          <w:szCs w:val="18"/>
        </w:rPr>
        <w:t>D</w:t>
      </w:r>
      <w:r w:rsidRPr="000C67FE">
        <w:rPr>
          <w:rFonts w:ascii="Times New Roman" w:eastAsia="ヒラギノ明朝 Pro W3" w:hAnsi="Times"/>
          <w:sz w:val="18"/>
          <w:szCs w:val="18"/>
        </w:rPr>
        <w:t>ış</w:t>
      </w:r>
      <w:r w:rsidRPr="000C67FE">
        <w:rPr>
          <w:rFonts w:ascii="Times New Roman" w:eastAsia="ヒラギノ明朝 Pro W3" w:hAnsi="Times"/>
          <w:sz w:val="18"/>
          <w:szCs w:val="18"/>
        </w:rPr>
        <w:t>kap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proofErr w:type="spellEnd"/>
      <w:r w:rsidRPr="000C67FE">
        <w:rPr>
          <w:rFonts w:ascii="Times New Roman" w:eastAsia="ヒラギノ明朝 Pro W3" w:hAnsi="Times"/>
          <w:sz w:val="18"/>
          <w:szCs w:val="18"/>
        </w:rPr>
        <w:t>/ANKARA</w:t>
      </w:r>
      <w:proofErr w:type="gramStart"/>
      <w:r w:rsidRPr="000C67FE">
        <w:rPr>
          <w:rFonts w:ascii="Times New Roman" w:eastAsia="ヒラギノ明朝 Pro W3" w:hAnsi="Times"/>
          <w:sz w:val="18"/>
          <w:szCs w:val="18"/>
        </w:rPr>
        <w:t>)</w:t>
      </w:r>
      <w:proofErr w:type="gramEnd"/>
      <w:r w:rsidRPr="000C67FE">
        <w:rPr>
          <w:rFonts w:ascii="Times New Roman" w:eastAsia="ヒラギノ明朝 Pro W3" w:hAnsi="Times"/>
          <w:sz w:val="18"/>
          <w:szCs w:val="18"/>
        </w:rPr>
        <w:t xml:space="preserve"> ve (I-B) B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m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ne g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re haz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rlanan listelerin bir 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rne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inin (Gelir </w:t>
      </w:r>
      <w:r w:rsidRPr="000C67FE">
        <w:rPr>
          <w:rFonts w:ascii="Times New Roman" w:eastAsia="ヒラギノ明朝 Pro W3" w:hAnsi="Times"/>
          <w:sz w:val="18"/>
          <w:szCs w:val="18"/>
        </w:rPr>
        <w:t>İ</w:t>
      </w:r>
      <w:r w:rsidRPr="000C67FE">
        <w:rPr>
          <w:rFonts w:ascii="Times New Roman" w:eastAsia="ヒラギノ明朝 Pro W3" w:hAnsi="Times"/>
          <w:sz w:val="18"/>
          <w:szCs w:val="18"/>
        </w:rPr>
        <w:t>daresi Ba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kanl</w:t>
      </w:r>
      <w:r w:rsidRPr="000C67FE">
        <w:rPr>
          <w:rFonts w:ascii="Times New Roman" w:eastAsia="ヒラギノ明朝 Pro W3" w:hAnsi="Times"/>
          <w:sz w:val="18"/>
          <w:szCs w:val="18"/>
        </w:rPr>
        <w:t>ığı</w:t>
      </w:r>
      <w:r w:rsidRPr="000C67FE">
        <w:rPr>
          <w:rFonts w:ascii="Times New Roman" w:eastAsia="ヒラギノ明朝 Pro W3" w:hAnsi="Times"/>
          <w:sz w:val="18"/>
          <w:szCs w:val="18"/>
        </w:rPr>
        <w:t>, Tahsil</w:t>
      </w:r>
      <w:r w:rsidRPr="000C67FE">
        <w:rPr>
          <w:rFonts w:ascii="Times New Roman" w:eastAsia="ヒラギノ明朝 Pro W3" w:hAnsi="Times"/>
          <w:sz w:val="18"/>
          <w:szCs w:val="18"/>
        </w:rPr>
        <w:t>â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t ve </w:t>
      </w:r>
      <w:r w:rsidRPr="000C67FE">
        <w:rPr>
          <w:rFonts w:ascii="Times New Roman" w:eastAsia="ヒラギノ明朝 Pro W3" w:hAnsi="Times"/>
          <w:sz w:val="18"/>
          <w:szCs w:val="18"/>
        </w:rPr>
        <w:t>İ</w:t>
      </w:r>
      <w:r w:rsidRPr="000C67FE">
        <w:rPr>
          <w:rFonts w:ascii="Times New Roman" w:eastAsia="ヒラギノ明朝 Pro W3" w:hAnsi="Times"/>
          <w:sz w:val="18"/>
          <w:szCs w:val="18"/>
        </w:rPr>
        <w:t>htilafl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</w:t>
      </w:r>
      <w:r w:rsidRPr="000C67FE">
        <w:rPr>
          <w:rFonts w:ascii="Times New Roman" w:eastAsia="ヒラギノ明朝 Pro W3" w:hAnsi="Times"/>
          <w:sz w:val="18"/>
          <w:szCs w:val="18"/>
        </w:rPr>
        <w:t>İş</w:t>
      </w:r>
      <w:r w:rsidRPr="000C67FE">
        <w:rPr>
          <w:rFonts w:ascii="Times New Roman" w:eastAsia="ヒラギノ明朝 Pro W3" w:hAnsi="Times"/>
          <w:sz w:val="18"/>
          <w:szCs w:val="18"/>
        </w:rPr>
        <w:t>ler Daire Ba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kanl</w:t>
      </w:r>
      <w:r w:rsidRPr="000C67FE">
        <w:rPr>
          <w:rFonts w:ascii="Times New Roman" w:eastAsia="ヒラギノ明朝 Pro W3" w:hAnsi="Times"/>
          <w:sz w:val="18"/>
          <w:szCs w:val="18"/>
        </w:rPr>
        <w:t>ığı</w:t>
      </w:r>
      <w:r w:rsidRPr="000C67FE">
        <w:rPr>
          <w:rFonts w:ascii="Times New Roman" w:eastAsia="ヒラギノ明朝 Pro W3" w:hAnsi="Times"/>
          <w:sz w:val="18"/>
          <w:szCs w:val="18"/>
        </w:rPr>
        <w:t>, Tahsil</w:t>
      </w:r>
      <w:r w:rsidRPr="000C67FE">
        <w:rPr>
          <w:rFonts w:ascii="Times New Roman" w:eastAsia="ヒラギノ明朝 Pro W3" w:hAnsi="Times"/>
          <w:sz w:val="18"/>
          <w:szCs w:val="18"/>
        </w:rPr>
        <w:t>â</w:t>
      </w:r>
      <w:r w:rsidRPr="000C67FE">
        <w:rPr>
          <w:rFonts w:ascii="Times New Roman" w:eastAsia="ヒラギノ明朝 Pro W3" w:hAnsi="Times"/>
          <w:sz w:val="18"/>
          <w:szCs w:val="18"/>
        </w:rPr>
        <w:t>t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 Takibi ve De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erlendirilmesi M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d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rl</w:t>
      </w:r>
      <w:r w:rsidRPr="000C67FE">
        <w:rPr>
          <w:rFonts w:ascii="Times New Roman" w:eastAsia="ヒラギノ明朝 Pro W3" w:hAnsi="Times"/>
          <w:sz w:val="18"/>
          <w:szCs w:val="18"/>
        </w:rPr>
        <w:t>üğü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, Yeni Ziraat Mah. Etlik Cad. No:16 06110 </w:t>
      </w:r>
      <w:proofErr w:type="spellStart"/>
      <w:r w:rsidRPr="000C67FE">
        <w:rPr>
          <w:rFonts w:ascii="Times New Roman" w:eastAsia="ヒラギノ明朝 Pro W3" w:hAnsi="Times"/>
          <w:sz w:val="18"/>
          <w:szCs w:val="18"/>
        </w:rPr>
        <w:t>D</w:t>
      </w:r>
      <w:r w:rsidRPr="000C67FE">
        <w:rPr>
          <w:rFonts w:ascii="Times New Roman" w:eastAsia="ヒラギノ明朝 Pro W3" w:hAnsi="Times"/>
          <w:sz w:val="18"/>
          <w:szCs w:val="18"/>
        </w:rPr>
        <w:t>ış</w:t>
      </w:r>
      <w:r w:rsidRPr="000C67FE">
        <w:rPr>
          <w:rFonts w:ascii="Times New Roman" w:eastAsia="ヒラギノ明朝 Pro W3" w:hAnsi="Times"/>
          <w:sz w:val="18"/>
          <w:szCs w:val="18"/>
        </w:rPr>
        <w:t>kap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proofErr w:type="spellEnd"/>
      <w:r w:rsidRPr="000C67FE">
        <w:rPr>
          <w:rFonts w:ascii="Times New Roman" w:eastAsia="ヒラギノ明朝 Pro W3" w:hAnsi="Times"/>
          <w:sz w:val="18"/>
          <w:szCs w:val="18"/>
        </w:rPr>
        <w:t>/ANKARA)  adresine g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nderilmesi,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- A</w:t>
      </w:r>
      <w:r w:rsidRPr="000C67FE">
        <w:rPr>
          <w:rFonts w:ascii="Times New Roman" w:eastAsia="ヒラギノ明朝 Pro W3" w:hAnsi="Times"/>
          <w:sz w:val="18"/>
          <w:szCs w:val="18"/>
        </w:rPr>
        <w:t>çı</w:t>
      </w:r>
      <w:r w:rsidRPr="000C67FE">
        <w:rPr>
          <w:rFonts w:ascii="Times New Roman" w:eastAsia="ヒラギノ明朝 Pro W3" w:hAnsi="Times"/>
          <w:sz w:val="18"/>
          <w:szCs w:val="18"/>
        </w:rPr>
        <w:t>klama kapsam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na,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a) 5216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y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k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ehir Belediye Kanununun Ge</w:t>
      </w:r>
      <w:r w:rsidRPr="000C67FE">
        <w:rPr>
          <w:rFonts w:ascii="Times New Roman" w:eastAsia="ヒラギノ明朝 Pro W3" w:hAnsi="Times"/>
          <w:sz w:val="18"/>
          <w:szCs w:val="18"/>
        </w:rPr>
        <w:t>ç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ici 3 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nc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maddesi ve 5393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Belediye Kanununun Ge</w:t>
      </w:r>
      <w:r w:rsidRPr="000C67FE">
        <w:rPr>
          <w:rFonts w:ascii="Times New Roman" w:eastAsia="ヒラギノ明朝 Pro W3" w:hAnsi="Times"/>
          <w:sz w:val="18"/>
          <w:szCs w:val="18"/>
        </w:rPr>
        <w:t>ç</w:t>
      </w:r>
      <w:r w:rsidRPr="000C67FE">
        <w:rPr>
          <w:rFonts w:ascii="Times New Roman" w:eastAsia="ヒラギノ明朝 Pro W3" w:hAnsi="Times"/>
          <w:sz w:val="18"/>
          <w:szCs w:val="18"/>
        </w:rPr>
        <w:t>ici 5 inci maddesi uyar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nca Hazine M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ste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arl</w:t>
      </w:r>
      <w:r w:rsidRPr="000C67FE">
        <w:rPr>
          <w:rFonts w:ascii="Times New Roman" w:eastAsia="ヒラギノ明朝 Pro W3" w:hAnsi="Times"/>
          <w:sz w:val="18"/>
          <w:szCs w:val="18"/>
        </w:rPr>
        <w:t>ığı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Belediye Uzla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ma Komisyonu Ba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kanl</w:t>
      </w:r>
      <w:r w:rsidRPr="000C67FE">
        <w:rPr>
          <w:rFonts w:ascii="Times New Roman" w:eastAsia="ヒラギノ明朝 Pro W3" w:hAnsi="Times"/>
          <w:sz w:val="18"/>
          <w:szCs w:val="18"/>
        </w:rPr>
        <w:t>ığı</w:t>
      </w:r>
      <w:r w:rsidRPr="000C67FE">
        <w:rPr>
          <w:rFonts w:ascii="Times New Roman" w:eastAsia="ヒラギノ明朝 Pro W3" w:hAnsi="Times"/>
          <w:sz w:val="18"/>
          <w:szCs w:val="18"/>
        </w:rPr>
        <w:t>na yapt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klar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takas ve mahsuba ili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kin ba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vurular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kabul edilen, b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y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k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ehir belediyeleri/belediyeler ve bunlara ba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kurulu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lar ile sermayesinin %50'sinden fazlas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y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k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ehir belediyelerine/belediyelere ait 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irketlerin vadesi </w:t>
      </w:r>
      <w:proofErr w:type="gramStart"/>
      <w:r w:rsidRPr="000C67FE">
        <w:rPr>
          <w:rFonts w:ascii="Times New Roman" w:eastAsia="ヒラギノ明朝 Pro W3" w:hAnsi="Times"/>
          <w:sz w:val="18"/>
          <w:szCs w:val="18"/>
        </w:rPr>
        <w:t>31/12/2004</w:t>
      </w:r>
      <w:proofErr w:type="gramEnd"/>
      <w:r w:rsidRPr="000C67FE">
        <w:rPr>
          <w:rFonts w:ascii="Times New Roman" w:eastAsia="ヒラギノ明朝 Pro W3" w:hAnsi="Times"/>
          <w:sz w:val="18"/>
          <w:szCs w:val="18"/>
        </w:rPr>
        <w:t xml:space="preserve"> tarihi ve 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ncesine rastlayan,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b) 5216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y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k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ehir Belediyesi Kanununun Ge</w:t>
      </w:r>
      <w:r w:rsidRPr="000C67FE">
        <w:rPr>
          <w:rFonts w:ascii="Times New Roman" w:eastAsia="ヒラギノ明朝 Pro W3" w:hAnsi="Times"/>
          <w:sz w:val="18"/>
          <w:szCs w:val="18"/>
        </w:rPr>
        <w:t>ç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ici 3 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nc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maddesi kapsam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nda daha 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nce uzla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maya girmemi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olan b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y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k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ehir belediyeleri ve ba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idareleri ile 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yeleri belediyelerden olu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an mahalli idare birliklerinden Hazine M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ste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arl</w:t>
      </w:r>
      <w:r w:rsidRPr="000C67FE">
        <w:rPr>
          <w:rFonts w:ascii="Times New Roman" w:eastAsia="ヒラギノ明朝 Pro W3" w:hAnsi="Times"/>
          <w:sz w:val="18"/>
          <w:szCs w:val="18"/>
        </w:rPr>
        <w:t>ığı</w:t>
      </w:r>
      <w:r w:rsidRPr="000C67FE">
        <w:rPr>
          <w:rFonts w:ascii="Times New Roman" w:eastAsia="ヒラギノ明朝 Pro W3" w:hAnsi="Times"/>
          <w:sz w:val="18"/>
          <w:szCs w:val="18"/>
        </w:rPr>
        <w:t>na bor</w:t>
      </w:r>
      <w:r w:rsidRPr="000C67FE">
        <w:rPr>
          <w:rFonts w:ascii="Times New Roman" w:eastAsia="ヒラギノ明朝 Pro W3" w:hAnsi="Times"/>
          <w:sz w:val="18"/>
          <w:szCs w:val="18"/>
        </w:rPr>
        <w:t>ç</w:t>
      </w:r>
      <w:r w:rsidRPr="000C67FE">
        <w:rPr>
          <w:rFonts w:ascii="Times New Roman" w:eastAsia="ヒラギノ明朝 Pro W3" w:hAnsi="Times"/>
          <w:sz w:val="18"/>
          <w:szCs w:val="18"/>
        </w:rPr>
        <w:t>lu olan ve 6111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Baz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Alacaklar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 Yeniden Yap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land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lmas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ile Sosyal Sigortalar ve Genel Sa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k Sigortas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Kanunu ve Di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er Baz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Kanun ve Kanun H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km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nde Kararnamelerde De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iklik Yap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lmas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Hakk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nda Kanunun 167 </w:t>
      </w:r>
      <w:proofErr w:type="spellStart"/>
      <w:r w:rsidRPr="000C67FE">
        <w:rPr>
          <w:rFonts w:ascii="Times New Roman" w:eastAsia="ヒラギノ明朝 Pro W3" w:hAnsi="Times"/>
          <w:sz w:val="18"/>
          <w:szCs w:val="18"/>
        </w:rPr>
        <w:t>nci</w:t>
      </w:r>
      <w:proofErr w:type="spellEnd"/>
      <w:r w:rsidRPr="000C67FE">
        <w:rPr>
          <w:rFonts w:ascii="Times New Roman" w:eastAsia="ヒラギノ明朝 Pro W3" w:hAnsi="Times"/>
          <w:sz w:val="18"/>
          <w:szCs w:val="18"/>
        </w:rPr>
        <w:t xml:space="preserve"> maddesine istinaden ba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vuruda bulunmu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olanlara ait vadesi </w:t>
      </w:r>
      <w:proofErr w:type="gramStart"/>
      <w:r w:rsidRPr="000C67FE">
        <w:rPr>
          <w:rFonts w:ascii="Times New Roman" w:eastAsia="ヒラギノ明朝 Pro W3" w:hAnsi="Times"/>
          <w:sz w:val="18"/>
          <w:szCs w:val="18"/>
        </w:rPr>
        <w:t>31/12/2004</w:t>
      </w:r>
      <w:proofErr w:type="gramEnd"/>
      <w:r w:rsidRPr="000C67FE">
        <w:rPr>
          <w:rFonts w:ascii="Times New Roman" w:eastAsia="ヒラギノ明朝 Pro W3" w:hAnsi="Times"/>
          <w:sz w:val="18"/>
          <w:szCs w:val="18"/>
        </w:rPr>
        <w:t xml:space="preserve"> tarihi ve 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ncesine rastlayan, 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c) 5569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K</w:t>
      </w:r>
      <w:r w:rsidRPr="000C67FE">
        <w:rPr>
          <w:rFonts w:ascii="Times New Roman" w:eastAsia="ヒラギノ明朝 Pro W3" w:hAnsi="Times"/>
          <w:sz w:val="18"/>
          <w:szCs w:val="18"/>
        </w:rPr>
        <w:t>üçü</w:t>
      </w:r>
      <w:r w:rsidRPr="000C67FE">
        <w:rPr>
          <w:rFonts w:ascii="Times New Roman" w:eastAsia="ヒラギノ明朝 Pro W3" w:hAnsi="Times"/>
          <w:sz w:val="18"/>
          <w:szCs w:val="18"/>
        </w:rPr>
        <w:t>k ve Orta B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y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kl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kteki </w:t>
      </w:r>
      <w:r w:rsidRPr="000C67FE">
        <w:rPr>
          <w:rFonts w:ascii="Times New Roman" w:eastAsia="ヒラギノ明朝 Pro W3" w:hAnsi="Times"/>
          <w:sz w:val="18"/>
          <w:szCs w:val="18"/>
        </w:rPr>
        <w:t>İş</w:t>
      </w:r>
      <w:r w:rsidRPr="000C67FE">
        <w:rPr>
          <w:rFonts w:ascii="Times New Roman" w:eastAsia="ヒラギノ明朝 Pro W3" w:hAnsi="Times"/>
          <w:sz w:val="18"/>
          <w:szCs w:val="18"/>
        </w:rPr>
        <w:t>letmelerin Mali Sekt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re Olan Bor</w:t>
      </w:r>
      <w:r w:rsidRPr="000C67FE">
        <w:rPr>
          <w:rFonts w:ascii="Times New Roman" w:eastAsia="ヒラギノ明朝 Pro W3" w:hAnsi="Times"/>
          <w:sz w:val="18"/>
          <w:szCs w:val="18"/>
        </w:rPr>
        <w:t>ç</w:t>
      </w:r>
      <w:r w:rsidRPr="000C67FE">
        <w:rPr>
          <w:rFonts w:ascii="Times New Roman" w:eastAsia="ヒラギノ明朝 Pro W3" w:hAnsi="Times"/>
          <w:sz w:val="18"/>
          <w:szCs w:val="18"/>
        </w:rPr>
        <w:t>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 Yeniden Yap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land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lmas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Hakk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 Kanuna g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re taksitlendirilen ve 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deme s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resi hen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z sona ermemi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,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d) 5228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Baz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Kanunlarda ve 178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Kanun H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km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nde Kararnamede De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iklik Yap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lmas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Hakk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 Kanunun Ge</w:t>
      </w:r>
      <w:r w:rsidRPr="000C67FE">
        <w:rPr>
          <w:rFonts w:ascii="Times New Roman" w:eastAsia="ヒラギノ明朝 Pro W3" w:hAnsi="Times"/>
          <w:sz w:val="18"/>
          <w:szCs w:val="18"/>
        </w:rPr>
        <w:t>ç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ici 6 </w:t>
      </w:r>
      <w:proofErr w:type="spellStart"/>
      <w:r w:rsidRPr="000C67FE">
        <w:rPr>
          <w:rFonts w:ascii="Times New Roman" w:eastAsia="ヒラギノ明朝 Pro W3" w:hAnsi="Times"/>
          <w:sz w:val="18"/>
          <w:szCs w:val="18"/>
        </w:rPr>
        <w:t>nc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proofErr w:type="spellEnd"/>
      <w:r w:rsidRPr="000C67FE">
        <w:rPr>
          <w:rFonts w:ascii="Times New Roman" w:eastAsia="ヒラギノ明朝 Pro W3" w:hAnsi="Times"/>
          <w:sz w:val="18"/>
          <w:szCs w:val="18"/>
        </w:rPr>
        <w:t xml:space="preserve"> maddesi ile 5766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Amme Alacaklar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 Tahsil Usul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Hakk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 Kanunda ve Baz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Kanunlarda De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iklik Yap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lmas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Hakk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 Kanunun Ge</w:t>
      </w:r>
      <w:r w:rsidRPr="000C67FE">
        <w:rPr>
          <w:rFonts w:ascii="Times New Roman" w:eastAsia="ヒラギノ明朝 Pro W3" w:hAnsi="Times"/>
          <w:sz w:val="18"/>
          <w:szCs w:val="18"/>
        </w:rPr>
        <w:t>ç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ici 2 </w:t>
      </w:r>
      <w:proofErr w:type="spellStart"/>
      <w:r w:rsidRPr="000C67FE">
        <w:rPr>
          <w:rFonts w:ascii="Times New Roman" w:eastAsia="ヒラギノ明朝 Pro W3" w:hAnsi="Times"/>
          <w:sz w:val="18"/>
          <w:szCs w:val="18"/>
        </w:rPr>
        <w:t>nci</w:t>
      </w:r>
      <w:proofErr w:type="spellEnd"/>
      <w:r w:rsidRPr="000C67FE">
        <w:rPr>
          <w:rFonts w:ascii="Times New Roman" w:eastAsia="ヒラギノ明朝 Pro W3" w:hAnsi="Times"/>
          <w:sz w:val="18"/>
          <w:szCs w:val="18"/>
        </w:rPr>
        <w:t xml:space="preserve"> maddesine g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re taksitlendirilen,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proofErr w:type="gramStart"/>
      <w:r w:rsidRPr="000C67FE">
        <w:rPr>
          <w:rFonts w:ascii="Times New Roman" w:eastAsia="ヒラギノ明朝 Pro W3" w:hAnsi="Times"/>
          <w:sz w:val="18"/>
          <w:szCs w:val="18"/>
        </w:rPr>
        <w:t>e) 5667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Bankac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k </w:t>
      </w:r>
      <w:r w:rsidRPr="000C67FE">
        <w:rPr>
          <w:rFonts w:ascii="Times New Roman" w:eastAsia="ヒラギノ明朝 Pro W3" w:hAnsi="Times"/>
          <w:sz w:val="18"/>
          <w:szCs w:val="18"/>
        </w:rPr>
        <w:t>İş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lemleri Yapma ve Mevduat Kabul Etme </w:t>
      </w:r>
      <w:r w:rsidRPr="000C67FE">
        <w:rPr>
          <w:rFonts w:ascii="Times New Roman" w:eastAsia="ヒラギノ明朝 Pro W3" w:hAnsi="Times"/>
          <w:sz w:val="18"/>
          <w:szCs w:val="18"/>
        </w:rPr>
        <w:t>İ</w:t>
      </w:r>
      <w:r w:rsidRPr="000C67FE">
        <w:rPr>
          <w:rFonts w:ascii="Times New Roman" w:eastAsia="ヒラギノ明朝 Pro W3" w:hAnsi="Times"/>
          <w:sz w:val="18"/>
          <w:szCs w:val="18"/>
        </w:rPr>
        <w:t>zni Kald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lan T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rkiye </w:t>
      </w:r>
      <w:r w:rsidRPr="000C67FE">
        <w:rPr>
          <w:rFonts w:ascii="Times New Roman" w:eastAsia="ヒラギノ明朝 Pro W3" w:hAnsi="Times"/>
          <w:sz w:val="18"/>
          <w:szCs w:val="18"/>
        </w:rPr>
        <w:t>İ</w:t>
      </w:r>
      <w:r w:rsidRPr="000C67FE">
        <w:rPr>
          <w:rFonts w:ascii="Times New Roman" w:eastAsia="ヒラギノ明朝 Pro W3" w:hAnsi="Times"/>
          <w:sz w:val="18"/>
          <w:szCs w:val="18"/>
        </w:rPr>
        <w:t>mar Bankas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T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rk Anonim 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irketince Devlet </w:t>
      </w:r>
      <w:r w:rsidRPr="000C67FE">
        <w:rPr>
          <w:rFonts w:ascii="Times New Roman" w:eastAsia="ヒラギノ明朝 Pro W3" w:hAnsi="Times"/>
          <w:sz w:val="18"/>
          <w:szCs w:val="18"/>
        </w:rPr>
        <w:t>İç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Bor</w:t>
      </w:r>
      <w:r w:rsidRPr="000C67FE">
        <w:rPr>
          <w:rFonts w:ascii="Times New Roman" w:eastAsia="ヒラギノ明朝 Pro W3" w:hAnsi="Times"/>
          <w:sz w:val="18"/>
          <w:szCs w:val="18"/>
        </w:rPr>
        <w:t>ç</w:t>
      </w:r>
      <w:r w:rsidRPr="000C67FE">
        <w:rPr>
          <w:rFonts w:ascii="Times New Roman" w:eastAsia="ヒラギノ明朝 Pro W3" w:hAnsi="Times"/>
          <w:sz w:val="18"/>
          <w:szCs w:val="18"/>
        </w:rPr>
        <w:t>lanma Senedi Sat</w:t>
      </w:r>
      <w:r w:rsidRPr="000C67FE">
        <w:rPr>
          <w:rFonts w:ascii="Times New Roman" w:eastAsia="ヒラギノ明朝 Pro W3" w:hAnsi="Times"/>
          <w:sz w:val="18"/>
          <w:szCs w:val="18"/>
        </w:rPr>
        <w:t>ışı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Ad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Alt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 Toplanan Tutarlar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n 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denmesi Hakk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 Kanunun, 5766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Amme Alacaklar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 Tahsil Usul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Hakk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 Kanunda ve Baz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Kanunlarda De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iklik Yap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lmas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Hakk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 Kanunla de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>i</w:t>
      </w:r>
      <w:r w:rsidRPr="000C67FE">
        <w:rPr>
          <w:rFonts w:ascii="Times New Roman" w:eastAsia="ヒラギノ明朝 Pro W3" w:hAnsi="Times"/>
          <w:sz w:val="18"/>
          <w:szCs w:val="18"/>
        </w:rPr>
        <w:t>ş</w:t>
      </w:r>
      <w:r w:rsidRPr="000C67FE">
        <w:rPr>
          <w:rFonts w:ascii="Times New Roman" w:eastAsia="ヒラギノ明朝 Pro W3" w:hAnsi="Times"/>
          <w:sz w:val="18"/>
          <w:szCs w:val="18"/>
        </w:rPr>
        <w:t>ik Ge</w:t>
      </w:r>
      <w:r w:rsidRPr="000C67FE">
        <w:rPr>
          <w:rFonts w:ascii="Times New Roman" w:eastAsia="ヒラギノ明朝 Pro W3" w:hAnsi="Times"/>
          <w:sz w:val="18"/>
          <w:szCs w:val="18"/>
        </w:rPr>
        <w:t>ç</w:t>
      </w:r>
      <w:r w:rsidRPr="000C67FE">
        <w:rPr>
          <w:rFonts w:ascii="Times New Roman" w:eastAsia="ヒラギノ明朝 Pro W3" w:hAnsi="Times"/>
          <w:sz w:val="18"/>
          <w:szCs w:val="18"/>
        </w:rPr>
        <w:t>ici 1 inci maddesi kapsam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nda ertelenen,</w:t>
      </w:r>
      <w:proofErr w:type="gramEnd"/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f) 6111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Kanun h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k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mlerine g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re yap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land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lan,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proofErr w:type="gramStart"/>
      <w:r w:rsidRPr="000C67FE">
        <w:rPr>
          <w:rFonts w:ascii="Times New Roman" w:eastAsia="ヒラギノ明朝 Pro W3" w:hAnsi="Times"/>
          <w:sz w:val="18"/>
          <w:szCs w:val="18"/>
        </w:rPr>
        <w:t>alacaklar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</w:t>
      </w:r>
      <w:proofErr w:type="gramEnd"/>
      <w:r w:rsidRPr="000C67FE">
        <w:rPr>
          <w:rFonts w:ascii="Times New Roman" w:eastAsia="ヒラギノ明朝 Pro W3" w:hAnsi="Times"/>
          <w:sz w:val="18"/>
          <w:szCs w:val="18"/>
        </w:rPr>
        <w:t xml:space="preserve"> al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nmamas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,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proofErr w:type="gramStart"/>
      <w:r w:rsidRPr="000C67FE">
        <w:rPr>
          <w:rFonts w:ascii="Times New Roman" w:eastAsia="ヒラギノ明朝 Pro W3" w:hAnsi="Times"/>
          <w:sz w:val="18"/>
          <w:szCs w:val="18"/>
        </w:rPr>
        <w:t>uygun</w:t>
      </w:r>
      <w:proofErr w:type="gramEnd"/>
      <w:r w:rsidRPr="000C67FE">
        <w:rPr>
          <w:rFonts w:ascii="Times New Roman" w:eastAsia="ヒラギノ明朝 Pro W3" w:hAnsi="Times"/>
          <w:sz w:val="18"/>
          <w:szCs w:val="18"/>
        </w:rPr>
        <w:t xml:space="preserve"> g</w:t>
      </w:r>
      <w:r w:rsidRPr="000C67FE">
        <w:rPr>
          <w:rFonts w:ascii="Times New Roman" w:eastAsia="ヒラギノ明朝 Pro W3" w:hAnsi="Times"/>
          <w:sz w:val="18"/>
          <w:szCs w:val="18"/>
        </w:rPr>
        <w:t>ö</w:t>
      </w:r>
      <w:r w:rsidRPr="000C67FE">
        <w:rPr>
          <w:rFonts w:ascii="Times New Roman" w:eastAsia="ヒラギノ明朝 Pro W3" w:hAnsi="Times"/>
          <w:sz w:val="18"/>
          <w:szCs w:val="18"/>
        </w:rPr>
        <w:t>r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lm</w:t>
      </w:r>
      <w:r w:rsidRPr="000C67FE">
        <w:rPr>
          <w:rFonts w:ascii="Times New Roman" w:eastAsia="ヒラギノ明朝 Pro W3" w:hAnsi="Times"/>
          <w:sz w:val="18"/>
          <w:szCs w:val="18"/>
        </w:rPr>
        <w:t>üş</w:t>
      </w:r>
      <w:r w:rsidRPr="000C67FE">
        <w:rPr>
          <w:rFonts w:ascii="Times New Roman" w:eastAsia="ヒラギノ明朝 Pro W3" w:hAnsi="Times"/>
          <w:sz w:val="18"/>
          <w:szCs w:val="18"/>
        </w:rPr>
        <w:t>t</w:t>
      </w:r>
      <w:r w:rsidRPr="000C67FE">
        <w:rPr>
          <w:rFonts w:ascii="Times New Roman" w:eastAsia="ヒラギノ明朝 Pro W3" w:hAnsi="Times"/>
          <w:sz w:val="18"/>
          <w:szCs w:val="18"/>
        </w:rPr>
        <w:t>ü</w:t>
      </w:r>
      <w:r w:rsidRPr="000C67FE">
        <w:rPr>
          <w:rFonts w:ascii="Times New Roman" w:eastAsia="ヒラギノ明朝 Pro W3" w:hAnsi="Times"/>
          <w:sz w:val="18"/>
          <w:szCs w:val="18"/>
        </w:rPr>
        <w:t>r.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lastRenderedPageBreak/>
        <w:t>Tebli</w:t>
      </w:r>
      <w:r w:rsidRPr="000C67FE">
        <w:rPr>
          <w:rFonts w:ascii="Times New Roman" w:eastAsia="ヒラギノ明朝 Pro W3" w:hAnsi="Times"/>
          <w:sz w:val="18"/>
          <w:szCs w:val="18"/>
        </w:rPr>
        <w:t>ğ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olunur.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/>
          <w:sz w:val="18"/>
          <w:szCs w:val="18"/>
        </w:rPr>
      </w:pPr>
    </w:p>
    <w:p w:rsidR="000C67FE" w:rsidRPr="000C67FE" w:rsidRDefault="000C67FE" w:rsidP="000C67FE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sz w:val="18"/>
          <w:szCs w:val="18"/>
        </w:rPr>
        <w:t>—————————————</w:t>
      </w:r>
    </w:p>
    <w:p w:rsidR="000C67FE" w:rsidRPr="000C67FE" w:rsidRDefault="000C67FE" w:rsidP="000C67FE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/>
          <w:sz w:val="18"/>
          <w:szCs w:val="18"/>
        </w:rPr>
      </w:pPr>
      <w:r w:rsidRPr="000C67FE">
        <w:rPr>
          <w:rFonts w:ascii="Times New Roman" w:eastAsia="ヒラギノ明朝 Pro W3" w:hAnsi="Times"/>
          <w:position w:val="6"/>
          <w:sz w:val="18"/>
          <w:szCs w:val="18"/>
        </w:rPr>
        <w:t xml:space="preserve">1 </w:t>
      </w:r>
      <w:proofErr w:type="gramStart"/>
      <w:r w:rsidRPr="000C67FE">
        <w:rPr>
          <w:rFonts w:ascii="Times New Roman" w:eastAsia="ヒラギノ明朝 Pro W3" w:hAnsi="Times"/>
          <w:sz w:val="18"/>
          <w:szCs w:val="18"/>
        </w:rPr>
        <w:t>27/1/2001</w:t>
      </w:r>
      <w:proofErr w:type="gramEnd"/>
      <w:r w:rsidRPr="000C67FE">
        <w:rPr>
          <w:rFonts w:ascii="Times New Roman" w:eastAsia="ヒラギノ明朝 Pro W3" w:hAnsi="Times"/>
          <w:sz w:val="18"/>
          <w:szCs w:val="18"/>
        </w:rPr>
        <w:t xml:space="preserve"> tarih ve 24300 say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l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Resm</w:t>
      </w:r>
      <w:r w:rsidRPr="000C67FE">
        <w:rPr>
          <w:rFonts w:ascii="Times New Roman" w:eastAsia="ヒラギノ明朝 Pro W3" w:hAnsi="Times"/>
          <w:sz w:val="18"/>
          <w:szCs w:val="18"/>
        </w:rPr>
        <w:t>î</w:t>
      </w:r>
      <w:r w:rsidRPr="000C67FE">
        <w:rPr>
          <w:rFonts w:ascii="Times New Roman" w:eastAsia="ヒラギノ明朝 Pro W3" w:hAnsi="Times"/>
          <w:sz w:val="18"/>
          <w:szCs w:val="18"/>
        </w:rPr>
        <w:t xml:space="preserve"> Gazete</w:t>
      </w:r>
      <w:r w:rsidRPr="000C67FE">
        <w:rPr>
          <w:rFonts w:ascii="Times New Roman" w:eastAsia="ヒラギノ明朝 Pro W3" w:hAnsi="Times"/>
          <w:sz w:val="18"/>
          <w:szCs w:val="18"/>
        </w:rPr>
        <w:t>’</w:t>
      </w:r>
      <w:r w:rsidRPr="000C67FE">
        <w:rPr>
          <w:rFonts w:ascii="Times New Roman" w:eastAsia="ヒラギノ明朝 Pro W3" w:hAnsi="Times"/>
          <w:sz w:val="18"/>
          <w:szCs w:val="18"/>
        </w:rPr>
        <w:t>de yay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mlanm</w:t>
      </w:r>
      <w:r w:rsidRPr="000C67FE">
        <w:rPr>
          <w:rFonts w:ascii="Times New Roman" w:eastAsia="ヒラギノ明朝 Pro W3" w:hAnsi="Times"/>
          <w:sz w:val="18"/>
          <w:szCs w:val="18"/>
        </w:rPr>
        <w:t>ış</w:t>
      </w:r>
      <w:r w:rsidRPr="000C67FE">
        <w:rPr>
          <w:rFonts w:ascii="Times New Roman" w:eastAsia="ヒラギノ明朝 Pro W3" w:hAnsi="Times"/>
          <w:sz w:val="18"/>
          <w:szCs w:val="18"/>
        </w:rPr>
        <w:t>t</w:t>
      </w:r>
      <w:r w:rsidRPr="000C67FE">
        <w:rPr>
          <w:rFonts w:ascii="Times New Roman" w:eastAsia="ヒラギノ明朝 Pro W3" w:hAnsi="Times"/>
          <w:sz w:val="18"/>
          <w:szCs w:val="18"/>
        </w:rPr>
        <w:t>ı</w:t>
      </w:r>
      <w:r w:rsidRPr="000C67FE">
        <w:rPr>
          <w:rFonts w:ascii="Times New Roman" w:eastAsia="ヒラギノ明朝 Pro W3" w:hAnsi="Times"/>
          <w:sz w:val="18"/>
          <w:szCs w:val="18"/>
        </w:rPr>
        <w:t>r.</w:t>
      </w:r>
    </w:p>
    <w:p w:rsidR="000C67FE" w:rsidRPr="00D41837" w:rsidRDefault="000C67FE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0C67FE" w:rsidRPr="00D41837" w:rsidSect="00D6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FF8" w:rsidRDefault="003C1FF8" w:rsidP="0081347A">
      <w:pPr>
        <w:spacing w:after="0" w:line="240" w:lineRule="auto"/>
      </w:pPr>
      <w:r>
        <w:separator/>
      </w:r>
    </w:p>
  </w:endnote>
  <w:endnote w:type="continuationSeparator" w:id="0">
    <w:p w:rsidR="003C1FF8" w:rsidRDefault="003C1FF8" w:rsidP="0081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FF8" w:rsidRDefault="003C1FF8" w:rsidP="0081347A">
      <w:pPr>
        <w:spacing w:after="0" w:line="240" w:lineRule="auto"/>
      </w:pPr>
      <w:r>
        <w:separator/>
      </w:r>
    </w:p>
  </w:footnote>
  <w:footnote w:type="continuationSeparator" w:id="0">
    <w:p w:rsidR="003C1FF8" w:rsidRDefault="003C1FF8" w:rsidP="0081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0B8"/>
    <w:multiLevelType w:val="multilevel"/>
    <w:tmpl w:val="E85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41C10"/>
    <w:multiLevelType w:val="hybridMultilevel"/>
    <w:tmpl w:val="22B6F9F2"/>
    <w:lvl w:ilvl="0" w:tplc="DA0CA878">
      <w:start w:val="1"/>
      <w:numFmt w:val="decimal"/>
      <w:lvlText w:val="%1-"/>
      <w:lvlJc w:val="left"/>
      <w:pPr>
        <w:ind w:left="106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025DE"/>
    <w:multiLevelType w:val="multilevel"/>
    <w:tmpl w:val="E26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B269E"/>
    <w:multiLevelType w:val="hybridMultilevel"/>
    <w:tmpl w:val="6C22BA7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C45F3"/>
    <w:multiLevelType w:val="multilevel"/>
    <w:tmpl w:val="AD0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F634F"/>
    <w:multiLevelType w:val="multilevel"/>
    <w:tmpl w:val="214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870DE"/>
    <w:multiLevelType w:val="hybridMultilevel"/>
    <w:tmpl w:val="4FBC5D04"/>
    <w:lvl w:ilvl="0" w:tplc="C6867C42">
      <w:start w:val="1"/>
      <w:numFmt w:val="decimal"/>
      <w:lvlText w:val="%1-"/>
      <w:lvlJc w:val="left"/>
      <w:pPr>
        <w:ind w:left="106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CBA"/>
    <w:rsid w:val="00003506"/>
    <w:rsid w:val="00012334"/>
    <w:rsid w:val="00013BB9"/>
    <w:rsid w:val="00015606"/>
    <w:rsid w:val="00021044"/>
    <w:rsid w:val="00022AA6"/>
    <w:rsid w:val="00025D94"/>
    <w:rsid w:val="000317F3"/>
    <w:rsid w:val="00032FBD"/>
    <w:rsid w:val="00034CBA"/>
    <w:rsid w:val="00037EE4"/>
    <w:rsid w:val="000434DC"/>
    <w:rsid w:val="00062974"/>
    <w:rsid w:val="00062DB7"/>
    <w:rsid w:val="00063817"/>
    <w:rsid w:val="0006432E"/>
    <w:rsid w:val="0006613E"/>
    <w:rsid w:val="00072A1E"/>
    <w:rsid w:val="00074CD8"/>
    <w:rsid w:val="00076FF0"/>
    <w:rsid w:val="000779FB"/>
    <w:rsid w:val="00082173"/>
    <w:rsid w:val="00086EB3"/>
    <w:rsid w:val="00087ED9"/>
    <w:rsid w:val="000905F4"/>
    <w:rsid w:val="00090BEF"/>
    <w:rsid w:val="00095BD4"/>
    <w:rsid w:val="00097F61"/>
    <w:rsid w:val="000A04F3"/>
    <w:rsid w:val="000A10A0"/>
    <w:rsid w:val="000A371E"/>
    <w:rsid w:val="000A3B5B"/>
    <w:rsid w:val="000A570C"/>
    <w:rsid w:val="000B598F"/>
    <w:rsid w:val="000C67FE"/>
    <w:rsid w:val="000C7274"/>
    <w:rsid w:val="000D358E"/>
    <w:rsid w:val="000D60B6"/>
    <w:rsid w:val="000E0CB0"/>
    <w:rsid w:val="000E1642"/>
    <w:rsid w:val="000F329C"/>
    <w:rsid w:val="000F686D"/>
    <w:rsid w:val="0010093A"/>
    <w:rsid w:val="00101A85"/>
    <w:rsid w:val="00103326"/>
    <w:rsid w:val="001129E7"/>
    <w:rsid w:val="00113651"/>
    <w:rsid w:val="00114D80"/>
    <w:rsid w:val="00116851"/>
    <w:rsid w:val="00122A38"/>
    <w:rsid w:val="00124D61"/>
    <w:rsid w:val="00135C49"/>
    <w:rsid w:val="00137675"/>
    <w:rsid w:val="00137916"/>
    <w:rsid w:val="001446F7"/>
    <w:rsid w:val="0014483D"/>
    <w:rsid w:val="00147B06"/>
    <w:rsid w:val="001573B4"/>
    <w:rsid w:val="00160541"/>
    <w:rsid w:val="00161752"/>
    <w:rsid w:val="0016397C"/>
    <w:rsid w:val="001718CB"/>
    <w:rsid w:val="00171CBB"/>
    <w:rsid w:val="00172DEB"/>
    <w:rsid w:val="0018181F"/>
    <w:rsid w:val="00183839"/>
    <w:rsid w:val="00191678"/>
    <w:rsid w:val="00196493"/>
    <w:rsid w:val="0019755D"/>
    <w:rsid w:val="001A0110"/>
    <w:rsid w:val="001B1D0B"/>
    <w:rsid w:val="001B3AF9"/>
    <w:rsid w:val="001B4534"/>
    <w:rsid w:val="001B5A6C"/>
    <w:rsid w:val="001B738D"/>
    <w:rsid w:val="001C2526"/>
    <w:rsid w:val="001C6C7D"/>
    <w:rsid w:val="001C7338"/>
    <w:rsid w:val="001D0FBC"/>
    <w:rsid w:val="001D2BBA"/>
    <w:rsid w:val="001D373D"/>
    <w:rsid w:val="001D67DF"/>
    <w:rsid w:val="001E20D7"/>
    <w:rsid w:val="001E2593"/>
    <w:rsid w:val="001E5A85"/>
    <w:rsid w:val="001E6B2E"/>
    <w:rsid w:val="001E70F5"/>
    <w:rsid w:val="001E7D0F"/>
    <w:rsid w:val="001F3F1E"/>
    <w:rsid w:val="001F61B8"/>
    <w:rsid w:val="001F7844"/>
    <w:rsid w:val="002040FB"/>
    <w:rsid w:val="00204FD7"/>
    <w:rsid w:val="00217EF2"/>
    <w:rsid w:val="00221B47"/>
    <w:rsid w:val="0022282F"/>
    <w:rsid w:val="0023437B"/>
    <w:rsid w:val="00250BA5"/>
    <w:rsid w:val="00251538"/>
    <w:rsid w:val="0025395E"/>
    <w:rsid w:val="00255671"/>
    <w:rsid w:val="002566CA"/>
    <w:rsid w:val="0026054F"/>
    <w:rsid w:val="00260C9F"/>
    <w:rsid w:val="00264828"/>
    <w:rsid w:val="00267480"/>
    <w:rsid w:val="002748E1"/>
    <w:rsid w:val="00274965"/>
    <w:rsid w:val="00274B69"/>
    <w:rsid w:val="00276CE8"/>
    <w:rsid w:val="002A3F0F"/>
    <w:rsid w:val="002A55F1"/>
    <w:rsid w:val="002A673C"/>
    <w:rsid w:val="002B3E27"/>
    <w:rsid w:val="002C2F2F"/>
    <w:rsid w:val="002C69CA"/>
    <w:rsid w:val="002D35B5"/>
    <w:rsid w:val="002E7E8F"/>
    <w:rsid w:val="002F0FEB"/>
    <w:rsid w:val="00301A65"/>
    <w:rsid w:val="00306EE5"/>
    <w:rsid w:val="00310262"/>
    <w:rsid w:val="0031068C"/>
    <w:rsid w:val="003150C1"/>
    <w:rsid w:val="003155CB"/>
    <w:rsid w:val="0031626B"/>
    <w:rsid w:val="003259BE"/>
    <w:rsid w:val="003317A4"/>
    <w:rsid w:val="00333441"/>
    <w:rsid w:val="00334412"/>
    <w:rsid w:val="003347C9"/>
    <w:rsid w:val="003356E1"/>
    <w:rsid w:val="00335DE5"/>
    <w:rsid w:val="00341292"/>
    <w:rsid w:val="00344138"/>
    <w:rsid w:val="003453AC"/>
    <w:rsid w:val="00352AF5"/>
    <w:rsid w:val="003534A9"/>
    <w:rsid w:val="003538E4"/>
    <w:rsid w:val="00353FB9"/>
    <w:rsid w:val="00356255"/>
    <w:rsid w:val="00356288"/>
    <w:rsid w:val="00357BAD"/>
    <w:rsid w:val="003705BE"/>
    <w:rsid w:val="003759B6"/>
    <w:rsid w:val="0038043D"/>
    <w:rsid w:val="0039005D"/>
    <w:rsid w:val="00392404"/>
    <w:rsid w:val="00393E18"/>
    <w:rsid w:val="00394466"/>
    <w:rsid w:val="0039515C"/>
    <w:rsid w:val="003A7DEE"/>
    <w:rsid w:val="003B16BE"/>
    <w:rsid w:val="003B59DA"/>
    <w:rsid w:val="003B7F94"/>
    <w:rsid w:val="003C1FF8"/>
    <w:rsid w:val="003C7F85"/>
    <w:rsid w:val="003D014D"/>
    <w:rsid w:val="003D3577"/>
    <w:rsid w:val="003D67E5"/>
    <w:rsid w:val="003D7D44"/>
    <w:rsid w:val="003E2CF9"/>
    <w:rsid w:val="003F5723"/>
    <w:rsid w:val="003F6D81"/>
    <w:rsid w:val="00401FE9"/>
    <w:rsid w:val="00405D83"/>
    <w:rsid w:val="00406644"/>
    <w:rsid w:val="00412B7B"/>
    <w:rsid w:val="00414D72"/>
    <w:rsid w:val="00420A23"/>
    <w:rsid w:val="0042367D"/>
    <w:rsid w:val="00423B34"/>
    <w:rsid w:val="00433640"/>
    <w:rsid w:val="00436325"/>
    <w:rsid w:val="004468D5"/>
    <w:rsid w:val="004504A7"/>
    <w:rsid w:val="0045245A"/>
    <w:rsid w:val="00460A7D"/>
    <w:rsid w:val="00462072"/>
    <w:rsid w:val="00465261"/>
    <w:rsid w:val="0047029D"/>
    <w:rsid w:val="00472E5E"/>
    <w:rsid w:val="00474C43"/>
    <w:rsid w:val="00477020"/>
    <w:rsid w:val="00477475"/>
    <w:rsid w:val="00486FC1"/>
    <w:rsid w:val="004923AD"/>
    <w:rsid w:val="004977DE"/>
    <w:rsid w:val="004A71FA"/>
    <w:rsid w:val="004A737C"/>
    <w:rsid w:val="004B0B37"/>
    <w:rsid w:val="004B0B4F"/>
    <w:rsid w:val="004B16E7"/>
    <w:rsid w:val="004B19DF"/>
    <w:rsid w:val="004B6149"/>
    <w:rsid w:val="004C0521"/>
    <w:rsid w:val="004C3F6C"/>
    <w:rsid w:val="004C5AA6"/>
    <w:rsid w:val="004C6B82"/>
    <w:rsid w:val="004D555C"/>
    <w:rsid w:val="004D66D2"/>
    <w:rsid w:val="004E7FBB"/>
    <w:rsid w:val="004F554D"/>
    <w:rsid w:val="004F70D8"/>
    <w:rsid w:val="004F76D1"/>
    <w:rsid w:val="005025AE"/>
    <w:rsid w:val="005047F0"/>
    <w:rsid w:val="005053FD"/>
    <w:rsid w:val="0051378B"/>
    <w:rsid w:val="005161F3"/>
    <w:rsid w:val="00516F74"/>
    <w:rsid w:val="0052458C"/>
    <w:rsid w:val="00525E14"/>
    <w:rsid w:val="00541E69"/>
    <w:rsid w:val="005470D0"/>
    <w:rsid w:val="00547B6F"/>
    <w:rsid w:val="00550991"/>
    <w:rsid w:val="00553C90"/>
    <w:rsid w:val="00555149"/>
    <w:rsid w:val="005625EA"/>
    <w:rsid w:val="00562976"/>
    <w:rsid w:val="00562B02"/>
    <w:rsid w:val="00570088"/>
    <w:rsid w:val="00570288"/>
    <w:rsid w:val="00570805"/>
    <w:rsid w:val="00573E03"/>
    <w:rsid w:val="00576CC4"/>
    <w:rsid w:val="00581004"/>
    <w:rsid w:val="005850BA"/>
    <w:rsid w:val="00586286"/>
    <w:rsid w:val="00596B36"/>
    <w:rsid w:val="005A6945"/>
    <w:rsid w:val="005B41E3"/>
    <w:rsid w:val="005B5E0C"/>
    <w:rsid w:val="005B76B0"/>
    <w:rsid w:val="005C02D7"/>
    <w:rsid w:val="005C127B"/>
    <w:rsid w:val="005C165F"/>
    <w:rsid w:val="005C68B6"/>
    <w:rsid w:val="005D39D8"/>
    <w:rsid w:val="005F2C5D"/>
    <w:rsid w:val="005F2FB0"/>
    <w:rsid w:val="005F312C"/>
    <w:rsid w:val="005F3F5F"/>
    <w:rsid w:val="005F54E1"/>
    <w:rsid w:val="005F5717"/>
    <w:rsid w:val="005F5C72"/>
    <w:rsid w:val="00602850"/>
    <w:rsid w:val="00603914"/>
    <w:rsid w:val="0060433E"/>
    <w:rsid w:val="0060468D"/>
    <w:rsid w:val="0060485E"/>
    <w:rsid w:val="00604C69"/>
    <w:rsid w:val="0061468C"/>
    <w:rsid w:val="00615244"/>
    <w:rsid w:val="006178EA"/>
    <w:rsid w:val="006203B6"/>
    <w:rsid w:val="00627628"/>
    <w:rsid w:val="00645416"/>
    <w:rsid w:val="00645BF5"/>
    <w:rsid w:val="00654482"/>
    <w:rsid w:val="00655164"/>
    <w:rsid w:val="006631BA"/>
    <w:rsid w:val="00663758"/>
    <w:rsid w:val="00664A54"/>
    <w:rsid w:val="00666FF0"/>
    <w:rsid w:val="00671302"/>
    <w:rsid w:val="00673BB5"/>
    <w:rsid w:val="0067581D"/>
    <w:rsid w:val="006806F6"/>
    <w:rsid w:val="00681D17"/>
    <w:rsid w:val="006821D6"/>
    <w:rsid w:val="006859B3"/>
    <w:rsid w:val="00685DB5"/>
    <w:rsid w:val="00694581"/>
    <w:rsid w:val="006A5A38"/>
    <w:rsid w:val="006C4D9A"/>
    <w:rsid w:val="006C6025"/>
    <w:rsid w:val="006C632E"/>
    <w:rsid w:val="006C780E"/>
    <w:rsid w:val="006D08B2"/>
    <w:rsid w:val="006E0A61"/>
    <w:rsid w:val="006F2564"/>
    <w:rsid w:val="00700D33"/>
    <w:rsid w:val="00702688"/>
    <w:rsid w:val="0070723D"/>
    <w:rsid w:val="00710822"/>
    <w:rsid w:val="00711876"/>
    <w:rsid w:val="00722666"/>
    <w:rsid w:val="0072789B"/>
    <w:rsid w:val="0073740E"/>
    <w:rsid w:val="00742038"/>
    <w:rsid w:val="00742D4C"/>
    <w:rsid w:val="007445AD"/>
    <w:rsid w:val="0074519B"/>
    <w:rsid w:val="007501EA"/>
    <w:rsid w:val="00751166"/>
    <w:rsid w:val="0075437A"/>
    <w:rsid w:val="00755EF2"/>
    <w:rsid w:val="00761190"/>
    <w:rsid w:val="00761B00"/>
    <w:rsid w:val="007677BE"/>
    <w:rsid w:val="007763F3"/>
    <w:rsid w:val="00782B99"/>
    <w:rsid w:val="0078358E"/>
    <w:rsid w:val="0078680E"/>
    <w:rsid w:val="00786893"/>
    <w:rsid w:val="00797A52"/>
    <w:rsid w:val="007A341F"/>
    <w:rsid w:val="007B17AB"/>
    <w:rsid w:val="007B414B"/>
    <w:rsid w:val="007B586D"/>
    <w:rsid w:val="007B6472"/>
    <w:rsid w:val="007C03F6"/>
    <w:rsid w:val="007C7059"/>
    <w:rsid w:val="007C7C53"/>
    <w:rsid w:val="007D337A"/>
    <w:rsid w:val="007D3802"/>
    <w:rsid w:val="007D436D"/>
    <w:rsid w:val="007D53C6"/>
    <w:rsid w:val="007D5605"/>
    <w:rsid w:val="007D70ED"/>
    <w:rsid w:val="007E15AA"/>
    <w:rsid w:val="007E6106"/>
    <w:rsid w:val="007E71A2"/>
    <w:rsid w:val="007F2BA9"/>
    <w:rsid w:val="007F33C5"/>
    <w:rsid w:val="007F3AC1"/>
    <w:rsid w:val="007F3E7F"/>
    <w:rsid w:val="007F4AE5"/>
    <w:rsid w:val="00803180"/>
    <w:rsid w:val="00805786"/>
    <w:rsid w:val="00811F16"/>
    <w:rsid w:val="00812BCE"/>
    <w:rsid w:val="0081347A"/>
    <w:rsid w:val="008201F4"/>
    <w:rsid w:val="008231C6"/>
    <w:rsid w:val="00824BA6"/>
    <w:rsid w:val="00834F97"/>
    <w:rsid w:val="00841DBF"/>
    <w:rsid w:val="00843CBB"/>
    <w:rsid w:val="0085571E"/>
    <w:rsid w:val="00860392"/>
    <w:rsid w:val="008612C2"/>
    <w:rsid w:val="008622E9"/>
    <w:rsid w:val="00871B2B"/>
    <w:rsid w:val="00875AD5"/>
    <w:rsid w:val="0088387E"/>
    <w:rsid w:val="0088422B"/>
    <w:rsid w:val="008857CC"/>
    <w:rsid w:val="00887AA8"/>
    <w:rsid w:val="00892380"/>
    <w:rsid w:val="00893F3F"/>
    <w:rsid w:val="00897051"/>
    <w:rsid w:val="008A28BE"/>
    <w:rsid w:val="008B1E47"/>
    <w:rsid w:val="008B42D6"/>
    <w:rsid w:val="008B4EC5"/>
    <w:rsid w:val="008B7427"/>
    <w:rsid w:val="008C1D7C"/>
    <w:rsid w:val="008C58E9"/>
    <w:rsid w:val="008C7D14"/>
    <w:rsid w:val="008D0670"/>
    <w:rsid w:val="008D1122"/>
    <w:rsid w:val="008D3048"/>
    <w:rsid w:val="008F1C6A"/>
    <w:rsid w:val="008F5572"/>
    <w:rsid w:val="00900CBD"/>
    <w:rsid w:val="0090427F"/>
    <w:rsid w:val="00914B74"/>
    <w:rsid w:val="00923E92"/>
    <w:rsid w:val="00923F19"/>
    <w:rsid w:val="00927605"/>
    <w:rsid w:val="009310DB"/>
    <w:rsid w:val="0093608A"/>
    <w:rsid w:val="00946F05"/>
    <w:rsid w:val="0095461D"/>
    <w:rsid w:val="00955055"/>
    <w:rsid w:val="00955D08"/>
    <w:rsid w:val="00957BB5"/>
    <w:rsid w:val="009617A0"/>
    <w:rsid w:val="00965D2D"/>
    <w:rsid w:val="00975131"/>
    <w:rsid w:val="00976965"/>
    <w:rsid w:val="009778EC"/>
    <w:rsid w:val="009779C6"/>
    <w:rsid w:val="009822A0"/>
    <w:rsid w:val="009859A3"/>
    <w:rsid w:val="009861C1"/>
    <w:rsid w:val="00992B61"/>
    <w:rsid w:val="009A7983"/>
    <w:rsid w:val="009B49D1"/>
    <w:rsid w:val="009B5F71"/>
    <w:rsid w:val="009B6357"/>
    <w:rsid w:val="009B71F4"/>
    <w:rsid w:val="009B793D"/>
    <w:rsid w:val="009C0C4D"/>
    <w:rsid w:val="009C0EBD"/>
    <w:rsid w:val="009D47FD"/>
    <w:rsid w:val="009D67F0"/>
    <w:rsid w:val="009E5C28"/>
    <w:rsid w:val="009E74CD"/>
    <w:rsid w:val="009F0075"/>
    <w:rsid w:val="009F0E44"/>
    <w:rsid w:val="00A03DB7"/>
    <w:rsid w:val="00A06964"/>
    <w:rsid w:val="00A0759E"/>
    <w:rsid w:val="00A07FFA"/>
    <w:rsid w:val="00A115EA"/>
    <w:rsid w:val="00A15137"/>
    <w:rsid w:val="00A1577C"/>
    <w:rsid w:val="00A17292"/>
    <w:rsid w:val="00A2043D"/>
    <w:rsid w:val="00A21654"/>
    <w:rsid w:val="00A279BA"/>
    <w:rsid w:val="00A32A3E"/>
    <w:rsid w:val="00A34055"/>
    <w:rsid w:val="00A42F6B"/>
    <w:rsid w:val="00A47DF7"/>
    <w:rsid w:val="00A50E51"/>
    <w:rsid w:val="00A53E0D"/>
    <w:rsid w:val="00A5423E"/>
    <w:rsid w:val="00A55A86"/>
    <w:rsid w:val="00A708D6"/>
    <w:rsid w:val="00A72F37"/>
    <w:rsid w:val="00A7326E"/>
    <w:rsid w:val="00A73C3E"/>
    <w:rsid w:val="00A73FCB"/>
    <w:rsid w:val="00A75C46"/>
    <w:rsid w:val="00A76E04"/>
    <w:rsid w:val="00A81E6F"/>
    <w:rsid w:val="00A86068"/>
    <w:rsid w:val="00A90FFC"/>
    <w:rsid w:val="00A946D8"/>
    <w:rsid w:val="00A95E67"/>
    <w:rsid w:val="00A97E27"/>
    <w:rsid w:val="00AA6603"/>
    <w:rsid w:val="00AB3814"/>
    <w:rsid w:val="00AB51B7"/>
    <w:rsid w:val="00AB5381"/>
    <w:rsid w:val="00AB6B4F"/>
    <w:rsid w:val="00AC5FB0"/>
    <w:rsid w:val="00AC73D1"/>
    <w:rsid w:val="00AD2EBF"/>
    <w:rsid w:val="00AE0BCA"/>
    <w:rsid w:val="00AE2957"/>
    <w:rsid w:val="00AF18CB"/>
    <w:rsid w:val="00AF7F1B"/>
    <w:rsid w:val="00B042C5"/>
    <w:rsid w:val="00B0466E"/>
    <w:rsid w:val="00B06F9B"/>
    <w:rsid w:val="00B1116C"/>
    <w:rsid w:val="00B141B2"/>
    <w:rsid w:val="00B161F2"/>
    <w:rsid w:val="00B172AB"/>
    <w:rsid w:val="00B17E49"/>
    <w:rsid w:val="00B22587"/>
    <w:rsid w:val="00B22CEE"/>
    <w:rsid w:val="00B25538"/>
    <w:rsid w:val="00B3168C"/>
    <w:rsid w:val="00B35AA0"/>
    <w:rsid w:val="00B40119"/>
    <w:rsid w:val="00B41BAB"/>
    <w:rsid w:val="00B53232"/>
    <w:rsid w:val="00B547A7"/>
    <w:rsid w:val="00B54C98"/>
    <w:rsid w:val="00B5571B"/>
    <w:rsid w:val="00B571F5"/>
    <w:rsid w:val="00B66045"/>
    <w:rsid w:val="00B67C40"/>
    <w:rsid w:val="00B71C5A"/>
    <w:rsid w:val="00B85B25"/>
    <w:rsid w:val="00B93114"/>
    <w:rsid w:val="00B96098"/>
    <w:rsid w:val="00B96ECC"/>
    <w:rsid w:val="00B979FB"/>
    <w:rsid w:val="00BA12FB"/>
    <w:rsid w:val="00BA357F"/>
    <w:rsid w:val="00BB1D6F"/>
    <w:rsid w:val="00BB5648"/>
    <w:rsid w:val="00BB7765"/>
    <w:rsid w:val="00BC1234"/>
    <w:rsid w:val="00BC21A0"/>
    <w:rsid w:val="00BC528E"/>
    <w:rsid w:val="00BE0BB2"/>
    <w:rsid w:val="00BF00C5"/>
    <w:rsid w:val="00BF3D47"/>
    <w:rsid w:val="00C02E6D"/>
    <w:rsid w:val="00C04535"/>
    <w:rsid w:val="00C131A3"/>
    <w:rsid w:val="00C140F8"/>
    <w:rsid w:val="00C16733"/>
    <w:rsid w:val="00C1746F"/>
    <w:rsid w:val="00C215B0"/>
    <w:rsid w:val="00C21E16"/>
    <w:rsid w:val="00C2342D"/>
    <w:rsid w:val="00C25674"/>
    <w:rsid w:val="00C36B20"/>
    <w:rsid w:val="00C45047"/>
    <w:rsid w:val="00C542F9"/>
    <w:rsid w:val="00C637DF"/>
    <w:rsid w:val="00C74D21"/>
    <w:rsid w:val="00C83617"/>
    <w:rsid w:val="00C85163"/>
    <w:rsid w:val="00C87147"/>
    <w:rsid w:val="00C95041"/>
    <w:rsid w:val="00C96273"/>
    <w:rsid w:val="00C97BC4"/>
    <w:rsid w:val="00CA76DD"/>
    <w:rsid w:val="00CB32A2"/>
    <w:rsid w:val="00CB747F"/>
    <w:rsid w:val="00CC225F"/>
    <w:rsid w:val="00CC29AD"/>
    <w:rsid w:val="00CC7A84"/>
    <w:rsid w:val="00CD1188"/>
    <w:rsid w:val="00CD3567"/>
    <w:rsid w:val="00CD5CD8"/>
    <w:rsid w:val="00CE0980"/>
    <w:rsid w:val="00CE35C9"/>
    <w:rsid w:val="00CE6645"/>
    <w:rsid w:val="00CF28BE"/>
    <w:rsid w:val="00CF2FBD"/>
    <w:rsid w:val="00D00FE6"/>
    <w:rsid w:val="00D03B60"/>
    <w:rsid w:val="00D1145A"/>
    <w:rsid w:val="00D156C8"/>
    <w:rsid w:val="00D32BA2"/>
    <w:rsid w:val="00D32EDA"/>
    <w:rsid w:val="00D3467B"/>
    <w:rsid w:val="00D41837"/>
    <w:rsid w:val="00D43318"/>
    <w:rsid w:val="00D45077"/>
    <w:rsid w:val="00D464DC"/>
    <w:rsid w:val="00D47095"/>
    <w:rsid w:val="00D50584"/>
    <w:rsid w:val="00D506ED"/>
    <w:rsid w:val="00D54D76"/>
    <w:rsid w:val="00D55943"/>
    <w:rsid w:val="00D61BD4"/>
    <w:rsid w:val="00D62793"/>
    <w:rsid w:val="00D64D0A"/>
    <w:rsid w:val="00D70542"/>
    <w:rsid w:val="00D71D7F"/>
    <w:rsid w:val="00D72C6C"/>
    <w:rsid w:val="00D74DD7"/>
    <w:rsid w:val="00D76669"/>
    <w:rsid w:val="00D7689B"/>
    <w:rsid w:val="00D82100"/>
    <w:rsid w:val="00D872E9"/>
    <w:rsid w:val="00D9474D"/>
    <w:rsid w:val="00DA15CC"/>
    <w:rsid w:val="00DA6885"/>
    <w:rsid w:val="00DA7316"/>
    <w:rsid w:val="00DA7A19"/>
    <w:rsid w:val="00DB1B78"/>
    <w:rsid w:val="00DC417E"/>
    <w:rsid w:val="00DC49D7"/>
    <w:rsid w:val="00DC712D"/>
    <w:rsid w:val="00DD3F1C"/>
    <w:rsid w:val="00DE0F23"/>
    <w:rsid w:val="00DE312F"/>
    <w:rsid w:val="00DE61E0"/>
    <w:rsid w:val="00DF58F4"/>
    <w:rsid w:val="00DF6873"/>
    <w:rsid w:val="00E01C14"/>
    <w:rsid w:val="00E02655"/>
    <w:rsid w:val="00E078D7"/>
    <w:rsid w:val="00E1427E"/>
    <w:rsid w:val="00E22FE3"/>
    <w:rsid w:val="00E3120D"/>
    <w:rsid w:val="00E32E2A"/>
    <w:rsid w:val="00E42D71"/>
    <w:rsid w:val="00E42D7C"/>
    <w:rsid w:val="00E44129"/>
    <w:rsid w:val="00E46E31"/>
    <w:rsid w:val="00E57BD2"/>
    <w:rsid w:val="00E628A2"/>
    <w:rsid w:val="00E72C6E"/>
    <w:rsid w:val="00E7596B"/>
    <w:rsid w:val="00E77DA9"/>
    <w:rsid w:val="00E8477E"/>
    <w:rsid w:val="00E9727A"/>
    <w:rsid w:val="00EA281D"/>
    <w:rsid w:val="00EA4D9C"/>
    <w:rsid w:val="00EA6BC4"/>
    <w:rsid w:val="00EB2369"/>
    <w:rsid w:val="00EB70A0"/>
    <w:rsid w:val="00EB79ED"/>
    <w:rsid w:val="00EC1505"/>
    <w:rsid w:val="00EC1D54"/>
    <w:rsid w:val="00EC5C39"/>
    <w:rsid w:val="00ED0A4D"/>
    <w:rsid w:val="00ED2AF6"/>
    <w:rsid w:val="00ED44C4"/>
    <w:rsid w:val="00ED6C39"/>
    <w:rsid w:val="00EE0DB0"/>
    <w:rsid w:val="00EE2475"/>
    <w:rsid w:val="00EF2595"/>
    <w:rsid w:val="00EF6969"/>
    <w:rsid w:val="00F0092A"/>
    <w:rsid w:val="00F01C14"/>
    <w:rsid w:val="00F036C3"/>
    <w:rsid w:val="00F06A01"/>
    <w:rsid w:val="00F15BD2"/>
    <w:rsid w:val="00F23032"/>
    <w:rsid w:val="00F24913"/>
    <w:rsid w:val="00F4659C"/>
    <w:rsid w:val="00F476C5"/>
    <w:rsid w:val="00F5570D"/>
    <w:rsid w:val="00F565B1"/>
    <w:rsid w:val="00F6023D"/>
    <w:rsid w:val="00F64245"/>
    <w:rsid w:val="00F64487"/>
    <w:rsid w:val="00F66165"/>
    <w:rsid w:val="00F6694A"/>
    <w:rsid w:val="00F80D26"/>
    <w:rsid w:val="00F83527"/>
    <w:rsid w:val="00F84E8C"/>
    <w:rsid w:val="00F917AB"/>
    <w:rsid w:val="00F92592"/>
    <w:rsid w:val="00F95125"/>
    <w:rsid w:val="00F9640B"/>
    <w:rsid w:val="00FA10E6"/>
    <w:rsid w:val="00FA3785"/>
    <w:rsid w:val="00FA6C33"/>
    <w:rsid w:val="00FB22F9"/>
    <w:rsid w:val="00FC2BB5"/>
    <w:rsid w:val="00FC33CD"/>
    <w:rsid w:val="00FC3D63"/>
    <w:rsid w:val="00FC7114"/>
    <w:rsid w:val="00FD0F44"/>
    <w:rsid w:val="00FD288B"/>
    <w:rsid w:val="00FD62F7"/>
    <w:rsid w:val="00FE184B"/>
    <w:rsid w:val="00FE72EE"/>
    <w:rsid w:val="00FF1085"/>
    <w:rsid w:val="00FF29FD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A1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15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16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326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9D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5137"/>
    <w:rPr>
      <w:rFonts w:ascii="Times New Roman" w:eastAsia="Times New Roman" w:hAnsi="Times New Roman"/>
      <w:b/>
      <w:bCs/>
      <w:color w:val="000000"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A15137"/>
    <w:rPr>
      <w:rFonts w:ascii="Times New Roman" w:eastAsia="Times New Roman" w:hAnsi="Times New Roman"/>
      <w:b/>
      <w:bCs/>
      <w:color w:val="000000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C16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32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9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34CBA"/>
  </w:style>
  <w:style w:type="character" w:styleId="Kpr">
    <w:name w:val="Hyperlink"/>
    <w:basedOn w:val="VarsaylanParagrafYazTipi"/>
    <w:uiPriority w:val="99"/>
    <w:semiHidden/>
    <w:unhideWhenUsed/>
    <w:rsid w:val="00255671"/>
    <w:rPr>
      <w:strike w:val="0"/>
      <w:dstrike w:val="0"/>
      <w:color w:val="0000FF"/>
      <w:u w:val="none"/>
      <w:effect w:val="none"/>
    </w:rPr>
  </w:style>
  <w:style w:type="character" w:customStyle="1" w:styleId="spelle">
    <w:name w:val="spelle"/>
    <w:basedOn w:val="VarsaylanParagrafYazTipi"/>
    <w:rsid w:val="00255671"/>
  </w:style>
  <w:style w:type="character" w:customStyle="1" w:styleId="normal1">
    <w:name w:val="normal1"/>
    <w:basedOn w:val="VarsaylanParagrafYazTipi"/>
    <w:rsid w:val="00751166"/>
  </w:style>
  <w:style w:type="paragraph" w:customStyle="1" w:styleId="1-baslk">
    <w:name w:val="1-baslk"/>
    <w:basedOn w:val="Normal"/>
    <w:rsid w:val="008A28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A68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DA6885"/>
    <w:rPr>
      <w:rFonts w:ascii="Times New Roman" w:eastAsia="Times New Roman" w:hAnsi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DA6885"/>
    <w:pPr>
      <w:spacing w:after="0" w:line="240" w:lineRule="auto"/>
      <w:ind w:left="708"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A6885"/>
    <w:rPr>
      <w:rFonts w:ascii="Arial" w:eastAsia="Times New Roman" w:hAnsi="Arial" w:cs="Arial"/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DA688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6885"/>
    <w:rPr>
      <w:rFonts w:ascii="Times New Roman" w:eastAsia="Times New Roman" w:hAnsi="Times New Roman"/>
      <w:sz w:val="24"/>
    </w:rPr>
  </w:style>
  <w:style w:type="paragraph" w:customStyle="1" w:styleId="gvdemetni30">
    <w:name w:val="gvdemetni3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1">
    <w:name w:val="balk211pt1"/>
    <w:basedOn w:val="VarsaylanParagrafYazTipi"/>
    <w:rsid w:val="003317A4"/>
  </w:style>
  <w:style w:type="paragraph" w:customStyle="1" w:styleId="balk20">
    <w:name w:val="balk2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">
    <w:name w:val="balk211pt"/>
    <w:basedOn w:val="VarsaylanParagrafYazTipi"/>
    <w:rsid w:val="003317A4"/>
  </w:style>
  <w:style w:type="character" w:customStyle="1" w:styleId="gvdemetni3105">
    <w:name w:val="gvdemetni3105"/>
    <w:basedOn w:val="VarsaylanParagrafYazTipi"/>
    <w:rsid w:val="003317A4"/>
  </w:style>
  <w:style w:type="character" w:customStyle="1" w:styleId="gvdemetni311pt5">
    <w:name w:val="gvdemetni311pt5"/>
    <w:basedOn w:val="VarsaylanParagrafYazTipi"/>
    <w:rsid w:val="003317A4"/>
  </w:style>
  <w:style w:type="character" w:customStyle="1" w:styleId="gvdemetni3104">
    <w:name w:val="gvdemetni3104"/>
    <w:basedOn w:val="VarsaylanParagrafYazTipi"/>
    <w:rsid w:val="003317A4"/>
  </w:style>
  <w:style w:type="paragraph" w:customStyle="1" w:styleId="gvdemetni0">
    <w:name w:val="gvdemetni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10">
    <w:name w:val="gvdemetni10"/>
    <w:basedOn w:val="VarsaylanParagrafYazTipi"/>
    <w:rsid w:val="003317A4"/>
  </w:style>
  <w:style w:type="character" w:customStyle="1" w:styleId="gvdemetni11pt2">
    <w:name w:val="gvdemetni11pt2"/>
    <w:basedOn w:val="VarsaylanParagrafYazTipi"/>
    <w:rsid w:val="003317A4"/>
  </w:style>
  <w:style w:type="character" w:customStyle="1" w:styleId="gvdemetni3103">
    <w:name w:val="gvdemetni3103"/>
    <w:basedOn w:val="VarsaylanParagrafYazTipi"/>
    <w:rsid w:val="003317A4"/>
  </w:style>
  <w:style w:type="character" w:customStyle="1" w:styleId="gvdemetni311pt3">
    <w:name w:val="gvdemetni311pt3"/>
    <w:basedOn w:val="VarsaylanParagrafYazTipi"/>
    <w:rsid w:val="003317A4"/>
  </w:style>
  <w:style w:type="character" w:customStyle="1" w:styleId="gvdemetni3102">
    <w:name w:val="gvdemetni3102"/>
    <w:basedOn w:val="VarsaylanParagrafYazTipi"/>
    <w:rsid w:val="003317A4"/>
  </w:style>
  <w:style w:type="character" w:customStyle="1" w:styleId="gvdemetni311pt2">
    <w:name w:val="gvdemetni311pt2"/>
    <w:basedOn w:val="VarsaylanParagrafYazTipi"/>
    <w:rsid w:val="003317A4"/>
  </w:style>
  <w:style w:type="character" w:customStyle="1" w:styleId="gvdemetni11pt">
    <w:name w:val="gvdemetni11pt"/>
    <w:basedOn w:val="VarsaylanParagrafYazTipi"/>
    <w:rsid w:val="003317A4"/>
  </w:style>
  <w:style w:type="character" w:customStyle="1" w:styleId="gvdemetni311pt1">
    <w:name w:val="gvdemetni311pt1"/>
    <w:basedOn w:val="VarsaylanParagrafYazTipi"/>
    <w:rsid w:val="003317A4"/>
  </w:style>
  <w:style w:type="character" w:customStyle="1" w:styleId="gvdemetni3101">
    <w:name w:val="gvdemetni3101"/>
    <w:basedOn w:val="VarsaylanParagrafYazTipi"/>
    <w:rsid w:val="003317A4"/>
  </w:style>
  <w:style w:type="paragraph" w:customStyle="1" w:styleId="nor0">
    <w:name w:val="nor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iem">
    <w:name w:val="biem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gvdemetni40">
    <w:name w:val="gvdemetni40"/>
    <w:basedOn w:val="Normal"/>
    <w:rsid w:val="00A732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B42D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42D6"/>
    <w:rPr>
      <w:rFonts w:ascii="Times New Roman" w:eastAsia="Times New Roman" w:hAnsi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673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6733"/>
    <w:rPr>
      <w:sz w:val="22"/>
      <w:szCs w:val="22"/>
      <w:lang w:eastAsia="en-US"/>
    </w:rPr>
  </w:style>
  <w:style w:type="character" w:customStyle="1" w:styleId="normal0">
    <w:name w:val="normal"/>
    <w:basedOn w:val="VarsaylanParagrafYazTipi"/>
    <w:rsid w:val="00C16733"/>
  </w:style>
  <w:style w:type="paragraph" w:customStyle="1" w:styleId="konubal3">
    <w:name w:val="konubal3"/>
    <w:basedOn w:val="Normal"/>
    <w:rsid w:val="00C167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71D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71D7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-normalyaz0">
    <w:name w:val="3-normalyaz0"/>
    <w:basedOn w:val="Normal"/>
    <w:rsid w:val="00FA378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1">
    <w:name w:val="3-Normal Yazı"/>
    <w:rsid w:val="00B25538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character" w:customStyle="1" w:styleId="Normal10">
    <w:name w:val="Normal1"/>
    <w:rsid w:val="00B25538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sylfaenmenu112">
    <w:name w:val="sylfaenmenu1_12"/>
    <w:basedOn w:val="Normal"/>
    <w:rsid w:val="001718CB"/>
    <w:pPr>
      <w:spacing w:before="100" w:beforeAutospacing="1" w:after="100" w:afterAutospacing="1" w:line="240" w:lineRule="auto"/>
    </w:pPr>
    <w:rPr>
      <w:rFonts w:ascii="Sylfaen" w:eastAsia="Times New Roman" w:hAnsi="Sylfaen"/>
      <w:sz w:val="12"/>
      <w:szCs w:val="12"/>
      <w:lang w:val="en-US"/>
    </w:rPr>
  </w:style>
  <w:style w:type="character" w:customStyle="1" w:styleId="verdana12k1">
    <w:name w:val="verdana12k1"/>
    <w:basedOn w:val="VarsaylanParagrafYazTipi"/>
    <w:rsid w:val="001718CB"/>
    <w:rPr>
      <w:rFonts w:ascii="Verdana" w:hAnsi="Verdana" w:hint="default"/>
      <w:b/>
      <w:bCs/>
      <w:sz w:val="12"/>
      <w:szCs w:val="12"/>
    </w:rPr>
  </w:style>
  <w:style w:type="character" w:styleId="Gl">
    <w:name w:val="Strong"/>
    <w:basedOn w:val="VarsaylanParagrafYazTipi"/>
    <w:uiPriority w:val="22"/>
    <w:qFormat/>
    <w:rsid w:val="001718CB"/>
    <w:rPr>
      <w:b/>
      <w:bCs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D39D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D39D8"/>
    <w:rPr>
      <w:sz w:val="16"/>
      <w:szCs w:val="16"/>
      <w:lang w:eastAsia="en-US"/>
    </w:rPr>
  </w:style>
  <w:style w:type="character" w:customStyle="1" w:styleId="ver2">
    <w:name w:val="ver2"/>
    <w:basedOn w:val="VarsaylanParagrafYazTipi"/>
    <w:rsid w:val="00B0466E"/>
  </w:style>
  <w:style w:type="character" w:styleId="Vurgu">
    <w:name w:val="Emphasis"/>
    <w:basedOn w:val="VarsaylanParagrafYazTipi"/>
    <w:uiPriority w:val="20"/>
    <w:qFormat/>
    <w:rsid w:val="00356255"/>
    <w:rPr>
      <w:i/>
      <w:iCs/>
    </w:rPr>
  </w:style>
  <w:style w:type="paragraph" w:customStyle="1" w:styleId="style4">
    <w:name w:val="style4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footnotetext12">
    <w:name w:val="msofootnotetext12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style3">
    <w:name w:val="style3"/>
    <w:basedOn w:val="VarsaylanParagrafYazTipi"/>
    <w:rsid w:val="007445AD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4011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40119"/>
    <w:rPr>
      <w:sz w:val="22"/>
      <w:szCs w:val="22"/>
      <w:lang w:eastAsia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4011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40119"/>
    <w:rPr>
      <w:sz w:val="16"/>
      <w:szCs w:val="16"/>
      <w:lang w:eastAsia="en-US"/>
    </w:rPr>
  </w:style>
  <w:style w:type="character" w:customStyle="1" w:styleId="style71">
    <w:name w:val="style71"/>
    <w:basedOn w:val="VarsaylanParagrafYazTipi"/>
    <w:rsid w:val="002E7E8F"/>
  </w:style>
  <w:style w:type="paragraph" w:customStyle="1" w:styleId="msonormalcxsporta">
    <w:name w:val="msonormalcxsporta"/>
    <w:basedOn w:val="Normal"/>
    <w:rsid w:val="00F5570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efault">
    <w:name w:val="default"/>
    <w:basedOn w:val="Normal"/>
    <w:rsid w:val="00666F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son">
    <w:name w:val="msonormalcxsporta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1347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347A"/>
    <w:rPr>
      <w:sz w:val="22"/>
      <w:szCs w:val="22"/>
      <w:lang w:eastAsia="en-US"/>
    </w:rPr>
  </w:style>
  <w:style w:type="paragraph" w:customStyle="1" w:styleId="2-OrtaBaslk0">
    <w:name w:val="2-Orta Baslık"/>
    <w:rsid w:val="00FC7114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customStyle="1" w:styleId="1-Baslk0">
    <w:name w:val="1-Baslık"/>
    <w:rsid w:val="00D72C6C"/>
    <w:pPr>
      <w:tabs>
        <w:tab w:val="left" w:pos="566"/>
      </w:tabs>
    </w:pPr>
    <w:rPr>
      <w:rFonts w:ascii="Times New Roman" w:eastAsia="ヒラギノ明朝 Pro W3" w:hAnsi="Times"/>
      <w:sz w:val="22"/>
      <w:u w:val="single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694A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69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yleP0Bold1Char">
    <w:name w:val="Style P0 + Bold1 Char"/>
    <w:basedOn w:val="VarsaylanParagrafYazTipi"/>
    <w:rsid w:val="00F6694A"/>
    <w:rPr>
      <w:rFonts w:ascii="Arial" w:hAnsi="Arial" w:cs="Arial" w:hint="default"/>
      <w:b/>
      <w:bCs/>
      <w:noProof w:val="0"/>
      <w:sz w:val="24"/>
      <w:szCs w:val="24"/>
      <w:lang w:val="tr-TR" w:eastAsia="tr-TR" w:bidi="ar-SA"/>
    </w:rPr>
  </w:style>
  <w:style w:type="paragraph" w:customStyle="1" w:styleId="2-ortabaslk00">
    <w:name w:val="2-ortabaslk0"/>
    <w:basedOn w:val="Normal"/>
    <w:rsid w:val="00A90F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table0">
    <w:name w:val="msonormaltable"/>
    <w:basedOn w:val="Normal"/>
    <w:rsid w:val="003150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Ayfer">
    <w:name w:val="Ayfer"/>
    <w:rsid w:val="00CD3567"/>
    <w:pPr>
      <w:tabs>
        <w:tab w:val="left" w:pos="709"/>
      </w:tabs>
      <w:spacing w:before="40" w:after="40"/>
      <w:ind w:left="709"/>
      <w:jc w:val="both"/>
    </w:pPr>
    <w:rPr>
      <w:rFonts w:ascii="Times New Roman" w:eastAsia="Times New Roman" w:hAnsi="Times New Roman"/>
      <w:b/>
      <w:noProof/>
      <w:sz w:val="24"/>
      <w:szCs w:val="26"/>
      <w:u w:color="FF0000"/>
      <w:lang w:eastAsia="en-US"/>
    </w:rPr>
  </w:style>
  <w:style w:type="paragraph" w:customStyle="1" w:styleId="para2">
    <w:name w:val="para2"/>
    <w:basedOn w:val="GvdeMetni"/>
    <w:rsid w:val="00CD3567"/>
    <w:pPr>
      <w:tabs>
        <w:tab w:val="left" w:pos="709"/>
      </w:tabs>
      <w:spacing w:before="20" w:after="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rzu">
    <w:name w:val="Arzu"/>
    <w:semiHidden/>
    <w:rsid w:val="00CD3567"/>
    <w:pPr>
      <w:tabs>
        <w:tab w:val="left" w:pos="709"/>
      </w:tabs>
      <w:spacing w:before="60" w:after="60"/>
      <w:jc w:val="center"/>
    </w:pPr>
    <w:rPr>
      <w:rFonts w:ascii="Times New Roman" w:eastAsia="Times New Roman" w:hAnsi="Times New Roman" w:cs="Tahoma"/>
      <w:b/>
      <w:sz w:val="24"/>
      <w:szCs w:val="16"/>
      <w:lang w:eastAsia="en-US"/>
    </w:rPr>
  </w:style>
  <w:style w:type="character" w:customStyle="1" w:styleId="gvdemetni2talikdeil">
    <w:name w:val="gvdemetni2talikdeil"/>
    <w:basedOn w:val="VarsaylanParagrafYazTipi"/>
    <w:rsid w:val="003538E4"/>
  </w:style>
  <w:style w:type="character" w:customStyle="1" w:styleId="gvdemetni4">
    <w:name w:val="gvdemetni4"/>
    <w:basedOn w:val="VarsaylanParagrafYazTipi"/>
    <w:rsid w:val="003538E4"/>
  </w:style>
  <w:style w:type="character" w:customStyle="1" w:styleId="gvdemetni-1ptbolukbraklyor">
    <w:name w:val="gvdemetni-1ptbolukbraklyor"/>
    <w:basedOn w:val="VarsaylanParagrafYazTipi"/>
    <w:rsid w:val="003538E4"/>
  </w:style>
  <w:style w:type="character" w:customStyle="1" w:styleId="gvdemetnitalik">
    <w:name w:val="gvdemetnitalik"/>
    <w:basedOn w:val="VarsaylanParagrafYazTipi"/>
    <w:rsid w:val="003538E4"/>
  </w:style>
  <w:style w:type="paragraph" w:customStyle="1" w:styleId="gvdemetni1">
    <w:name w:val="gvdemetni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">
    <w:name w:val="gvdemetni31"/>
    <w:basedOn w:val="VarsaylanParagrafYazTipi"/>
    <w:rsid w:val="003538E4"/>
  </w:style>
  <w:style w:type="paragraph" w:customStyle="1" w:styleId="gvdemetni21">
    <w:name w:val="gvdemetni2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20">
    <w:name w:val="gvdemetni20"/>
    <w:basedOn w:val="VarsaylanParagrafYazTipi"/>
    <w:rsid w:val="003538E4"/>
  </w:style>
  <w:style w:type="character" w:customStyle="1" w:styleId="gvdemetni22">
    <w:name w:val="gvdemetni22"/>
    <w:basedOn w:val="VarsaylanParagrafYazTipi"/>
    <w:rsid w:val="003538E4"/>
  </w:style>
  <w:style w:type="paragraph" w:customStyle="1" w:styleId="norf9">
    <w:name w:val="norf9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ipnotf1">
    <w:name w:val="dipnotf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2">
    <w:name w:val="3-normalyaz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2">
    <w:name w:val="nor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alk120">
    <w:name w:val="balk120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1">
    <w:name w:val="gvdemetni311"/>
    <w:basedOn w:val="VarsaylanParagrafYazTipi"/>
    <w:rsid w:val="003538E4"/>
  </w:style>
  <w:style w:type="character" w:customStyle="1" w:styleId="gvdemetnikaln">
    <w:name w:val="gvdemetnikaln"/>
    <w:basedOn w:val="VarsaylanParagrafYazTipi"/>
    <w:rsid w:val="00CD1188"/>
  </w:style>
  <w:style w:type="character" w:customStyle="1" w:styleId="gvdemetnikaln4">
    <w:name w:val="gvdemetnikaln4"/>
    <w:basedOn w:val="VarsaylanParagrafYazTipi"/>
    <w:rsid w:val="00CD1188"/>
  </w:style>
  <w:style w:type="character" w:customStyle="1" w:styleId="gvdemetnikaln3">
    <w:name w:val="gvdemetnikaln3"/>
    <w:basedOn w:val="VarsaylanParagrafYazTipi"/>
    <w:rsid w:val="00CD1188"/>
  </w:style>
  <w:style w:type="paragraph" w:customStyle="1" w:styleId="balk21">
    <w:name w:val="balk21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kaln2">
    <w:name w:val="gvdemetnikaln2"/>
    <w:basedOn w:val="VarsaylanParagrafYazTipi"/>
    <w:rsid w:val="00CD1188"/>
  </w:style>
  <w:style w:type="character" w:customStyle="1" w:styleId="balk110">
    <w:name w:val="balk110"/>
    <w:basedOn w:val="VarsaylanParagrafYazTipi"/>
    <w:rsid w:val="00CD1188"/>
  </w:style>
  <w:style w:type="character" w:customStyle="1" w:styleId="gvdemetnikaln1">
    <w:name w:val="gvdemetnikaln1"/>
    <w:basedOn w:val="VarsaylanParagrafYazTipi"/>
    <w:rsid w:val="00CD1188"/>
  </w:style>
  <w:style w:type="paragraph" w:customStyle="1" w:styleId="nor3">
    <w:name w:val="nor3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char">
    <w:name w:val="char"/>
    <w:basedOn w:val="Normal"/>
    <w:rsid w:val="002B3E2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normal100">
    <w:name w:val="normal10"/>
    <w:basedOn w:val="VarsaylanParagrafYazTipi"/>
    <w:rsid w:val="00923F19"/>
  </w:style>
  <w:style w:type="paragraph" w:customStyle="1" w:styleId="kalngvdemetni">
    <w:name w:val="kalngvdemetni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alngvdemetnichar">
    <w:name w:val="kalngvdemetnichar"/>
    <w:basedOn w:val="VarsaylanParagrafYazTipi"/>
    <w:rsid w:val="00CC29AD"/>
  </w:style>
  <w:style w:type="paragraph" w:customStyle="1" w:styleId="talik">
    <w:name w:val="talik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char0">
    <w:name w:val="gvdemetnichar"/>
    <w:basedOn w:val="VarsaylanParagrafYazTipi"/>
    <w:rsid w:val="00CC29AD"/>
  </w:style>
  <w:style w:type="paragraph" w:customStyle="1" w:styleId="nora">
    <w:name w:val="nora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">
    <w:name w:val="nor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ksmblmalt4">
    <w:name w:val="ksmblmalt4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58E9"/>
    <w:rPr>
      <w:strike w:val="0"/>
      <w:dstrike w:val="0"/>
      <w:color w:val="000080"/>
      <w:u w:val="none"/>
      <w:effect w:val="none"/>
    </w:rPr>
  </w:style>
  <w:style w:type="paragraph" w:styleId="DzMetin">
    <w:name w:val="Plain Text"/>
    <w:basedOn w:val="Normal"/>
    <w:link w:val="DzMetinChar"/>
    <w:uiPriority w:val="99"/>
    <w:semiHidden/>
    <w:unhideWhenUsed/>
    <w:rsid w:val="007C7C5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C7C53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81</cp:revision>
  <cp:lastPrinted>2010-11-01T12:33:00Z</cp:lastPrinted>
  <dcterms:created xsi:type="dcterms:W3CDTF">2011-05-27T05:50:00Z</dcterms:created>
  <dcterms:modified xsi:type="dcterms:W3CDTF">2011-06-30T05:26:00Z</dcterms:modified>
</cp:coreProperties>
</file>