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26000D" w:rsidRDefault="009F6B64">
      <w:pPr>
        <w:rPr>
          <w:rFonts w:ascii="Times New Roman" w:hAnsi="Times New Roman" w:cs="Times New Roman"/>
          <w:sz w:val="20"/>
          <w:szCs w:val="20"/>
        </w:rPr>
      </w:pPr>
    </w:p>
    <w:p w:rsidR="009F6B64" w:rsidRPr="0026000D" w:rsidRDefault="009F6B64" w:rsidP="009F6B64">
      <w:pPr>
        <w:spacing w:after="0"/>
        <w:rPr>
          <w:rFonts w:ascii="Times New Roman" w:eastAsia="Times New Roman" w:hAnsi="Times New Roman" w:cs="Times New Roman"/>
          <w:b/>
          <w:sz w:val="20"/>
          <w:szCs w:val="20"/>
          <w:u w:val="single"/>
          <w:lang w:eastAsia="tr-TR"/>
        </w:rPr>
      </w:pPr>
      <w:r w:rsidRPr="0026000D">
        <w:rPr>
          <w:rFonts w:ascii="Times New Roman" w:eastAsia="Times New Roman" w:hAnsi="Times New Roman" w:cs="Times New Roman"/>
          <w:b/>
          <w:sz w:val="20"/>
          <w:szCs w:val="20"/>
          <w:u w:val="single"/>
          <w:lang w:eastAsia="tr-TR"/>
        </w:rPr>
        <w:t>0</w:t>
      </w:r>
      <w:r w:rsidR="0026000D" w:rsidRPr="0026000D">
        <w:rPr>
          <w:rFonts w:ascii="Times New Roman" w:eastAsia="Times New Roman" w:hAnsi="Times New Roman" w:cs="Times New Roman"/>
          <w:b/>
          <w:sz w:val="20"/>
          <w:szCs w:val="20"/>
          <w:u w:val="single"/>
          <w:lang w:eastAsia="tr-TR"/>
        </w:rPr>
        <w:t>2</w:t>
      </w:r>
      <w:r w:rsidRPr="0026000D">
        <w:rPr>
          <w:rFonts w:ascii="Times New Roman" w:eastAsia="Times New Roman" w:hAnsi="Times New Roman" w:cs="Times New Roman"/>
          <w:b/>
          <w:sz w:val="20"/>
          <w:szCs w:val="20"/>
          <w:u w:val="single"/>
          <w:lang w:eastAsia="tr-TR"/>
        </w:rPr>
        <w:t xml:space="preserve"> Temmuz 2011 Tarih,</w:t>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Pr="0026000D">
        <w:rPr>
          <w:rFonts w:ascii="Times New Roman" w:eastAsia="Times New Roman" w:hAnsi="Times New Roman" w:cs="Times New Roman"/>
          <w:b/>
          <w:sz w:val="20"/>
          <w:szCs w:val="20"/>
          <w:u w:val="single"/>
          <w:lang w:eastAsia="tr-TR"/>
        </w:rPr>
        <w:tab/>
      </w:r>
      <w:r w:rsidR="006B16F2" w:rsidRPr="0026000D">
        <w:rPr>
          <w:rFonts w:ascii="Times New Roman" w:eastAsia="Times New Roman" w:hAnsi="Times New Roman" w:cs="Times New Roman"/>
          <w:b/>
          <w:sz w:val="20"/>
          <w:szCs w:val="20"/>
          <w:u w:val="single"/>
          <w:lang w:eastAsia="tr-TR"/>
        </w:rPr>
        <w:tab/>
      </w:r>
      <w:r w:rsidR="0026000D" w:rsidRPr="0026000D">
        <w:rPr>
          <w:rFonts w:ascii="Times New Roman" w:eastAsia="Times New Roman" w:hAnsi="Times New Roman" w:cs="Times New Roman"/>
          <w:b/>
          <w:sz w:val="20"/>
          <w:szCs w:val="20"/>
          <w:u w:val="single"/>
          <w:lang w:eastAsia="tr-TR"/>
        </w:rPr>
        <w:t>Sayı: 27982</w:t>
      </w:r>
    </w:p>
    <w:p w:rsidR="009F6B64" w:rsidRPr="0026000D" w:rsidRDefault="009F6B64" w:rsidP="009F6B64">
      <w:pPr>
        <w:spacing w:after="0"/>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rPr>
          <w:rFonts w:ascii="Times New Roman" w:eastAsia="Times New Roman" w:hAnsi="Times New Roman" w:cs="Times New Roman"/>
          <w:b/>
          <w:sz w:val="20"/>
          <w:szCs w:val="20"/>
          <w:lang w:eastAsia="tr-TR"/>
        </w:rPr>
      </w:pPr>
      <w:r w:rsidRPr="0026000D">
        <w:rPr>
          <w:rFonts w:ascii="Times New Roman" w:eastAsia="Times New Roman" w:hAnsi="Times New Roman" w:cs="Times New Roman"/>
          <w:b/>
          <w:sz w:val="20"/>
          <w:szCs w:val="20"/>
          <w:lang w:eastAsia="tr-TR"/>
        </w:rPr>
        <w:t>Adalet Bakanlığından:</w:t>
      </w:r>
    </w:p>
    <w:p w:rsidR="0026000D" w:rsidRPr="0026000D" w:rsidRDefault="0026000D" w:rsidP="0026000D">
      <w:pPr>
        <w:spacing w:after="0"/>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İFLAS İDARESİ ÜCRETİ, YAZI VE TEBLİĞ MASRAFI TARİFESİ</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 xml:space="preserve">HAKKINDA TEBLİĞ </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 </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 xml:space="preserve">BİRİNCİ BÖLÜM </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 xml:space="preserve">İflâs İdaresi Ücreti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Amaç</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MADDE 1 –</w:t>
      </w:r>
      <w:r w:rsidRPr="0026000D">
        <w:rPr>
          <w:rFonts w:ascii="Times New Roman" w:eastAsia="Times New Roman" w:hAnsi="Times New Roman" w:cs="Times New Roman"/>
          <w:sz w:val="20"/>
          <w:szCs w:val="20"/>
          <w:lang w:eastAsia="tr-TR"/>
        </w:rPr>
        <w:t xml:space="preserve"> (1) Bu Tebliğin amacı; İcra ve İflâs Kanununun 223 üncü maddesinin 3 ve 4 üncü fıkraları uyarınca, iflas idarelerine ödenecek ücret tarifesini ve ücretin ödeme şeklini belirlemektir.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Kapsam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2 – </w:t>
      </w:r>
      <w:r w:rsidRPr="0026000D">
        <w:rPr>
          <w:rFonts w:ascii="Times New Roman" w:eastAsia="Times New Roman" w:hAnsi="Times New Roman" w:cs="Times New Roman"/>
          <w:sz w:val="20"/>
          <w:szCs w:val="20"/>
          <w:lang w:eastAsia="tr-TR"/>
        </w:rPr>
        <w:t xml:space="preserve">(1) Tarifede yazılı iflas idaresi ücreti, iflas tasfiyesi sonuçlanıncaya kadar yapılan bütün hizmetlerin karşılığıdır. Ücretin belirlenmesinde iflas idaresi memurlarının emeği, çabası, işin önemi ve niteliği göz önünde tutulur.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Dayanak</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3 – </w:t>
      </w:r>
      <w:r w:rsidRPr="0026000D">
        <w:rPr>
          <w:rFonts w:ascii="Times New Roman" w:eastAsia="Times New Roman" w:hAnsi="Times New Roman" w:cs="Times New Roman"/>
          <w:sz w:val="20"/>
          <w:szCs w:val="20"/>
          <w:lang w:eastAsia="tr-TR"/>
        </w:rPr>
        <w:t>(1) Bu Tebliğ, İcra ve İflâs Kanununun 223 üncü maddesinin 3 ve 4 üncü fıkraları uyarınca hazırlanmıştır.</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Ücretin ödenmesi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4 – </w:t>
      </w:r>
      <w:r w:rsidRPr="0026000D">
        <w:rPr>
          <w:rFonts w:ascii="Times New Roman" w:eastAsia="Times New Roman" w:hAnsi="Times New Roman" w:cs="Times New Roman"/>
          <w:sz w:val="20"/>
          <w:szCs w:val="20"/>
          <w:lang w:eastAsia="tr-TR"/>
        </w:rPr>
        <w:t xml:space="preserve">(1) Ödeme, iflas idaresinin seçildiği tarihte yürürlükte bulunan Tarife hükümlerine göre yapılır. Tarife gereğince takdir olunacak ücret, iflas idare memurlarının her birine ayrı </w:t>
      </w:r>
      <w:proofErr w:type="spellStart"/>
      <w:r w:rsidRPr="0026000D">
        <w:rPr>
          <w:rFonts w:ascii="Times New Roman" w:eastAsia="Times New Roman" w:hAnsi="Times New Roman" w:cs="Times New Roman"/>
          <w:sz w:val="20"/>
          <w:szCs w:val="20"/>
          <w:lang w:eastAsia="tr-TR"/>
        </w:rPr>
        <w:t>ayrı</w:t>
      </w:r>
      <w:proofErr w:type="spellEnd"/>
      <w:r w:rsidRPr="0026000D">
        <w:rPr>
          <w:rFonts w:ascii="Times New Roman" w:eastAsia="Times New Roman" w:hAnsi="Times New Roman" w:cs="Times New Roman"/>
          <w:sz w:val="20"/>
          <w:szCs w:val="20"/>
          <w:lang w:eastAsia="tr-TR"/>
        </w:rPr>
        <w:t xml:space="preserve"> ve eşit oranda ödenir.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Ücret ödeme zamanı ve avans ödenmesi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5 – </w:t>
      </w:r>
      <w:r w:rsidRPr="0026000D">
        <w:rPr>
          <w:rFonts w:ascii="Times New Roman" w:eastAsia="Times New Roman" w:hAnsi="Times New Roman" w:cs="Times New Roman"/>
          <w:sz w:val="20"/>
          <w:szCs w:val="20"/>
          <w:lang w:eastAsia="tr-TR"/>
        </w:rPr>
        <w:t xml:space="preserve">(1) İflâs idaresinin ücreti, tasfiyenin sonunda ödenir. Ancak iflas idaresinin talebi üzerine icra hâkimi, gerektiğinde iflas dairesinin görüşünü de alarak, ücrete mahsuben makul ölçüde bir miktar avans ödenmesine karar verebilir.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Ücret miktarı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6 – </w:t>
      </w:r>
      <w:r w:rsidRPr="0026000D">
        <w:rPr>
          <w:rFonts w:ascii="Times New Roman" w:eastAsia="Times New Roman" w:hAnsi="Times New Roman" w:cs="Times New Roman"/>
          <w:sz w:val="20"/>
          <w:szCs w:val="20"/>
          <w:lang w:eastAsia="tr-TR"/>
        </w:rPr>
        <w:t xml:space="preserve">(1) İfa edecekleri hizmetler karşılığı olarak iflas idaresine; nihai hesapta adi alacaklılara ödenmesi öngörülen toplam alacak miktarı üzerinden aşağıda yazılı olan nispetler nazara alınarak ücret ödenir.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1 – İlk (2200) TL için</w:t>
      </w:r>
      <w:r w:rsidRPr="0026000D">
        <w:rPr>
          <w:rFonts w:ascii="Times New Roman" w:eastAsia="Times New Roman" w:hAnsi="Times New Roman" w:cs="Times New Roman"/>
          <w:sz w:val="20"/>
          <w:szCs w:val="20"/>
          <w:lang w:eastAsia="tr-TR"/>
        </w:rPr>
        <w:tab/>
        <w:t>%10</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2 – Sonra gelen (3.300) TL için</w:t>
      </w:r>
      <w:r w:rsidRPr="0026000D">
        <w:rPr>
          <w:rFonts w:ascii="Times New Roman" w:eastAsia="Times New Roman" w:hAnsi="Times New Roman" w:cs="Times New Roman"/>
          <w:sz w:val="20"/>
          <w:szCs w:val="20"/>
          <w:lang w:eastAsia="tr-TR"/>
        </w:rPr>
        <w:tab/>
        <w:t>%8</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3 – Sonra gelen (5.500) TL için</w:t>
      </w:r>
      <w:r w:rsidRPr="0026000D">
        <w:rPr>
          <w:rFonts w:ascii="Times New Roman" w:eastAsia="Times New Roman" w:hAnsi="Times New Roman" w:cs="Times New Roman"/>
          <w:sz w:val="20"/>
          <w:szCs w:val="20"/>
          <w:lang w:eastAsia="tr-TR"/>
        </w:rPr>
        <w:tab/>
        <w:t>%6</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4 – Sonra gelen (11.000) TL için</w:t>
      </w:r>
      <w:r w:rsidRPr="0026000D">
        <w:rPr>
          <w:rFonts w:ascii="Times New Roman" w:eastAsia="Times New Roman" w:hAnsi="Times New Roman" w:cs="Times New Roman"/>
          <w:sz w:val="20"/>
          <w:szCs w:val="20"/>
          <w:lang w:eastAsia="tr-TR"/>
        </w:rPr>
        <w:tab/>
        <w:t>%4</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5 – Sonra gelen (22.000) TL için</w:t>
      </w:r>
      <w:r w:rsidRPr="0026000D">
        <w:rPr>
          <w:rFonts w:ascii="Times New Roman" w:eastAsia="Times New Roman" w:hAnsi="Times New Roman" w:cs="Times New Roman"/>
          <w:sz w:val="20"/>
          <w:szCs w:val="20"/>
          <w:lang w:eastAsia="tr-TR"/>
        </w:rPr>
        <w:tab/>
        <w:t>%2</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6 – Sonra gelen (41.000) TL için</w:t>
      </w:r>
      <w:r w:rsidRPr="0026000D">
        <w:rPr>
          <w:rFonts w:ascii="Times New Roman" w:eastAsia="Times New Roman" w:hAnsi="Times New Roman" w:cs="Times New Roman"/>
          <w:sz w:val="20"/>
          <w:szCs w:val="20"/>
          <w:lang w:eastAsia="tr-TR"/>
        </w:rPr>
        <w:tab/>
        <w:t>%1</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7 – (85.000) TL’den, (130.000) TL’ye kadar</w:t>
      </w:r>
      <w:r w:rsidRPr="0026000D">
        <w:rPr>
          <w:rFonts w:ascii="Times New Roman" w:eastAsia="Times New Roman" w:hAnsi="Times New Roman" w:cs="Times New Roman"/>
          <w:sz w:val="20"/>
          <w:szCs w:val="20"/>
          <w:lang w:eastAsia="tr-TR"/>
        </w:rPr>
        <w:tab/>
        <w:t>binde 6</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8 – (130.000) TL’den, (550.000) TL’ye kadar</w:t>
      </w:r>
      <w:r w:rsidRPr="0026000D">
        <w:rPr>
          <w:rFonts w:ascii="Times New Roman" w:eastAsia="Times New Roman" w:hAnsi="Times New Roman" w:cs="Times New Roman"/>
          <w:sz w:val="20"/>
          <w:szCs w:val="20"/>
          <w:lang w:eastAsia="tr-TR"/>
        </w:rPr>
        <w:tab/>
        <w:t>binde 2</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9 – (550.000) TL’den yukarısı için</w:t>
      </w:r>
      <w:r w:rsidRPr="0026000D">
        <w:rPr>
          <w:rFonts w:ascii="Times New Roman" w:eastAsia="Times New Roman" w:hAnsi="Times New Roman" w:cs="Times New Roman"/>
          <w:sz w:val="20"/>
          <w:szCs w:val="20"/>
          <w:lang w:eastAsia="tr-TR"/>
        </w:rPr>
        <w:tab/>
        <w:t>binde 1</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lastRenderedPageBreak/>
        <w:t xml:space="preserve">(2) Rehinli alacağın paraya çevrilmesine ilişkin hizmetler için de, (sarf edilen mesai ve gayret göz önünde tutularak) tasfiye idaresine ek ücret ödenebilir. Ancak bu surette ödenecek ek ücret, rehinli alacak miktarı üzerinden yukarıdaki nispetlere göre bulunacak miktarın %25 ini geçemez.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İcra mahkemesince ücret takdiri</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MADDE 7 –</w:t>
      </w:r>
      <w:r w:rsidRPr="0026000D">
        <w:rPr>
          <w:rFonts w:ascii="Times New Roman" w:eastAsia="Times New Roman" w:hAnsi="Times New Roman" w:cs="Times New Roman"/>
          <w:sz w:val="20"/>
          <w:szCs w:val="20"/>
          <w:lang w:eastAsia="tr-TR"/>
        </w:rPr>
        <w:t xml:space="preserve"> (1) İcra mahkemesi, iflas idaresinin emek ve mesaisini, işin önem ve niteliğini göz önünde bulundurarak Tarifede belirtilen miktarın üç katına kadar ücret takdir edebilir.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xml:space="preserve">(2) İcra mahkemesi, iflas idaresinin emek ve mesaisini, işin önem ve niteliğini göz önünde bulundurarak Tarifede belirtilen miktarların altında ücret takdir edebileceği gibi, haklı sebeplerin mevcut olması halinde ücret ödenmemesine de karar verebilir.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İstifa, azil ve ölüm gibi hallerde ücret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MADDE 8 –</w:t>
      </w:r>
      <w:r w:rsidRPr="0026000D">
        <w:rPr>
          <w:rFonts w:ascii="Times New Roman" w:eastAsia="Times New Roman" w:hAnsi="Times New Roman" w:cs="Times New Roman"/>
          <w:sz w:val="20"/>
          <w:szCs w:val="20"/>
          <w:lang w:eastAsia="tr-TR"/>
        </w:rPr>
        <w:t xml:space="preserve"> (1) İflâs idare memurunun istifası, azli, ölümü gibi hallerde ücret, o zamana kadar sarf ettiği emek ve mesaisi, işin önemi ve niteliği nazara alınarak icra hâkimince takdir olunur.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xml:space="preserve">(2) Yukarıdaki fıkrada anılan boşalma hallerinde iflas idaresinde görev alanlara, idareye katılma zamanından sonraki emek ve mesaileri nazara alınarak, yerlerine kaim oldukları şahsın bakiye ücretinden ödeme yapılır.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Konkordato halinde ücret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MADDE 9 –</w:t>
      </w:r>
      <w:r w:rsidRPr="0026000D">
        <w:rPr>
          <w:rFonts w:ascii="Times New Roman" w:eastAsia="Times New Roman" w:hAnsi="Times New Roman" w:cs="Times New Roman"/>
          <w:sz w:val="20"/>
          <w:szCs w:val="20"/>
          <w:lang w:eastAsia="tr-TR"/>
        </w:rPr>
        <w:t xml:space="preserve"> (1) Konkordato nedeniyle masa müflise intikal ettiğinde, iflas idare memurlarının o zamana kadar yukarıdaki esaslar dairesinde icra mahkemesince belirlenecek ücretleri, müflis tarafından peşinen iflas dairesine yatırılır.</w:t>
      </w:r>
    </w:p>
    <w:p w:rsidR="0026000D" w:rsidRPr="0026000D" w:rsidRDefault="0026000D" w:rsidP="0026000D">
      <w:pPr>
        <w:spacing w:after="0"/>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İKİNCİ BÖLÜM</w:t>
      </w:r>
    </w:p>
    <w:p w:rsidR="0026000D" w:rsidRPr="0026000D" w:rsidRDefault="0026000D" w:rsidP="0026000D">
      <w:pPr>
        <w:spacing w:after="0"/>
        <w:jc w:val="center"/>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bCs/>
          <w:sz w:val="20"/>
          <w:szCs w:val="20"/>
          <w:lang w:eastAsia="tr-TR"/>
        </w:rPr>
        <w:t xml:space="preserve">Masraf ve Tebligat Ücreti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Masraf ve tebligat ücreti</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MADDE 10 –</w:t>
      </w:r>
      <w:r w:rsidRPr="0026000D">
        <w:rPr>
          <w:rFonts w:ascii="Times New Roman" w:eastAsia="Times New Roman" w:hAnsi="Times New Roman" w:cs="Times New Roman"/>
          <w:sz w:val="20"/>
          <w:szCs w:val="20"/>
          <w:lang w:eastAsia="tr-TR"/>
        </w:rPr>
        <w:t xml:space="preserve"> (1) İflâs idaresi, İcra ve İflâs Kanununun 223 üncü maddesinin 3 üncü fıkrası gereğince kendilerine tebligat yapılmasını isteyen alacaklılardan, tasfiye sonunda mahsup ve iade edilmek üzere tahmini tebligat sayısı nazara alınarak hesaplanacak yazı ve normal tebligat masrafı toplamının üç misli kadar avansı, iflas dairesine yatırmasını ister.</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Yürürlük</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11 – </w:t>
      </w:r>
      <w:r w:rsidRPr="0026000D">
        <w:rPr>
          <w:rFonts w:ascii="Times New Roman" w:eastAsia="Times New Roman" w:hAnsi="Times New Roman" w:cs="Times New Roman"/>
          <w:sz w:val="20"/>
          <w:szCs w:val="20"/>
          <w:lang w:eastAsia="tr-TR"/>
        </w:rPr>
        <w:t xml:space="preserve">(1) Bu Tebliğ </w:t>
      </w:r>
      <w:proofErr w:type="gramStart"/>
      <w:r w:rsidRPr="0026000D">
        <w:rPr>
          <w:rFonts w:ascii="Times New Roman" w:eastAsia="Times New Roman" w:hAnsi="Times New Roman" w:cs="Times New Roman"/>
          <w:sz w:val="20"/>
          <w:szCs w:val="20"/>
          <w:lang w:eastAsia="tr-TR"/>
        </w:rPr>
        <w:t>15/7/2011</w:t>
      </w:r>
      <w:proofErr w:type="gramEnd"/>
      <w:r w:rsidRPr="0026000D">
        <w:rPr>
          <w:rFonts w:ascii="Times New Roman" w:eastAsia="Times New Roman" w:hAnsi="Times New Roman" w:cs="Times New Roman"/>
          <w:sz w:val="20"/>
          <w:szCs w:val="20"/>
          <w:lang w:eastAsia="tr-TR"/>
        </w:rPr>
        <w:t xml:space="preserve"> tarihinde yürürlüğe girer.</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Yürütme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sz w:val="20"/>
          <w:szCs w:val="20"/>
          <w:lang w:eastAsia="tr-TR"/>
        </w:rPr>
        <w:t> </w:t>
      </w:r>
    </w:p>
    <w:p w:rsidR="0026000D" w:rsidRPr="0026000D" w:rsidRDefault="0026000D" w:rsidP="0026000D">
      <w:pPr>
        <w:spacing w:after="0"/>
        <w:jc w:val="both"/>
        <w:rPr>
          <w:rFonts w:ascii="Times New Roman" w:eastAsia="Times New Roman" w:hAnsi="Times New Roman" w:cs="Times New Roman"/>
          <w:sz w:val="20"/>
          <w:szCs w:val="20"/>
          <w:lang w:eastAsia="tr-TR"/>
        </w:rPr>
      </w:pPr>
      <w:r w:rsidRPr="0026000D">
        <w:rPr>
          <w:rFonts w:ascii="Times New Roman" w:eastAsia="Times New Roman" w:hAnsi="Times New Roman" w:cs="Times New Roman"/>
          <w:b/>
          <w:sz w:val="20"/>
          <w:szCs w:val="20"/>
          <w:lang w:eastAsia="tr-TR"/>
        </w:rPr>
        <w:t xml:space="preserve">MADDE 12 – </w:t>
      </w:r>
      <w:r w:rsidRPr="0026000D">
        <w:rPr>
          <w:rFonts w:ascii="Times New Roman" w:eastAsia="Times New Roman" w:hAnsi="Times New Roman" w:cs="Times New Roman"/>
          <w:sz w:val="20"/>
          <w:szCs w:val="20"/>
          <w:lang w:eastAsia="tr-TR"/>
        </w:rPr>
        <w:t>(1) Bu Tebliğ hükümlerini Adalet Bakanı yürütür.</w:t>
      </w:r>
    </w:p>
    <w:p w:rsidR="0026000D" w:rsidRPr="0026000D" w:rsidRDefault="0026000D" w:rsidP="009F6B64">
      <w:pPr>
        <w:spacing w:after="0"/>
        <w:rPr>
          <w:rFonts w:ascii="Times New Roman" w:eastAsia="Times New Roman" w:hAnsi="Times New Roman" w:cs="Times New Roman"/>
          <w:sz w:val="20"/>
          <w:szCs w:val="20"/>
          <w:lang w:eastAsia="tr-TR"/>
        </w:rPr>
      </w:pPr>
    </w:p>
    <w:sectPr w:rsidR="0026000D" w:rsidRPr="0026000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092337"/>
    <w:rsid w:val="00175B14"/>
    <w:rsid w:val="00221B09"/>
    <w:rsid w:val="0026000D"/>
    <w:rsid w:val="00487ADF"/>
    <w:rsid w:val="00627628"/>
    <w:rsid w:val="006B16F2"/>
    <w:rsid w:val="007F0B4B"/>
    <w:rsid w:val="00854231"/>
    <w:rsid w:val="009D2E87"/>
    <w:rsid w:val="009F6B6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587</Words>
  <Characters>3349</Characters>
  <Application>Microsoft Office Word</Application>
  <DocSecurity>0</DocSecurity>
  <Lines>27</Lines>
  <Paragraphs>7</Paragraphs>
  <ScaleCrop>false</ScaleCrop>
  <Company>TURMOB</Company>
  <LinksUpToDate>false</LinksUpToDate>
  <CharactersWithSpaces>3929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2011-07-01T05:43:00Z</dcterms:created>
  <dcterms:modified xsi:type="dcterms:W3CDTF">2011-07-04T05:30:00Z</dcterms:modified>
</cp:coreProperties>
</file>