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8C3907" w:rsidRDefault="009F6B64">
      <w:pPr>
        <w:rPr>
          <w:rFonts w:ascii="Times New Roman" w:hAnsi="Times New Roman" w:cs="Times New Roman"/>
          <w:sz w:val="20"/>
          <w:szCs w:val="20"/>
        </w:rPr>
      </w:pPr>
    </w:p>
    <w:p w:rsidR="00A256DC" w:rsidRPr="008C3907" w:rsidRDefault="00985E37" w:rsidP="00A256DC">
      <w:pPr>
        <w:pStyle w:val="NormalWeb"/>
        <w:spacing w:before="0" w:beforeAutospacing="0" w:after="0" w:afterAutospacing="0" w:line="276" w:lineRule="auto"/>
        <w:rPr>
          <w:b/>
          <w:color w:val="auto"/>
          <w:sz w:val="20"/>
          <w:szCs w:val="20"/>
          <w:u w:val="single"/>
        </w:rPr>
      </w:pPr>
      <w:r w:rsidRPr="008C3907">
        <w:rPr>
          <w:b/>
          <w:color w:val="auto"/>
          <w:sz w:val="20"/>
          <w:szCs w:val="20"/>
          <w:u w:val="single"/>
        </w:rPr>
        <w:t>1</w:t>
      </w:r>
      <w:r w:rsidR="0090669C" w:rsidRPr="008C3907">
        <w:rPr>
          <w:b/>
          <w:color w:val="auto"/>
          <w:sz w:val="20"/>
          <w:szCs w:val="20"/>
          <w:u w:val="single"/>
        </w:rPr>
        <w:t>6</w:t>
      </w:r>
      <w:r w:rsidR="009F6B64" w:rsidRPr="008C3907">
        <w:rPr>
          <w:b/>
          <w:color w:val="auto"/>
          <w:sz w:val="20"/>
          <w:szCs w:val="20"/>
          <w:u w:val="single"/>
        </w:rPr>
        <w:t xml:space="preserve"> Temmuz 2011 Tarih,</w:t>
      </w:r>
      <w:r w:rsidR="009F6B64" w:rsidRPr="008C3907">
        <w:rPr>
          <w:b/>
          <w:color w:val="auto"/>
          <w:sz w:val="20"/>
          <w:szCs w:val="20"/>
          <w:u w:val="single"/>
        </w:rPr>
        <w:tab/>
      </w:r>
      <w:r w:rsidR="009F6B64" w:rsidRPr="008C3907">
        <w:rPr>
          <w:b/>
          <w:color w:val="auto"/>
          <w:sz w:val="20"/>
          <w:szCs w:val="20"/>
          <w:u w:val="single"/>
        </w:rPr>
        <w:tab/>
      </w:r>
      <w:r w:rsidR="009F6B64" w:rsidRPr="008C3907">
        <w:rPr>
          <w:b/>
          <w:color w:val="auto"/>
          <w:sz w:val="20"/>
          <w:szCs w:val="20"/>
          <w:u w:val="single"/>
        </w:rPr>
        <w:tab/>
      </w:r>
      <w:r w:rsidR="009F6B64" w:rsidRPr="008C3907">
        <w:rPr>
          <w:b/>
          <w:color w:val="auto"/>
          <w:sz w:val="20"/>
          <w:szCs w:val="20"/>
          <w:u w:val="single"/>
        </w:rPr>
        <w:tab/>
      </w:r>
      <w:r w:rsidR="009F6B64" w:rsidRPr="008C3907">
        <w:rPr>
          <w:b/>
          <w:color w:val="auto"/>
          <w:sz w:val="20"/>
          <w:szCs w:val="20"/>
          <w:u w:val="single"/>
        </w:rPr>
        <w:tab/>
      </w:r>
      <w:r w:rsidR="009F6B64" w:rsidRPr="008C3907">
        <w:rPr>
          <w:b/>
          <w:color w:val="auto"/>
          <w:sz w:val="20"/>
          <w:szCs w:val="20"/>
          <w:u w:val="single"/>
        </w:rPr>
        <w:tab/>
      </w:r>
      <w:r w:rsidR="00127623" w:rsidRPr="008C3907">
        <w:rPr>
          <w:b/>
          <w:color w:val="auto"/>
          <w:sz w:val="20"/>
          <w:szCs w:val="20"/>
          <w:u w:val="single"/>
        </w:rPr>
        <w:tab/>
      </w:r>
      <w:r w:rsidR="00127623" w:rsidRPr="008C3907">
        <w:rPr>
          <w:b/>
          <w:color w:val="auto"/>
          <w:sz w:val="20"/>
          <w:szCs w:val="20"/>
          <w:u w:val="single"/>
        </w:rPr>
        <w:tab/>
      </w:r>
      <w:r w:rsidR="00A256DC" w:rsidRPr="008C3907">
        <w:rPr>
          <w:b/>
          <w:color w:val="auto"/>
          <w:sz w:val="20"/>
          <w:szCs w:val="20"/>
          <w:u w:val="single"/>
        </w:rPr>
        <w:tab/>
      </w:r>
      <w:r w:rsidR="00FF555D" w:rsidRPr="008C3907">
        <w:rPr>
          <w:b/>
          <w:color w:val="auto"/>
          <w:sz w:val="20"/>
          <w:szCs w:val="20"/>
          <w:u w:val="single"/>
        </w:rPr>
        <w:t>S</w:t>
      </w:r>
      <w:r w:rsidR="0090669C" w:rsidRPr="008C3907">
        <w:rPr>
          <w:b/>
          <w:color w:val="auto"/>
          <w:sz w:val="20"/>
          <w:szCs w:val="20"/>
          <w:u w:val="single"/>
        </w:rPr>
        <w:t>ayı: 27996</w:t>
      </w:r>
    </w:p>
    <w:p w:rsidR="006C2D9D" w:rsidRPr="008C3907" w:rsidRDefault="006C2D9D" w:rsidP="006C2D9D">
      <w:pPr>
        <w:pStyle w:val="NormalWeb"/>
        <w:spacing w:before="0" w:beforeAutospacing="0" w:after="0" w:afterAutospacing="0" w:line="276" w:lineRule="auto"/>
        <w:rPr>
          <w:color w:val="auto"/>
          <w:sz w:val="20"/>
          <w:szCs w:val="20"/>
        </w:rPr>
      </w:pPr>
    </w:p>
    <w:p w:rsidR="006C2D9D" w:rsidRPr="008C3907" w:rsidRDefault="006C2D9D" w:rsidP="006C2D9D">
      <w:pPr>
        <w:pStyle w:val="NormalWeb"/>
        <w:spacing w:before="0" w:beforeAutospacing="0" w:after="0" w:afterAutospacing="0" w:line="276" w:lineRule="auto"/>
        <w:rPr>
          <w:color w:val="auto"/>
          <w:sz w:val="20"/>
          <w:szCs w:val="20"/>
        </w:rPr>
      </w:pPr>
    </w:p>
    <w:p w:rsidR="008C3907" w:rsidRPr="008C3907" w:rsidRDefault="008C3907" w:rsidP="008C3907">
      <w:pPr>
        <w:pStyle w:val="NormalWeb"/>
        <w:spacing w:before="0" w:beforeAutospacing="0" w:after="0" w:afterAutospacing="0" w:line="276" w:lineRule="auto"/>
        <w:rPr>
          <w:b/>
          <w:color w:val="auto"/>
          <w:sz w:val="20"/>
          <w:szCs w:val="20"/>
        </w:rPr>
      </w:pPr>
      <w:r w:rsidRPr="008C3907">
        <w:rPr>
          <w:b/>
          <w:color w:val="auto"/>
          <w:sz w:val="20"/>
          <w:szCs w:val="20"/>
        </w:rPr>
        <w:t>Kamu İhale Kurumundan:</w:t>
      </w:r>
    </w:p>
    <w:p w:rsidR="008C3907" w:rsidRPr="008C3907" w:rsidRDefault="008C3907" w:rsidP="008C3907">
      <w:pPr>
        <w:pStyle w:val="2-ortabaslk"/>
        <w:spacing w:before="0" w:beforeAutospacing="0" w:after="0" w:afterAutospacing="0" w:line="276" w:lineRule="auto"/>
        <w:rPr>
          <w:color w:val="auto"/>
          <w:sz w:val="20"/>
          <w:szCs w:val="20"/>
        </w:rPr>
      </w:pPr>
      <w:r w:rsidRPr="008C3907">
        <w:rPr>
          <w:color w:val="auto"/>
          <w:sz w:val="20"/>
          <w:szCs w:val="20"/>
        </w:rPr>
        <w:t> </w:t>
      </w:r>
    </w:p>
    <w:p w:rsidR="008C3907" w:rsidRPr="008C3907" w:rsidRDefault="008C3907" w:rsidP="008C3907">
      <w:pPr>
        <w:pStyle w:val="2-ortabaslk"/>
        <w:spacing w:before="0" w:beforeAutospacing="0" w:after="0" w:afterAutospacing="0" w:line="276" w:lineRule="auto"/>
        <w:jc w:val="center"/>
        <w:rPr>
          <w:color w:val="auto"/>
          <w:sz w:val="20"/>
          <w:szCs w:val="20"/>
        </w:rPr>
      </w:pPr>
      <w:r w:rsidRPr="008C3907">
        <w:rPr>
          <w:b/>
          <w:bCs/>
          <w:color w:val="auto"/>
          <w:sz w:val="20"/>
          <w:szCs w:val="20"/>
        </w:rPr>
        <w:t>HİZMET ALIMI İHALELERİ UYGULAMA YÖNETMELİĞİNDE DEĞİŞİKLİK</w:t>
      </w:r>
    </w:p>
    <w:p w:rsidR="008C3907" w:rsidRPr="008C3907" w:rsidRDefault="008C3907" w:rsidP="008C3907">
      <w:pPr>
        <w:pStyle w:val="2-ortabaslk"/>
        <w:spacing w:before="0" w:beforeAutospacing="0" w:after="0" w:afterAutospacing="0" w:line="276" w:lineRule="auto"/>
        <w:jc w:val="center"/>
        <w:rPr>
          <w:color w:val="auto"/>
          <w:sz w:val="20"/>
          <w:szCs w:val="20"/>
        </w:rPr>
      </w:pPr>
      <w:r w:rsidRPr="008C3907">
        <w:rPr>
          <w:b/>
          <w:bCs/>
          <w:color w:val="auto"/>
          <w:sz w:val="20"/>
          <w:szCs w:val="20"/>
        </w:rPr>
        <w:t>YAPILMASINA DAİR YÖNETMELİK</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b/>
          <w:bCs/>
          <w:sz w:val="20"/>
          <w:szCs w:val="20"/>
        </w:rPr>
        <w:t>MADDE 1 –</w:t>
      </w:r>
      <w:r w:rsidRPr="008C3907">
        <w:rPr>
          <w:rFonts w:ascii="Times New Roman" w:hAnsi="Times New Roman" w:cs="Times New Roman"/>
          <w:sz w:val="20"/>
          <w:szCs w:val="20"/>
        </w:rPr>
        <w:t xml:space="preserve"> </w:t>
      </w:r>
      <w:proofErr w:type="gramStart"/>
      <w:r w:rsidRPr="008C3907">
        <w:rPr>
          <w:rFonts w:ascii="Times New Roman" w:hAnsi="Times New Roman" w:cs="Times New Roman"/>
          <w:sz w:val="20"/>
          <w:szCs w:val="20"/>
        </w:rPr>
        <w:t>4/3/2009</w:t>
      </w:r>
      <w:proofErr w:type="gramEnd"/>
      <w:r w:rsidRPr="008C3907">
        <w:rPr>
          <w:rFonts w:ascii="Times New Roman" w:hAnsi="Times New Roman" w:cs="Times New Roman"/>
          <w:sz w:val="20"/>
          <w:szCs w:val="20"/>
        </w:rPr>
        <w:t xml:space="preserve"> tarihli ve 27159 sayılı mükerrer Resmî Gazete’de yayımlanan Hizmet Alımı İhaleleri Uygulama Yönetmeliğinin 9 uncu maddesinin üçüncü fıkrasının sonuna aşağıdaki cümle eklenmiştir.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 </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“Yüklenici için öngörülen kar tutarının bu cetvelde gösterilmesi zorunludur.”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 </w:t>
      </w:r>
    </w:p>
    <w:p w:rsidR="008C3907" w:rsidRPr="008C3907" w:rsidRDefault="008C3907" w:rsidP="008C3907">
      <w:pPr>
        <w:pStyle w:val="3-normalyaz"/>
        <w:spacing w:before="0" w:beforeAutospacing="0" w:after="0" w:afterAutospacing="0" w:line="276" w:lineRule="auto"/>
        <w:rPr>
          <w:color w:val="auto"/>
          <w:sz w:val="20"/>
          <w:szCs w:val="20"/>
        </w:rPr>
      </w:pPr>
      <w:r w:rsidRPr="008C3907">
        <w:rPr>
          <w:b/>
          <w:color w:val="auto"/>
          <w:sz w:val="20"/>
          <w:szCs w:val="20"/>
        </w:rPr>
        <w:t xml:space="preserve">MADDE 2 – </w:t>
      </w:r>
      <w:r w:rsidRPr="008C3907">
        <w:rPr>
          <w:color w:val="auto"/>
          <w:sz w:val="20"/>
          <w:szCs w:val="20"/>
        </w:rPr>
        <w:t>Aynı Yönetmeliğin 29 uncu maddesinin üçüncü fıkrası aşağıdaki şekilde değiştirilmiştir.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 </w:t>
      </w:r>
    </w:p>
    <w:p w:rsidR="008C3907" w:rsidRPr="008C3907" w:rsidRDefault="008C3907" w:rsidP="008C3907">
      <w:pPr>
        <w:jc w:val="both"/>
        <w:rPr>
          <w:rFonts w:ascii="Times New Roman" w:hAnsi="Times New Roman" w:cs="Times New Roman"/>
          <w:sz w:val="20"/>
          <w:szCs w:val="20"/>
        </w:rPr>
      </w:pPr>
      <w:proofErr w:type="gramStart"/>
      <w:r w:rsidRPr="008C3907">
        <w:rPr>
          <w:rFonts w:ascii="Times New Roman" w:hAnsi="Times New Roman" w:cs="Times New Roman"/>
          <w:sz w:val="20"/>
          <w:szCs w:val="20"/>
        </w:rPr>
        <w:t>“(3) Yaklaşık maliyeti eşik değere eşit veya eşik değeri aşan muhasebe, mesleki eğitim, fotoğraf, film, fikrî ve güzel sanatlar gibi hizmetlere ilişkin ihalelerde, ekonomik ve mali yeterlik belgeleri; yaklaşık maliyetine bakılmaksızın sigortacılık hizmet alımı ihalelerinde ise adayın veya isteklinin ihale konusu iş veya benzer işlerdeki deneyimini gösteren belgeler idare tarafından gerekli görülmesi halinde istenebilir.”</w:t>
      </w:r>
      <w:proofErr w:type="gramEnd"/>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b/>
          <w:sz w:val="20"/>
          <w:szCs w:val="20"/>
        </w:rPr>
        <w:t>MADDE 3 –</w:t>
      </w:r>
      <w:r w:rsidRPr="008C3907">
        <w:rPr>
          <w:rFonts w:ascii="Times New Roman" w:hAnsi="Times New Roman" w:cs="Times New Roman"/>
          <w:sz w:val="20"/>
          <w:szCs w:val="20"/>
        </w:rPr>
        <w:t xml:space="preserve"> Aynı Yönetmeliğin 31 inci maddesinin yedinci fıkrası aşağıdaki şekilde değiştirilmiştir.</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xml:space="preserve">“(7) İhaleye katılım ve yeterlik </w:t>
      </w:r>
      <w:proofErr w:type="gramStart"/>
      <w:r w:rsidRPr="008C3907">
        <w:rPr>
          <w:rFonts w:ascii="Times New Roman" w:hAnsi="Times New Roman" w:cs="Times New Roman"/>
          <w:sz w:val="20"/>
          <w:szCs w:val="20"/>
        </w:rPr>
        <w:t>kriterlerine</w:t>
      </w:r>
      <w:proofErr w:type="gramEnd"/>
      <w:r w:rsidRPr="008C3907">
        <w:rPr>
          <w:rFonts w:ascii="Times New Roman" w:hAnsi="Times New Roman" w:cs="Times New Roman"/>
          <w:sz w:val="20"/>
          <w:szCs w:val="20"/>
        </w:rPr>
        <w:t xml:space="preserve"> ilişkin belgelerin elektronik ortamda sunulması ya da kamu kurum ve kuruluşları ile kamu kurumu niteliğindeki meslek kuruluşlarının internet sayfası üzerinden temin edilebilen ve teyidi yapılabilen belgelerin sunulmasına yönelik olarak Kurum tarafından belirlenen esaslar çerçevesinde ihale ve ön yeterlik dokümanında düzenleme yapılabilir.”</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b/>
          <w:sz w:val="20"/>
          <w:szCs w:val="20"/>
        </w:rPr>
        <w:t>MADDE 4 –</w:t>
      </w:r>
      <w:r w:rsidRPr="008C3907">
        <w:rPr>
          <w:rFonts w:ascii="Times New Roman" w:hAnsi="Times New Roman" w:cs="Times New Roman"/>
          <w:sz w:val="20"/>
          <w:szCs w:val="20"/>
        </w:rPr>
        <w:t xml:space="preserve"> Aynı Yönetmeliğin 35 inci maddesi aşağıdaki şekilde değiştirilmiştir.</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sz w:val="20"/>
          <w:szCs w:val="20"/>
        </w:rPr>
        <w:t> </w:t>
      </w:r>
    </w:p>
    <w:p w:rsidR="008C3907" w:rsidRPr="008C3907" w:rsidRDefault="008C3907" w:rsidP="008C3907">
      <w:pPr>
        <w:jc w:val="both"/>
        <w:rPr>
          <w:rFonts w:ascii="Times New Roman" w:hAnsi="Times New Roman" w:cs="Times New Roman"/>
          <w:sz w:val="20"/>
          <w:szCs w:val="20"/>
        </w:rPr>
      </w:pPr>
      <w:r w:rsidRPr="008C3907">
        <w:rPr>
          <w:rFonts w:ascii="Times New Roman" w:hAnsi="Times New Roman" w:cs="Times New Roman"/>
          <w:b/>
          <w:sz w:val="20"/>
          <w:szCs w:val="20"/>
        </w:rPr>
        <w:t xml:space="preserve">“MADDE 35 – </w:t>
      </w:r>
      <w:r w:rsidRPr="008C3907">
        <w:rPr>
          <w:rFonts w:ascii="Times New Roman" w:hAnsi="Times New Roman" w:cs="Times New Roman"/>
          <w:sz w:val="20"/>
          <w:szCs w:val="20"/>
        </w:rPr>
        <w:t>(1) Bilançonun veya eşdeğer belgelerin istenildiği ihalelerde ihalenin yapıldığı yıldan önceki yıla ait;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a) Yayınlanması zorunlu olan </w:t>
      </w:r>
      <w:proofErr w:type="gramStart"/>
      <w:r w:rsidRPr="008C3907">
        <w:rPr>
          <w:color w:val="auto"/>
          <w:sz w:val="20"/>
          <w:szCs w:val="20"/>
        </w:rPr>
        <w:t>yıl sonu</w:t>
      </w:r>
      <w:proofErr w:type="gramEnd"/>
      <w:r w:rsidRPr="008C3907">
        <w:rPr>
          <w:color w:val="auto"/>
          <w:sz w:val="20"/>
          <w:szCs w:val="20"/>
        </w:rPr>
        <w:t xml:space="preserve"> bilançosunun veya gerekli bölümlerinin,</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 bendinde belirtilen belgelere eşdeğer belgelerin,</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her</w:t>
      </w:r>
      <w:proofErr w:type="gramEnd"/>
      <w:r w:rsidRPr="008C3907">
        <w:rPr>
          <w:color w:val="auto"/>
          <w:sz w:val="20"/>
          <w:szCs w:val="20"/>
        </w:rPr>
        <w:t xml:space="preserve"> ikisinin de idarece istenilmesi zorunludur.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Bilanço veya eşdeğer belgeler kapsamında;</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a) İlgili mevzuatı uyarınca bilançosunu yayımlatma zorunluluğu olan aday ve istekliler </w:t>
      </w:r>
      <w:proofErr w:type="gramStart"/>
      <w:r w:rsidRPr="008C3907">
        <w:rPr>
          <w:color w:val="auto"/>
          <w:sz w:val="20"/>
          <w:szCs w:val="20"/>
        </w:rPr>
        <w:t>yıl sonu</w:t>
      </w:r>
      <w:proofErr w:type="gramEnd"/>
      <w:r w:rsidRPr="008C3907">
        <w:rPr>
          <w:color w:val="auto"/>
          <w:sz w:val="20"/>
          <w:szCs w:val="20"/>
        </w:rPr>
        <w:t xml:space="preserve"> bilançosunu veya bilançonun üçüncü fıkradaki kriterlerin sağlandığını gösteren bölümlerini,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b) İlgili mevzuatı uyarınca bilançosunu yayımlatma zorunluluğu olmayan aday ve istekliler </w:t>
      </w:r>
      <w:proofErr w:type="gramStart"/>
      <w:r w:rsidRPr="008C3907">
        <w:rPr>
          <w:color w:val="auto"/>
          <w:sz w:val="20"/>
          <w:szCs w:val="20"/>
        </w:rPr>
        <w:t>yıl sonu</w:t>
      </w:r>
      <w:proofErr w:type="gramEnd"/>
      <w:r w:rsidRPr="008C3907">
        <w:rPr>
          <w:color w:val="auto"/>
          <w:sz w:val="20"/>
          <w:szCs w:val="20"/>
        </w:rPr>
        <w:t xml:space="preserve"> bilançosunu veya bilançonun üçüncü fıkradaki kriterlerin sağlandığını gösteren bölümlerini ya da bu kriterlerin sağlandığını göstermek üzere yeminli mali müşavir veya serbest muhasebeci mali müşavirce standart forma uygun olarak düzenlenen belgeyi,</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sunar</w:t>
      </w:r>
      <w:proofErr w:type="gramEnd"/>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(3) Adayın veya isteklinin ikinci fıkra uyarınca sunduğu belgelerde;</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lastRenderedPageBreak/>
        <w:t xml:space="preserve">a) 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w:t>
      </w:r>
      <w:proofErr w:type="spellStart"/>
      <w:r w:rsidRPr="008C3907">
        <w:rPr>
          <w:color w:val="auto"/>
          <w:sz w:val="20"/>
          <w:szCs w:val="20"/>
        </w:rPr>
        <w:t>hakediş</w:t>
      </w:r>
      <w:proofErr w:type="spellEnd"/>
      <w:r w:rsidRPr="008C3907">
        <w:rPr>
          <w:color w:val="auto"/>
          <w:sz w:val="20"/>
          <w:szCs w:val="20"/>
        </w:rPr>
        <w:t xml:space="preserve"> gelirleri ise kısa vadeli borçlardan düşülecektir),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Aktif varlıkların ne kadarının öz kaynaklardan oluştuğunu gösteren öz kaynak oranının (öz kaynaklar/toplam aktif) en az 0,15 olması (hesaplama yapılırken, yıllara yaygın inşaat maliyetleri toplam aktiflerden düşülecektir),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c) Kısa vadeli banka borçlarının öz kaynaklara oranının 0,50’den küçük olması,</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ve</w:t>
      </w:r>
      <w:proofErr w:type="gramEnd"/>
      <w:r w:rsidRPr="008C3907">
        <w:rPr>
          <w:color w:val="auto"/>
          <w:sz w:val="20"/>
          <w:szCs w:val="20"/>
        </w:rPr>
        <w:t xml:space="preserve"> belirtilen üç kriterin birlikte sağlanması zorunludur. Sunulan bilançolarda varsa yıllara yaygın inşaat maliyetleri ile yıllara yaygın inşaat </w:t>
      </w:r>
      <w:proofErr w:type="spellStart"/>
      <w:r w:rsidRPr="008C3907">
        <w:rPr>
          <w:color w:val="auto"/>
          <w:sz w:val="20"/>
          <w:szCs w:val="20"/>
        </w:rPr>
        <w:t>hakediş</w:t>
      </w:r>
      <w:proofErr w:type="spellEnd"/>
      <w:r w:rsidRPr="008C3907">
        <w:rPr>
          <w:color w:val="auto"/>
          <w:sz w:val="20"/>
          <w:szCs w:val="20"/>
        </w:rPr>
        <w:t xml:space="preserve"> gelirlerinin gösterilmesi gerekir.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 Yukarıda belirtilen </w:t>
      </w:r>
      <w:proofErr w:type="gramStart"/>
      <w:r w:rsidRPr="008C3907">
        <w:rPr>
          <w:color w:val="auto"/>
          <w:sz w:val="20"/>
          <w:szCs w:val="20"/>
        </w:rPr>
        <w:t>kriterleri</w:t>
      </w:r>
      <w:proofErr w:type="gramEnd"/>
      <w:r w:rsidRPr="008C3907">
        <w:rPr>
          <w:color w:val="auto"/>
          <w:sz w:val="20"/>
          <w:szCs w:val="20"/>
        </w:rPr>
        <w:t xml:space="preserve"> bir önceki yılda sağlayamayanlar, son iki yıla ait belgelerini sunabilirler. Bu takdirde, son iki yılın parasal tutarlarının ortalaması üzerinden yeterlik </w:t>
      </w:r>
      <w:proofErr w:type="gramStart"/>
      <w:r w:rsidRPr="008C3907">
        <w:rPr>
          <w:color w:val="auto"/>
          <w:sz w:val="20"/>
          <w:szCs w:val="20"/>
        </w:rPr>
        <w:t>kriterlerinin</w:t>
      </w:r>
      <w:proofErr w:type="gramEnd"/>
      <w:r w:rsidRPr="008C3907">
        <w:rPr>
          <w:color w:val="auto"/>
          <w:sz w:val="20"/>
          <w:szCs w:val="20"/>
        </w:rPr>
        <w:t xml:space="preserve"> sağlanıp sağlanmadığına bakılır.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(5) İhale veya son başvuru tarihi yılın ilk dört ayında olan ihalelerde, bir önceki yıla ait belgelerini sunmayanlar, iki önceki yıla ait belgelerini sunabilirler. Bu belgelerde yeterlik </w:t>
      </w:r>
      <w:proofErr w:type="gramStart"/>
      <w:r w:rsidRPr="008C3907">
        <w:rPr>
          <w:color w:val="auto"/>
          <w:sz w:val="20"/>
          <w:szCs w:val="20"/>
        </w:rPr>
        <w:t>kriterini</w:t>
      </w:r>
      <w:proofErr w:type="gramEnd"/>
      <w:r w:rsidRPr="008C3907">
        <w:rPr>
          <w:color w:val="auto"/>
          <w:sz w:val="20"/>
          <w:szCs w:val="20"/>
        </w:rPr>
        <w:t xml:space="preserve"> sağlayamayanlar ise iki önceki yılın belgeleri ile üç önceki yılın belgelerini sunabilirler. Bu durumda, belgeleri sunulan yılların parasal tutarlarının ortalaması üzerinden yeterlik </w:t>
      </w:r>
      <w:proofErr w:type="gramStart"/>
      <w:r w:rsidRPr="008C3907">
        <w:rPr>
          <w:color w:val="auto"/>
          <w:sz w:val="20"/>
          <w:szCs w:val="20"/>
        </w:rPr>
        <w:t>kriterlerinin</w:t>
      </w:r>
      <w:proofErr w:type="gramEnd"/>
      <w:r w:rsidRPr="008C3907">
        <w:rPr>
          <w:color w:val="auto"/>
          <w:sz w:val="20"/>
          <w:szCs w:val="20"/>
        </w:rPr>
        <w:t xml:space="preserve"> sağlanıp sağlanmadığına bakılır.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(6) </w:t>
      </w:r>
      <w:proofErr w:type="gramStart"/>
      <w:r w:rsidRPr="008C3907">
        <w:rPr>
          <w:color w:val="auto"/>
          <w:sz w:val="20"/>
          <w:szCs w:val="20"/>
        </w:rPr>
        <w:t>4/1/1961</w:t>
      </w:r>
      <w:proofErr w:type="gramEnd"/>
      <w:r w:rsidRPr="008C3907">
        <w:rPr>
          <w:color w:val="auto"/>
          <w:sz w:val="20"/>
          <w:szCs w:val="20"/>
        </w:rPr>
        <w:t xml:space="preserve"> tarihli ve 213 sayılı Vergi Usul Kanununun 174 üncü maddesine göre takvim yılından farklı hesap dönemi belirlenen aday ve isteklinin bilançoları için bu hesap dönemi esas alınır.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(7) Bilanço veya bilançonun üçüncü fıkradaki </w:t>
      </w:r>
      <w:proofErr w:type="gramStart"/>
      <w:r w:rsidRPr="008C3907">
        <w:rPr>
          <w:color w:val="auto"/>
          <w:sz w:val="20"/>
          <w:szCs w:val="20"/>
        </w:rPr>
        <w:t>kriterlerin</w:t>
      </w:r>
      <w:proofErr w:type="gramEnd"/>
      <w:r w:rsidRPr="008C3907">
        <w:rPr>
          <w:color w:val="auto"/>
          <w:sz w:val="20"/>
          <w:szCs w:val="20"/>
        </w:rPr>
        <w:t xml:space="preserve"> sağlandığını gösteren bölümlerinin ilgili mevzuatına göre düzenlenmiş ve yeminli mali müşavir veya serbest muhasebeci mali müşavir ya da vergi dairesince onaylanmış olması zorunludur. Yabancı ülkede düzenlenen bilanço veya bilançonun üçüncü fıkradaki </w:t>
      </w:r>
      <w:proofErr w:type="gramStart"/>
      <w:r w:rsidRPr="008C3907">
        <w:rPr>
          <w:color w:val="auto"/>
          <w:sz w:val="20"/>
          <w:szCs w:val="20"/>
        </w:rPr>
        <w:t>kriterlerin</w:t>
      </w:r>
      <w:proofErr w:type="gramEnd"/>
      <w:r w:rsidRPr="008C3907">
        <w:rPr>
          <w:color w:val="auto"/>
          <w:sz w:val="20"/>
          <w:szCs w:val="20"/>
        </w:rPr>
        <w:t xml:space="preserve"> sağlandığını gösteren bölümlerinin ise o ülke mevzuatına göre düzenlenmesi ve bu belgeleri düzenlemeye yetkili merci tarafından onaylanmış olması gereklidir.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(8) Yabancı ülkede düzenlenen yayımlanması zorunlu olmayan bilançoların veya bunların bölümlerinin ibraz edilmemesi durumunda, yukarıda belirtilen </w:t>
      </w:r>
      <w:proofErr w:type="gramStart"/>
      <w:r w:rsidRPr="008C3907">
        <w:rPr>
          <w:color w:val="auto"/>
          <w:sz w:val="20"/>
          <w:szCs w:val="20"/>
        </w:rPr>
        <w:t>kriterlerin</w:t>
      </w:r>
      <w:proofErr w:type="gramEnd"/>
      <w:r w:rsidRPr="008C3907">
        <w:rPr>
          <w:color w:val="auto"/>
          <w:sz w:val="20"/>
          <w:szCs w:val="20"/>
        </w:rPr>
        <w:t xml:space="preserve"> sağlandığı o ülke mevzuatına göre bu belgeleri düzenlemeye yetkili merci tarafından onaylanmış belge ile tevsik edilebilir.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(9) Serbest meslek erbabı tarafından sunulan,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 İkinci, üçüncü, dördüncü, yedinci ve sekizinci fıkralar hariç diğer fıkralarda yer alan hükümler serbest meslek kazanç defteri özeti için de uygulanır.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 Aday veya isteklinin ortak girişim olması halinde, ortakların her birinin istenen belgeleri ayrı </w:t>
      </w:r>
      <w:proofErr w:type="spellStart"/>
      <w:r w:rsidRPr="008C3907">
        <w:rPr>
          <w:color w:val="auto"/>
          <w:sz w:val="20"/>
          <w:szCs w:val="20"/>
        </w:rPr>
        <w:t>ayrı</w:t>
      </w:r>
      <w:proofErr w:type="spellEnd"/>
      <w:r w:rsidRPr="008C3907">
        <w:rPr>
          <w:color w:val="auto"/>
          <w:sz w:val="20"/>
          <w:szCs w:val="20"/>
        </w:rPr>
        <w:t xml:space="preserve"> sunması ve üçüncü fıkranın (a), (b) ve (c) bentlerinde veya serbest meslek kazanç defteri özetine ilişkin dokuzuncu fıkrada belirtilen </w:t>
      </w:r>
      <w:proofErr w:type="gramStart"/>
      <w:r w:rsidRPr="008C3907">
        <w:rPr>
          <w:color w:val="auto"/>
          <w:sz w:val="20"/>
          <w:szCs w:val="20"/>
        </w:rPr>
        <w:t>kriterleri</w:t>
      </w:r>
      <w:proofErr w:type="gramEnd"/>
      <w:r w:rsidRPr="008C3907">
        <w:rPr>
          <w:color w:val="auto"/>
          <w:sz w:val="20"/>
          <w:szCs w:val="20"/>
        </w:rPr>
        <w:t xml:space="preserve"> sağlaması zorunludur.”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5 –</w:t>
      </w:r>
      <w:r w:rsidRPr="008C3907">
        <w:rPr>
          <w:color w:val="auto"/>
          <w:sz w:val="20"/>
          <w:szCs w:val="20"/>
        </w:rPr>
        <w:t xml:space="preserve"> Aynı Yönetmeliğin 39 uncu maddesinin birinci fıkrasının (ç) ve (d) bentleri yürürlükten kaldırılmış, (b) ve (c) bentleri ile aynı maddenin ikinci fıkrası, üçüncü fıkrasının (a) bendi, beşinci fıkrası ve altıncı fıkrasının (b) bendi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Devredilen işlerde devir öncesindeki veya sonrasındaki dönemde ilk sözleşme bedelinin en az % 80’inin gerçekleştirilmesi şartıyla, ilk ilan veya davet tarihinden geriye doğru son beş yıl içinde kabul işlemleri tamamlanan hizmet işleriyle ilgili iş deneyimini gösteren belgelerin,</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c) Yapımla ilgili hizmet işleri </w:t>
      </w:r>
      <w:proofErr w:type="gramStart"/>
      <w:r w:rsidRPr="008C3907">
        <w:rPr>
          <w:color w:val="auto"/>
          <w:sz w:val="20"/>
          <w:szCs w:val="20"/>
        </w:rPr>
        <w:t>dahil</w:t>
      </w:r>
      <w:proofErr w:type="gramEnd"/>
      <w:r w:rsidRPr="008C3907">
        <w:rPr>
          <w:color w:val="auto"/>
          <w:sz w:val="20"/>
          <w:szCs w:val="20"/>
        </w:rPr>
        <w:t xml:space="preserve"> hizmet alımı ihalesiyle gerçekleştirilecek danışmanlık hizmetlerinde, Danışmanlık Hizmet Alımı İhaleleri Uygulama Yönetmeliğinin 38 inci maddesinde düzenlenen iş deneyimini gösteren belgelerin,</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istenilmesi</w:t>
      </w:r>
      <w:proofErr w:type="gramEnd"/>
      <w:r w:rsidRPr="008C3907">
        <w:rPr>
          <w:color w:val="auto"/>
          <w:sz w:val="20"/>
          <w:szCs w:val="20"/>
        </w:rPr>
        <w:t xml:space="preserve"> zorunludur.”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İlk ilan veya davet tarihi ile ihale veya son başvuru tarihi arasında kabul işlemleri tamamlanan hizmet işleri, ilgisine göre birinci fıkranın (a) veya (b) bendi kapsamında değerlendirilir.”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“a) Açık ihale usulüyle yapılan ihaleler ile Kanunun 21 inci maddesinin (b), (c) ve (f) bentlerine göre yapılan ihalelerde, teklif edilen bedelin % 25’i ile % 50’si aralığında idarece belirlenecek bir orandan az olmamak üzere,”</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“(5) İş ortaklığında pilot ortağın, istenen iş deneyim tutarının en az % 70’ini, diğer ortakların her birinin, istenen iş deneyim tutarının en az % 10’unu sağlaması ve diğer ortak veya ortakların iş deneyim tutarı </w:t>
      </w:r>
      <w:r w:rsidRPr="008C3907">
        <w:rPr>
          <w:color w:val="auto"/>
          <w:sz w:val="20"/>
          <w:szCs w:val="20"/>
        </w:rPr>
        <w:lastRenderedPageBreak/>
        <w:t>toplamının ise istenen iş deneyim tutarının % 30’undan az olmaması gerekir. Ancak, ihaleye katılan iş ortaklığının ortakları tarafından ortaklık oranları ve yapısı aynı olmak kaydıyla daha önce kurulmuş olan iş ortaklığının gerçekleştirdiği bir işten elde edilen iş deneyimini gösteren belgelerin sunulması halinde, pilot ortak ve diğer ortakların her birinin birinci cümledeki oranlara göre asgari iş deneyim tutarını sağlaması koşulu aranmaz. Konsorsiyumda ise her bir ortağın kendi kısmı için istenen iş deneyim tutarını sağlaması zorunludur.”</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“b) Yapımla ilgili hizmet işlerine ilişkin ihalelerde, tüzel kişi tarafından tam olarak değerlendirilmek üzere sunulan iş denetleme belgesinin, tüzel kişiliğin yarısından fazla hissesine sahip ortağına ait olması halinde, ticaret ve sanayi odası/ticaret odası bünyesinde bulunan ticaret sicil memurlukları veya yeminli mali müşavir ya da serbest muhasebeci mali müşavir tarafından, ilk ilan veya davet tarihinden sonra düzenlenen ve düzenlendiği tarihten geriye doğru son beş yıldır kesintisiz olarak bu şartın korunduğunu gösteren belgenin,”</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6 – </w:t>
      </w:r>
      <w:r w:rsidRPr="008C3907">
        <w:rPr>
          <w:color w:val="auto"/>
          <w:sz w:val="20"/>
          <w:szCs w:val="20"/>
        </w:rPr>
        <w:t>Aynı Yönetmeliğin 43 üncü maddesinin sonuna aşağıdaki fıkra eklenmiştir.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 İş deneyim belgesi düzenlemeye yetkili kurum veya kuruluşun hukuki varlığının sona ermesi durumunda, bu kurum veya kuruluşa daha önce taahhüt edilerek gerçekleştirilmesine rağmen iş deneyim belgesi alınmayan işlere ilişkin olarak;</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a) Bu kurum veya kuruluşun yürüttüğü hizmetlerin devredildiği kamu kurum veya kuruluşuna,</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Hukuki varlığı sona eren kurum veya kuruluşun yürüttüğü hizmetin devredilmemesi durumunda söz konusu kurum ya da kuruluşun hukuki varlığı sona ermeden önce bağlı, ilgili veya ilişkili bulunduğu kamu kurum veya kuruluşuna,</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başvuruda</w:t>
      </w:r>
      <w:proofErr w:type="gramEnd"/>
      <w:r w:rsidRPr="008C3907">
        <w:rPr>
          <w:color w:val="auto"/>
          <w:sz w:val="20"/>
          <w:szCs w:val="20"/>
        </w:rPr>
        <w:t xml:space="preserve"> bulunulabilir.”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7 –</w:t>
      </w:r>
      <w:r w:rsidRPr="008C3907">
        <w:rPr>
          <w:color w:val="auto"/>
          <w:sz w:val="20"/>
          <w:szCs w:val="20"/>
        </w:rPr>
        <w:t xml:space="preserve"> Aynı Yönetmeliğin 47 </w:t>
      </w:r>
      <w:proofErr w:type="spellStart"/>
      <w:r w:rsidRPr="008C3907">
        <w:rPr>
          <w:color w:val="auto"/>
          <w:sz w:val="20"/>
          <w:szCs w:val="20"/>
        </w:rPr>
        <w:t>nci</w:t>
      </w:r>
      <w:proofErr w:type="spellEnd"/>
      <w:r w:rsidRPr="008C3907">
        <w:rPr>
          <w:color w:val="auto"/>
          <w:sz w:val="20"/>
          <w:szCs w:val="20"/>
        </w:rPr>
        <w:t xml:space="preserve"> maddesinin birinci fıkrasının (f) bendinin sonuna aşağıdaki cümle eklenmiştir.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8 – </w:t>
      </w:r>
      <w:r w:rsidRPr="008C3907">
        <w:rPr>
          <w:color w:val="auto"/>
          <w:sz w:val="20"/>
          <w:szCs w:val="20"/>
        </w:rPr>
        <w:t>Aynı Yönetmeliğin 48 inci maddesinin beşinci fıkrası aşağıdaki şekilde değiştirilmiş ve aynı maddenin sonuna aşağıdaki fıkra eklenmiştir.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“(5) İş ortaklığı tarafından gerçekleştirilen işlerde ortakların iş deneyim tutarı, iş ortaklığındaki hisse oranı esas alınarak belirlenir. Ancak ihaleye katılan iş ortaklığının ortakları tarafından ortaklık oranları ve yapısı aynı olmak kaydıyla daha önce kurulmuş olan iş ortaklığının gerçekleştirdiği bir işten elde edilen iş deneyimini gösteren belgelerin sunulması halinde, iş ortaklığının iş deneyim tutarı, ortakların hisse oranlarına bakılmaksızın belge tutarı esas alınarak hesaplanır.”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“(9) 4734 sayılı Kanun kapsamındaki idareler ile diğer kamu kurum ve kuruluşlarında hangi sıfatla olursa olsun görevli olanlara ait iş deneyimini gösteren belgeler, bu kişilerin görevleri devam ettiği sürece kullanılamaz ve kullandırılamaz.”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9 – </w:t>
      </w:r>
      <w:r w:rsidRPr="008C3907">
        <w:rPr>
          <w:color w:val="auto"/>
          <w:sz w:val="20"/>
          <w:szCs w:val="20"/>
        </w:rPr>
        <w:t xml:space="preserve">Aynı Yönetmeliğin 56 </w:t>
      </w:r>
      <w:proofErr w:type="spellStart"/>
      <w:r w:rsidRPr="008C3907">
        <w:rPr>
          <w:color w:val="auto"/>
          <w:sz w:val="20"/>
          <w:szCs w:val="20"/>
        </w:rPr>
        <w:t>ncı</w:t>
      </w:r>
      <w:proofErr w:type="spellEnd"/>
      <w:r w:rsidRPr="008C3907">
        <w:rPr>
          <w:color w:val="auto"/>
          <w:sz w:val="20"/>
          <w:szCs w:val="20"/>
        </w:rPr>
        <w:t xml:space="preserve"> maddesinin üçüncü fıkrası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“(3) Başvuru veya teklif zarfları, alınış sırasına göre incelenir. Açık ihale usulüyle yapılan ihaleler ile belli istekliler (ş.abacı) arasında ihale usulüyle yapılan ihalelerde teklif zarfları açılmadan önce, pazarlık usulüyle yapılan ihalelerde ise son yazılı fiyat tekliflerinin verildiği oturumda yaklaşık maliyet açıklanır. Zarflardan uygun olanların açılması ve belge kontrolünün yapılması aşamasında, aday veya isteklilerce sunulan belgeler tek </w:t>
      </w:r>
      <w:proofErr w:type="spellStart"/>
      <w:r w:rsidRPr="008C3907">
        <w:rPr>
          <w:color w:val="auto"/>
          <w:sz w:val="20"/>
          <w:szCs w:val="20"/>
        </w:rPr>
        <w:t>tek</w:t>
      </w:r>
      <w:proofErr w:type="spellEnd"/>
      <w:r w:rsidRPr="008C3907">
        <w:rPr>
          <w:color w:val="auto"/>
          <w:sz w:val="20"/>
          <w:szCs w:val="20"/>
        </w:rPr>
        <w:t xml:space="preserve"> kontrol edilerek hangi belgelerin sunulduğu, Zarf Açma ve Belge Kontrol Tutanağında her belge için açılmış bulunan sütunlara kaydedilerek gösterilir. İhale usulüne göre ilgili oturumda istekliler ve teklif ettikleri fiyatlar duyurularak tutanak düzenlenir. Bu tutanakların komisyon başkanınca onaylanmış suretleri, isteyenlere imza karşılığı verilmeden oturum kapatılamaz.”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10 –</w:t>
      </w:r>
      <w:r w:rsidRPr="008C3907">
        <w:rPr>
          <w:color w:val="auto"/>
          <w:sz w:val="20"/>
          <w:szCs w:val="20"/>
        </w:rPr>
        <w:t xml:space="preserve"> Aynı Yönetmeliğin 66 </w:t>
      </w:r>
      <w:proofErr w:type="spellStart"/>
      <w:r w:rsidRPr="008C3907">
        <w:rPr>
          <w:color w:val="auto"/>
          <w:sz w:val="20"/>
          <w:szCs w:val="20"/>
        </w:rPr>
        <w:t>ncı</w:t>
      </w:r>
      <w:proofErr w:type="spellEnd"/>
      <w:r w:rsidRPr="008C3907">
        <w:rPr>
          <w:color w:val="auto"/>
          <w:sz w:val="20"/>
          <w:szCs w:val="20"/>
        </w:rPr>
        <w:t xml:space="preserve"> maddesinin birinci fıkrası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 Kesinleşen ihale kararı, ihale yetkilisi tarafından onaylandığı günü izleyen en geç üç gün içinde, ihale üzerinde bırakılan </w:t>
      </w:r>
      <w:proofErr w:type="gramStart"/>
      <w:r w:rsidRPr="008C3907">
        <w:rPr>
          <w:color w:val="auto"/>
          <w:sz w:val="20"/>
          <w:szCs w:val="20"/>
        </w:rPr>
        <w:t>dahil</w:t>
      </w:r>
      <w:proofErr w:type="gramEnd"/>
      <w:r w:rsidRPr="008C3907">
        <w:rPr>
          <w:color w:val="auto"/>
          <w:sz w:val="20"/>
          <w:szCs w:val="20"/>
        </w:rPr>
        <w:t>, ihaleye teklif veren bütün isteklilere 65 inci maddenin birinci fıkrası uyarınca alınan ihale komisyonu kararı ile birlikte bildirilir.”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11 – </w:t>
      </w:r>
      <w:r w:rsidRPr="008C3907">
        <w:rPr>
          <w:color w:val="auto"/>
          <w:sz w:val="20"/>
          <w:szCs w:val="20"/>
        </w:rPr>
        <w:t xml:space="preserve">Aynı Yönetmeliğin 67 </w:t>
      </w:r>
      <w:proofErr w:type="spellStart"/>
      <w:r w:rsidRPr="008C3907">
        <w:rPr>
          <w:color w:val="auto"/>
          <w:sz w:val="20"/>
          <w:szCs w:val="20"/>
        </w:rPr>
        <w:t>nci</w:t>
      </w:r>
      <w:proofErr w:type="spellEnd"/>
      <w:r w:rsidRPr="008C3907">
        <w:rPr>
          <w:color w:val="auto"/>
          <w:sz w:val="20"/>
          <w:szCs w:val="20"/>
        </w:rPr>
        <w:t xml:space="preserve"> maddesinin üçüncü fıkrasındaki “diğer yasal yükümlülükler yerine getirildiği halde” ibaresi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12 – </w:t>
      </w:r>
      <w:r w:rsidRPr="008C3907">
        <w:rPr>
          <w:color w:val="auto"/>
          <w:sz w:val="20"/>
          <w:szCs w:val="20"/>
        </w:rPr>
        <w:t>Aynı Yönetmeliğin 68 inci maddesinin üçüncü fıkrasındaki “diğer yasal yükümlülükler yerine getirildiği halde” ibaresi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b/>
          <w:color w:val="auto"/>
          <w:sz w:val="20"/>
          <w:szCs w:val="20"/>
        </w:rPr>
        <w:lastRenderedPageBreak/>
        <w:t>MADDE 13 –</w:t>
      </w:r>
      <w:r w:rsidRPr="008C3907">
        <w:rPr>
          <w:color w:val="auto"/>
          <w:sz w:val="20"/>
          <w:szCs w:val="20"/>
        </w:rPr>
        <w:t xml:space="preserve"> Aynı Yönetmeliğin Ek-1’inde yer alan standart formlardan; “Standart Form-KİK012.0/H Ön Yeterlik/Yeterlik Değerlendirmesinde Yeterli Bulunmayan Adaylara/İsteklilere Sonucun Bildirilmesine İlişkin Form”, “Standart Form – KİK013.0/H Ön Yeterlik Değerlendirmesi Sonucu Yeterli Bulunan Adaylara Sonucun Bildirimi ve Teklif Vermeye Davet Mektubu Formu”, “Standart Form – KİK019.1./H Kesinleşen İhale Kararının Bildirilmesine İlişkin Form” ekteki şekilde değiştirilmiş ve “Standart Form-KİK012.0/H Ön Yeterlik Değerlendirmesinde Yeterli Bulunmayan Adaylara Sonucun Bildirilmesine İlişkin Form”dan sonra gelmek üzere “Standart Form-KİK012.1/H 4734 sayılı Kanunun 21 inci maddesinin (a)/(d)/(e) Bentlerine Göre Yapılan İhalelerde Yeterlik Değerlendirmesinde Yeterli Bulunmayan İsteklilere Sonucun Bildirilmesine İlişkin Form” ve “Standart Form – KİK025.0/H Banka Referans Mektubu Formu”ndan sonra gelmek üzere “Standart Form – KİK025.1/H Bilanço Bilgileri Tablosu” eklenmiştir.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14 –</w:t>
      </w:r>
      <w:r w:rsidRPr="008C3907">
        <w:rPr>
          <w:color w:val="auto"/>
          <w:sz w:val="20"/>
          <w:szCs w:val="20"/>
        </w:rPr>
        <w:t xml:space="preserve"> Aynı Yönetmeliğin Ek-2’sinde yer alan Açık İhale Usulü ile İhale Edilen Hizmet Alımlarında Uygulanacak Tip İdari Şartnamenin 7.7.1. maddesinin son cümlesi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15 –</w:t>
      </w:r>
      <w:r w:rsidRPr="008C3907">
        <w:rPr>
          <w:color w:val="auto"/>
          <w:sz w:val="20"/>
          <w:szCs w:val="20"/>
        </w:rPr>
        <w:t xml:space="preserve"> Aynı Yönetmeliğin Ek-2’sinde yer alan Açık İhale Usulü ile İhale Edilen Hizmet Alımlarında Uygulanacak Tip İdari Şartnamenin 30.2.3.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“30.2.3.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16 – </w:t>
      </w:r>
      <w:r w:rsidRPr="008C3907">
        <w:rPr>
          <w:color w:val="auto"/>
          <w:sz w:val="20"/>
          <w:szCs w:val="20"/>
        </w:rPr>
        <w:t xml:space="preserve">Aynı Yönetmeliğin Ek-2’sinde yer alan Açık İhale Usulü ile İhale Edilen Hizmet Alımlarında Uygulanacak Tip İdari Şartnamenin </w:t>
      </w:r>
      <w:proofErr w:type="gramStart"/>
      <w:r w:rsidRPr="008C3907">
        <w:rPr>
          <w:color w:val="auto"/>
          <w:sz w:val="20"/>
          <w:szCs w:val="20"/>
        </w:rPr>
        <w:t>38.1</w:t>
      </w:r>
      <w:proofErr w:type="gramEnd"/>
      <w:r w:rsidRPr="008C3907">
        <w:rPr>
          <w:color w:val="auto"/>
          <w:sz w:val="20"/>
          <w:szCs w:val="20"/>
        </w:rPr>
        <w:t>.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“38.1. Kesinleşen ihale kararı, ihale yetkilisi tarafından onaylandığı günü izleyen en geç üç gün içinde, ihale üzerinde bırakılan </w:t>
      </w:r>
      <w:proofErr w:type="gramStart"/>
      <w:r w:rsidRPr="008C3907">
        <w:rPr>
          <w:color w:val="auto"/>
          <w:sz w:val="20"/>
          <w:szCs w:val="20"/>
        </w:rPr>
        <w:t>dahil</w:t>
      </w:r>
      <w:proofErr w:type="gramEnd"/>
      <w:r w:rsidRPr="008C3907">
        <w:rPr>
          <w:color w:val="auto"/>
          <w:sz w:val="20"/>
          <w:szCs w:val="20"/>
        </w:rPr>
        <w:t>, ihaleye teklif veren bütün isteklilere, 36.2. maddesi uyarınca alınan ihale komisyonu kararı ile birlikte bildirilir.”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17 –</w:t>
      </w:r>
      <w:r w:rsidRPr="008C3907">
        <w:rPr>
          <w:color w:val="auto"/>
          <w:sz w:val="20"/>
          <w:szCs w:val="20"/>
        </w:rPr>
        <w:t xml:space="preserve"> Aynı Yönetmeliğin Ek-2’sinde yer alan Açık İhale Usulü ile İhale Edilen Hizmet Alımlarında Uygulanacak Tip İdari Şartnamenin </w:t>
      </w:r>
      <w:proofErr w:type="gramStart"/>
      <w:r w:rsidRPr="008C3907">
        <w:rPr>
          <w:color w:val="auto"/>
          <w:sz w:val="20"/>
          <w:szCs w:val="20"/>
        </w:rPr>
        <w:t>41.4</w:t>
      </w:r>
      <w:proofErr w:type="gramEnd"/>
      <w:r w:rsidRPr="008C3907">
        <w:rPr>
          <w:color w:val="auto"/>
          <w:sz w:val="20"/>
          <w:szCs w:val="20"/>
        </w:rPr>
        <w:t>. ve 42.4. maddelerindeki “diğer yasal yükümlülükler yerine getirildiği halde” ibareleri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18 –</w:t>
      </w:r>
      <w:r w:rsidRPr="008C3907">
        <w:rPr>
          <w:color w:val="auto"/>
          <w:sz w:val="20"/>
          <w:szCs w:val="20"/>
        </w:rPr>
        <w:t xml:space="preserve"> Aynı Yönetmeliğin Ek-2’sinde yer alan Açık İhale Usulü ile İhale Edilen Hizmet Alımlarında Uygulanacak Tip İdari Şartnamenin V. Bölümü, başlığı ve dipnotlarıyla birlikte aşağıdaki şekilde değiştirilmiş ve VI. Bölümü yürürlükten kaldırılmıştır.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“V – SÖZLEŞMENİN UYGULANMASI VE DİĞER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45 – Sözleşmenin uygulanmasına ilişkin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45.1. Sözleşmenin uygulanmasına ilişkin aşağıdaki hususlar sözleşme tasarısında düzenlenmiştir.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a) Ödeme yeri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Avans verilip verilmeyeceği, verilecekse şartları ve miktarı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c) İşe başlama ve iş bitirme tarihi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ç) Süre uzatımı verilebilecek haller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d) Sözleşme kapsamında yaptırılabilecek ilave işler, iş eksilişi ve işin tasfiyesi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e) Cezalar ve sözleşmenin feshi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f) Denetim, muayene ve kabul işlemlerine ilişkin şartlar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g) Anlaşmazlıkların çözüm şekli”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46 – Fiyat farkı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46.1. </w:t>
      </w:r>
      <w:proofErr w:type="gramStart"/>
      <w:r w:rsidRPr="008C3907">
        <w:rPr>
          <w:color w:val="auto"/>
          <w:sz w:val="20"/>
          <w:szCs w:val="20"/>
        </w:rPr>
        <w:t>………………………………………………………………………………….</w:t>
      </w:r>
      <w:proofErr w:type="gramEnd"/>
      <w:r w:rsidRPr="008C3907">
        <w:rPr>
          <w:color w:val="auto"/>
          <w:position w:val="6"/>
          <w:sz w:val="20"/>
          <w:szCs w:val="20"/>
        </w:rPr>
        <w:t>39</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46.1.1. </w:t>
      </w:r>
      <w:proofErr w:type="gramStart"/>
      <w:r w:rsidRPr="008C3907">
        <w:rPr>
          <w:color w:val="auto"/>
          <w:sz w:val="20"/>
          <w:szCs w:val="20"/>
        </w:rPr>
        <w:t>………………………………………………………………………………..</w:t>
      </w:r>
      <w:proofErr w:type="gramEnd"/>
      <w:r w:rsidRPr="008C3907">
        <w:rPr>
          <w:color w:val="auto"/>
          <w:position w:val="6"/>
          <w:sz w:val="20"/>
          <w:szCs w:val="20"/>
        </w:rPr>
        <w:t>40</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39</w:t>
      </w:r>
      <w:r w:rsidRPr="008C3907">
        <w:rPr>
          <w:color w:val="auto"/>
          <w:sz w:val="20"/>
          <w:szCs w:val="20"/>
        </w:rPr>
        <w:t xml:space="preserve"> (1) İdarenin fiyat farkı hesaplanmasını öngörmesi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“46.1. İhale konusu iş için sözleşmenin uygulanması sırasında aşağıdaki esaslara göre fiyat farkı hesaplanacaktır.”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lastRenderedPageBreak/>
        <w:t>(2) İdarenin fiyat farkı hesaplanmasını öngörmemesi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“46.1. İhale konusu iş için sözleşmenin uygulanması sırasında fiyat farkı hesaplanmayacaktır.””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40</w:t>
      </w:r>
      <w:r w:rsidRPr="008C3907">
        <w:rPr>
          <w:color w:val="auto"/>
          <w:sz w:val="20"/>
          <w:szCs w:val="20"/>
        </w:rPr>
        <w:t xml:space="preserve"> (1) </w:t>
      </w:r>
      <w:proofErr w:type="gramStart"/>
      <w:r w:rsidRPr="008C3907">
        <w:rPr>
          <w:color w:val="auto"/>
          <w:sz w:val="20"/>
          <w:szCs w:val="20"/>
        </w:rPr>
        <w:t>46.1</w:t>
      </w:r>
      <w:proofErr w:type="gramEnd"/>
      <w:r w:rsidRPr="008C3907">
        <w:rPr>
          <w:color w:val="auto"/>
          <w:sz w:val="20"/>
          <w:szCs w:val="20"/>
        </w:rPr>
        <w:t>. maddesinde fiyat farkı hesaplanacağının belirtilmesi halinde 46.1.1. maddesi, yürürlükteki fiyat farkı kararnamesinin ekinde yer alan esasların ilgili hükümleri ve Kamu İhale Genel Tebliğindeki açıklamalar dikkate alınarak idare tarafından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w:t>
      </w:r>
      <w:proofErr w:type="gramStart"/>
      <w:r w:rsidRPr="008C3907">
        <w:rPr>
          <w:color w:val="auto"/>
          <w:sz w:val="20"/>
          <w:szCs w:val="20"/>
        </w:rPr>
        <w:t>46.1</w:t>
      </w:r>
      <w:proofErr w:type="gramEnd"/>
      <w:r w:rsidRPr="008C3907">
        <w:rPr>
          <w:color w:val="auto"/>
          <w:sz w:val="20"/>
          <w:szCs w:val="20"/>
        </w:rPr>
        <w:t>. maddesinde fiyat farkı hesaplanmayacağının belirtilmesi halinde “46.1.1.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47 – Diğer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47.1. </w:t>
      </w:r>
      <w:proofErr w:type="gramStart"/>
      <w:r w:rsidRPr="008C3907">
        <w:rPr>
          <w:color w:val="auto"/>
          <w:sz w:val="20"/>
          <w:szCs w:val="20"/>
        </w:rPr>
        <w:t>………………………………………………………………………………..</w:t>
      </w:r>
      <w:proofErr w:type="gramEnd"/>
      <w:r w:rsidRPr="008C3907">
        <w:rPr>
          <w:color w:val="auto"/>
          <w:position w:val="6"/>
          <w:sz w:val="20"/>
          <w:szCs w:val="20"/>
        </w:rPr>
        <w:t>41</w:t>
      </w:r>
    </w:p>
    <w:p w:rsidR="008C3907" w:rsidRPr="008C3907" w:rsidRDefault="008C3907" w:rsidP="008C3907">
      <w:pPr>
        <w:pStyle w:val="3-normalyaz"/>
        <w:spacing w:before="0" w:beforeAutospacing="0" w:after="0" w:afterAutospacing="0" w:line="276" w:lineRule="auto"/>
        <w:rPr>
          <w:color w:val="auto"/>
          <w:sz w:val="20"/>
          <w:szCs w:val="20"/>
        </w:rPr>
      </w:pPr>
      <w:proofErr w:type="gramStart"/>
      <w:r w:rsidRPr="008C3907">
        <w:rPr>
          <w:color w:val="auto"/>
          <w:sz w:val="20"/>
          <w:szCs w:val="20"/>
        </w:rPr>
        <w:t>“</w:t>
      </w:r>
      <w:r w:rsidRPr="008C3907">
        <w:rPr>
          <w:color w:val="auto"/>
          <w:position w:val="6"/>
          <w:sz w:val="20"/>
          <w:szCs w:val="20"/>
        </w:rPr>
        <w:t>41</w:t>
      </w:r>
      <w:r w:rsidRPr="008C3907">
        <w:rPr>
          <w:color w:val="auto"/>
          <w:sz w:val="20"/>
          <w:szCs w:val="20"/>
        </w:rPr>
        <w:t xml:space="preserve"> (1) İdareler, bu şartnamede düzenlenmeyen ve işin özelliğine göre idarelerce düzenlenmesine gerek duyulan hususlarda, ihale konusu hizmet işinin gereklerini de dikkate alarak, 4734 sayılı Kamu İhale Kanunu, 4735 sayılı Kamu İhale Sözleşmeleri Kanunu ve diğer mevzuat hükümlerine aykırı olmamak koşuluyla bu başlık altında, maddeler halinde başka düzenlemeler yaparak bu bölüme ekleyebilirler.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Bu maddede herhangi bir düzenleme yapılmaması halinde, “</w:t>
      </w:r>
      <w:proofErr w:type="gramStart"/>
      <w:r w:rsidRPr="008C3907">
        <w:rPr>
          <w:color w:val="auto"/>
          <w:sz w:val="20"/>
          <w:szCs w:val="20"/>
        </w:rPr>
        <w:t>47.1</w:t>
      </w:r>
      <w:proofErr w:type="gramEnd"/>
      <w:r w:rsidRPr="008C3907">
        <w:rPr>
          <w:color w:val="auto"/>
          <w:sz w:val="20"/>
          <w:szCs w:val="20"/>
        </w:rPr>
        <w:t>.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19 – </w:t>
      </w:r>
      <w:r w:rsidRPr="008C3907">
        <w:rPr>
          <w:color w:val="auto"/>
          <w:sz w:val="20"/>
          <w:szCs w:val="20"/>
        </w:rPr>
        <w:t>Aynı Yönetmeliğin Ek-3’ünde yer alan Belli İstekliler Arasında İhale Usulü ile İhale Edilen Hizmet Alımlarında Uygulanacak Tip Ön Yeterlik Şartnamesinin 7.9.1. maddesinin son cümlesi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20 –</w:t>
      </w:r>
      <w:r w:rsidRPr="008C3907">
        <w:rPr>
          <w:color w:val="auto"/>
          <w:sz w:val="20"/>
          <w:szCs w:val="20"/>
        </w:rPr>
        <w:t xml:space="preserve"> Aynı Yönetmeliğin Ek-3’ünde yer alan Belli İstekliler Arasında İhale Usulü ile İhale Edilen Hizmet Alımlarında Uygulanacak Tip Ön Yeterlik Şartnamesinin </w:t>
      </w:r>
      <w:proofErr w:type="gramStart"/>
      <w:r w:rsidRPr="008C3907">
        <w:rPr>
          <w:color w:val="auto"/>
          <w:sz w:val="20"/>
          <w:szCs w:val="20"/>
        </w:rPr>
        <w:t>20.2</w:t>
      </w:r>
      <w:proofErr w:type="gramEnd"/>
      <w:r w:rsidRPr="008C3907">
        <w:rPr>
          <w:color w:val="auto"/>
          <w:sz w:val="20"/>
          <w:szCs w:val="20"/>
        </w:rPr>
        <w:t>. ve 20.3. maddeleri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“20.2. Ön yeterlik değerlendirmesi sonucu yeterli bulunmayan adaylar ile bu Şartnamenin </w:t>
      </w:r>
      <w:proofErr w:type="gramStart"/>
      <w:r w:rsidRPr="008C3907">
        <w:rPr>
          <w:color w:val="auto"/>
          <w:sz w:val="20"/>
          <w:szCs w:val="20"/>
        </w:rPr>
        <w:t>7.7</w:t>
      </w:r>
      <w:proofErr w:type="gramEnd"/>
      <w:r w:rsidRPr="008C3907">
        <w:rPr>
          <w:color w:val="auto"/>
          <w:sz w:val="20"/>
          <w:szCs w:val="20"/>
        </w:rPr>
        <w:t>. maddesinde belli sayıda adayın teklif vermeye davet edileceğinin belirtilmesi halinde yeterli bulunmakla birlikte listeye giremeyen adaylara yapılacak bildirimin ekinde “Ön Yeterlik Değerlendirme Sonucu Tutanağı” da gönderilir.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20.3. Ön yeterlik değerlendirmesi sonucu yeterli olduğu tespit edilen bütün adaylara, bu Şartnamenin </w:t>
      </w:r>
      <w:proofErr w:type="gramStart"/>
      <w:r w:rsidRPr="008C3907">
        <w:rPr>
          <w:color w:val="auto"/>
          <w:sz w:val="20"/>
          <w:szCs w:val="20"/>
        </w:rPr>
        <w:t>7.7</w:t>
      </w:r>
      <w:proofErr w:type="gramEnd"/>
      <w:r w:rsidRPr="008C3907">
        <w:rPr>
          <w:color w:val="auto"/>
          <w:sz w:val="20"/>
          <w:szCs w:val="20"/>
        </w:rPr>
        <w:t>. maddesinde belli sayıda adayın teklif vermeye davet edileceğinin belirtilmesi halinde ise listeye alınan adaylara ihaleye davet mektubu ve ekinde “Ön Yeterlik Değerlendirme Sonucu Tutanağı” gönderilir. Davet mektubunda, adayın ön yeterlik değerlendirmesi sonucu yeterli bulunduğu; ihale dokümanının nereden ve hangi bedelle satın alınacağı ile ihale günü ve saati belirtilir.”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21 – </w:t>
      </w:r>
      <w:r w:rsidRPr="008C3907">
        <w:rPr>
          <w:color w:val="auto"/>
          <w:sz w:val="20"/>
          <w:szCs w:val="20"/>
        </w:rPr>
        <w:t>Aynı Yönetmeliğin Ek - 4’ünde yer alan Belli İstekliler Arasında İhale Usulü ile İhale Edilen Hizmet Alımlarında Uygulanacak Tip İdari Şartnamenin 7.4.1. maddesinin son cümlesi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22 –</w:t>
      </w:r>
      <w:r w:rsidRPr="008C3907">
        <w:rPr>
          <w:color w:val="auto"/>
          <w:sz w:val="20"/>
          <w:szCs w:val="20"/>
        </w:rPr>
        <w:t xml:space="preserve"> Aynı Yönetmeliğin Ek - 4’ünde yer alan Belli İstekliler Arasında İhale Usulü ile İhale Edilen Hizmet Alımlarında Uygulanacak Tip İdari Şartnamenin 30.2.3.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“30.2.3.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23 –</w:t>
      </w:r>
      <w:r w:rsidRPr="008C3907">
        <w:rPr>
          <w:color w:val="auto"/>
          <w:sz w:val="20"/>
          <w:szCs w:val="20"/>
        </w:rPr>
        <w:t xml:space="preserve"> Aynı Yönetmeliğin Ek–4’ünde yer alan Belli İstekliler Arasında İhale Usulü ile İhale Edilen Hizmet Alımlarında Uygulanacak Tip İdari Şartnamenin </w:t>
      </w:r>
      <w:proofErr w:type="gramStart"/>
      <w:r w:rsidRPr="008C3907">
        <w:rPr>
          <w:color w:val="auto"/>
          <w:sz w:val="20"/>
          <w:szCs w:val="20"/>
        </w:rPr>
        <w:t>38.1</w:t>
      </w:r>
      <w:proofErr w:type="gramEnd"/>
      <w:r w:rsidRPr="008C3907">
        <w:rPr>
          <w:color w:val="auto"/>
          <w:sz w:val="20"/>
          <w:szCs w:val="20"/>
        </w:rPr>
        <w:t>.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lastRenderedPageBreak/>
        <w:t xml:space="preserve">“38.1. Kesinleşen ihale kararı, ihale yetkilisi tarafından onaylandığı günü izleyen en geç üç gün içinde, ihale üzerinde bırakılan </w:t>
      </w:r>
      <w:proofErr w:type="gramStart"/>
      <w:r w:rsidRPr="008C3907">
        <w:rPr>
          <w:color w:val="auto"/>
          <w:sz w:val="20"/>
          <w:szCs w:val="20"/>
        </w:rPr>
        <w:t>dahil</w:t>
      </w:r>
      <w:proofErr w:type="gramEnd"/>
      <w:r w:rsidRPr="008C3907">
        <w:rPr>
          <w:color w:val="auto"/>
          <w:sz w:val="20"/>
          <w:szCs w:val="20"/>
        </w:rPr>
        <w:t>, ihaleye teklif veren bütün isteklilere, 36.2. maddesi uyarınca alınan ihale komisyonu kararı ile birlikte bildirilir.”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24 – </w:t>
      </w:r>
      <w:r w:rsidRPr="008C3907">
        <w:rPr>
          <w:color w:val="auto"/>
          <w:sz w:val="20"/>
          <w:szCs w:val="20"/>
        </w:rPr>
        <w:t xml:space="preserve">Aynı Yönetmeliğin Ek–4’ünde yer alan Belli İstekliler Arasında İhale Usulü ile İhale Edilen Hizmet Alımlarında Uygulanacak Tip İdari Şartnamenin </w:t>
      </w:r>
      <w:proofErr w:type="gramStart"/>
      <w:r w:rsidRPr="008C3907">
        <w:rPr>
          <w:color w:val="auto"/>
          <w:sz w:val="20"/>
          <w:szCs w:val="20"/>
        </w:rPr>
        <w:t>41.4</w:t>
      </w:r>
      <w:proofErr w:type="gramEnd"/>
      <w:r w:rsidRPr="008C3907">
        <w:rPr>
          <w:color w:val="auto"/>
          <w:sz w:val="20"/>
          <w:szCs w:val="20"/>
        </w:rPr>
        <w:t>. ve 42.4. maddelerindeki “diğer yasal yükümlülükler yerine getirildiği halde” ibareleri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25 – </w:t>
      </w:r>
      <w:r w:rsidRPr="008C3907">
        <w:rPr>
          <w:color w:val="auto"/>
          <w:sz w:val="20"/>
          <w:szCs w:val="20"/>
        </w:rPr>
        <w:t>Aynı Yönetmeliğin Ek–4’ünde yer alan Belli İstekliler Arasında İhale Usulü ile İhale Edilen Hizmet Alımlarında Uygulanacak Tip İdari Şartnamenin V. Bölümü, başlığı ve dipnotlarıyla birlikte aşağıdaki şekilde değiştirilmiş ve VI. Bölümü yürürlükten kaldırılmıştır.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“V – SÖZLEŞMENİN UYGULANMASI VE DİĞER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45 – Sözleşmenin uygulanmasına ilişkin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45.1. Sözleşmenin uygulanmasına ilişkin aşağıdaki hususlar sözleşme tasarısında düzenlenmiştir.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a) Ödeme yeri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Avans verilip verilmeyeceği, verilecekse şartları ve miktarı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c) İşe başlama ve iş bitirme tarihi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ç) Süre uzatımı verilebilecek haller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d) Sözleşme kapsamında yaptırılabilecek ilave işler, iş eksilişi ve işin tasfiyesi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e) Cezalar ve sözleşmenin feshi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f) Denetim, muayene ve kabul işlemlerine ilişkin şartlar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g) Anlaşmazlıkların çözüm şekli”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46 – Fiyat farkı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46.1. </w:t>
      </w:r>
      <w:proofErr w:type="gramStart"/>
      <w:r w:rsidRPr="008C3907">
        <w:rPr>
          <w:color w:val="auto"/>
          <w:sz w:val="20"/>
          <w:szCs w:val="20"/>
        </w:rPr>
        <w:t>………………………………………………………………………………….</w:t>
      </w:r>
      <w:proofErr w:type="gramEnd"/>
      <w:r w:rsidRPr="008C3907">
        <w:rPr>
          <w:color w:val="auto"/>
          <w:position w:val="6"/>
          <w:sz w:val="20"/>
          <w:szCs w:val="20"/>
        </w:rPr>
        <w:t>34</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46.1.1. </w:t>
      </w:r>
      <w:proofErr w:type="gramStart"/>
      <w:r w:rsidRPr="008C3907">
        <w:rPr>
          <w:color w:val="auto"/>
          <w:sz w:val="20"/>
          <w:szCs w:val="20"/>
        </w:rPr>
        <w:t>………………………………………………………………………………..</w:t>
      </w:r>
      <w:proofErr w:type="gramEnd"/>
      <w:r w:rsidRPr="008C3907">
        <w:rPr>
          <w:color w:val="auto"/>
          <w:position w:val="6"/>
          <w:sz w:val="20"/>
          <w:szCs w:val="20"/>
        </w:rPr>
        <w:t>35</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34</w:t>
      </w:r>
      <w:r w:rsidRPr="008C3907">
        <w:rPr>
          <w:color w:val="auto"/>
          <w:sz w:val="20"/>
          <w:szCs w:val="20"/>
        </w:rPr>
        <w:t xml:space="preserve"> (1) İdarenin fiyat farkı hesaplanmasını öngörmesi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“46.1. İhale konusu iş için sözleşmenin uygulanması sırasında aşağıdaki esaslara göre fiyat farkı hesaplanacaktır.”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İdarenin fiyat farkı hesaplanmasını öngörmemesi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“46.1. İhale konusu iş için sözleşmenin uygulanması sırasında fiyat farkı hesaplanmayacaktır.””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35</w:t>
      </w:r>
      <w:r w:rsidRPr="008C3907">
        <w:rPr>
          <w:color w:val="auto"/>
          <w:sz w:val="20"/>
          <w:szCs w:val="20"/>
        </w:rPr>
        <w:t xml:space="preserve"> (1) </w:t>
      </w:r>
      <w:proofErr w:type="gramStart"/>
      <w:r w:rsidRPr="008C3907">
        <w:rPr>
          <w:color w:val="auto"/>
          <w:sz w:val="20"/>
          <w:szCs w:val="20"/>
        </w:rPr>
        <w:t>46.1</w:t>
      </w:r>
      <w:proofErr w:type="gramEnd"/>
      <w:r w:rsidRPr="008C3907">
        <w:rPr>
          <w:color w:val="auto"/>
          <w:sz w:val="20"/>
          <w:szCs w:val="20"/>
        </w:rPr>
        <w:t>. maddesinde fiyat farkı hesaplanacağının belirtilmesi halinde 46.1.1. maddesi, yürürlükteki fiyat farkı kararnamesinin ekinde yer alan esasların ilgili hükümleri ve Kamu İhale Genel Tebliğindeki açıklamalar dikkate alınarak idare tarafından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w:t>
      </w:r>
      <w:proofErr w:type="gramStart"/>
      <w:r w:rsidRPr="008C3907">
        <w:rPr>
          <w:color w:val="auto"/>
          <w:sz w:val="20"/>
          <w:szCs w:val="20"/>
        </w:rPr>
        <w:t>46.1</w:t>
      </w:r>
      <w:proofErr w:type="gramEnd"/>
      <w:r w:rsidRPr="008C3907">
        <w:rPr>
          <w:color w:val="auto"/>
          <w:sz w:val="20"/>
          <w:szCs w:val="20"/>
        </w:rPr>
        <w:t>. maddesinde fiyat farkı hesaplanmayacağının belirtilmesi halinde “46.1.1.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47 – Diğer hususlar</w:t>
      </w:r>
      <w:r w:rsidRPr="008C3907">
        <w:rPr>
          <w:color w:val="auto"/>
          <w:position w:val="6"/>
          <w:sz w:val="20"/>
          <w:szCs w:val="20"/>
        </w:rPr>
        <w:t>36</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47.1. </w:t>
      </w:r>
      <w:proofErr w:type="gramStart"/>
      <w:r w:rsidRPr="008C3907">
        <w:rPr>
          <w:color w:val="auto"/>
          <w:sz w:val="20"/>
          <w:szCs w:val="20"/>
        </w:rPr>
        <w:t>…………………………………………………..……………………………..</w:t>
      </w:r>
      <w:proofErr w:type="gramEnd"/>
    </w:p>
    <w:p w:rsidR="008C3907" w:rsidRPr="008C3907" w:rsidRDefault="008C3907" w:rsidP="008C3907">
      <w:pPr>
        <w:pStyle w:val="3-normalyaz"/>
        <w:spacing w:before="0" w:beforeAutospacing="0" w:after="0" w:afterAutospacing="0" w:line="276" w:lineRule="auto"/>
        <w:rPr>
          <w:color w:val="auto"/>
          <w:sz w:val="20"/>
          <w:szCs w:val="20"/>
        </w:rPr>
      </w:pPr>
      <w:proofErr w:type="gramStart"/>
      <w:r w:rsidRPr="008C3907">
        <w:rPr>
          <w:color w:val="auto"/>
          <w:sz w:val="20"/>
          <w:szCs w:val="20"/>
        </w:rPr>
        <w:t>“</w:t>
      </w:r>
      <w:r w:rsidRPr="008C3907">
        <w:rPr>
          <w:color w:val="auto"/>
          <w:position w:val="6"/>
          <w:sz w:val="20"/>
          <w:szCs w:val="20"/>
        </w:rPr>
        <w:t>36</w:t>
      </w:r>
      <w:r w:rsidRPr="008C3907">
        <w:rPr>
          <w:color w:val="auto"/>
          <w:sz w:val="20"/>
          <w:szCs w:val="20"/>
        </w:rPr>
        <w:t xml:space="preserve"> (1) İdareler, bu şartnamede düzenlenmeyen ve işin özelliğine göre idarelerce düzenlenmesine gerek duyulan hususlarda, ihale konusu hizmet işinin gereklerini de dikkate alarak, 4734 sayılı Kamu İhale Kanunu, 4735 sayılı Kamu İhale Sözleşmeleri Kanunu ve diğer mevzuat hükümlerine aykırı olmamak koşuluyla bu başlık altında, alt maddeler halinde başka düzenlemeler yaparak bu maddeye ekleyebilirler.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Bu maddede herhangi bir düzenleme yapılmaması halinde, “</w:t>
      </w:r>
      <w:proofErr w:type="gramStart"/>
      <w:r w:rsidRPr="008C3907">
        <w:rPr>
          <w:color w:val="auto"/>
          <w:sz w:val="20"/>
          <w:szCs w:val="20"/>
        </w:rPr>
        <w:t>47.1</w:t>
      </w:r>
      <w:proofErr w:type="gramEnd"/>
      <w:r w:rsidRPr="008C3907">
        <w:rPr>
          <w:color w:val="auto"/>
          <w:sz w:val="20"/>
          <w:szCs w:val="20"/>
        </w:rPr>
        <w:t>.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26 –</w:t>
      </w:r>
      <w:r w:rsidRPr="008C3907">
        <w:rPr>
          <w:color w:val="auto"/>
          <w:sz w:val="20"/>
          <w:szCs w:val="20"/>
        </w:rPr>
        <w:t xml:space="preserve"> Aynı Yönetmeliğin Ek-5’inde yer alan 4734 Sayılı Kanunun 21 inci Maddesinin (b),(c),(f) Bentlerine Göre Pazarlık Usulü İle İhale Edilen Hizmet Alımlarında Uygulanacak Tip İdari Şartnamenin 7.7.1. maddesinin son cümlesi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lastRenderedPageBreak/>
        <w:t>MADDE 27 –</w:t>
      </w:r>
      <w:r w:rsidRPr="008C3907">
        <w:rPr>
          <w:color w:val="auto"/>
          <w:sz w:val="20"/>
          <w:szCs w:val="20"/>
        </w:rPr>
        <w:t xml:space="preserve"> Aynı Yönetmeliğin Ek-5’inde yer alan 4734 Sayılı Kanunun 21 inci Maddesinin (b),(c),(f) Bentlerine Göre Pazarlık Usulü İle İhale Edilen Hizmet Alımlarında Uygulanacak Tip İdari Şartnamenin </w:t>
      </w:r>
      <w:proofErr w:type="gramStart"/>
      <w:r w:rsidRPr="008C3907">
        <w:rPr>
          <w:color w:val="auto"/>
          <w:sz w:val="20"/>
          <w:szCs w:val="20"/>
        </w:rPr>
        <w:t>39.1</w:t>
      </w:r>
      <w:proofErr w:type="gramEnd"/>
      <w:r w:rsidRPr="008C3907">
        <w:rPr>
          <w:color w:val="auto"/>
          <w:sz w:val="20"/>
          <w:szCs w:val="20"/>
        </w:rPr>
        <w:t>.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“39.1. Kesinleşen ihale kararı, ihale yetkilisi tarafından onaylandığı günü izleyen en geç üç gün içinde, ihale üzerinde bırakılan </w:t>
      </w:r>
      <w:proofErr w:type="gramStart"/>
      <w:r w:rsidRPr="008C3907">
        <w:rPr>
          <w:color w:val="auto"/>
          <w:sz w:val="20"/>
          <w:szCs w:val="20"/>
        </w:rPr>
        <w:t>dahil</w:t>
      </w:r>
      <w:proofErr w:type="gramEnd"/>
      <w:r w:rsidRPr="008C3907">
        <w:rPr>
          <w:color w:val="auto"/>
          <w:sz w:val="20"/>
          <w:szCs w:val="20"/>
        </w:rPr>
        <w:t>, ihaleye teklif veren bütün isteklilere, 37.2. maddesi uyarınca alınan ihale komisyonu kararı ile birlikte bildirilir.”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28 –</w:t>
      </w:r>
      <w:r w:rsidRPr="008C3907">
        <w:rPr>
          <w:color w:val="auto"/>
          <w:sz w:val="20"/>
          <w:szCs w:val="20"/>
        </w:rPr>
        <w:t xml:space="preserve"> Aynı Yönetmeliğin Ek-5’inde yer alan 4734 Sayılı Kanunun 21 inci Maddesinin (b),(c),(f) Bentlerine Göre Pazarlık Usulü İle İhale Edilen Hizmet Alımlarında Uygulanacak Tip İdari Şartnamenin </w:t>
      </w:r>
      <w:proofErr w:type="gramStart"/>
      <w:r w:rsidRPr="008C3907">
        <w:rPr>
          <w:color w:val="auto"/>
          <w:sz w:val="20"/>
          <w:szCs w:val="20"/>
        </w:rPr>
        <w:t>42.4</w:t>
      </w:r>
      <w:proofErr w:type="gramEnd"/>
      <w:r w:rsidRPr="008C3907">
        <w:rPr>
          <w:color w:val="auto"/>
          <w:sz w:val="20"/>
          <w:szCs w:val="20"/>
        </w:rPr>
        <w:t>. ve 43.4. maddelerindeki “diğer yasal yükümlülükler yerine getirildiği halde” ibareleri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29 –</w:t>
      </w:r>
      <w:r w:rsidRPr="008C3907">
        <w:rPr>
          <w:color w:val="auto"/>
          <w:sz w:val="20"/>
          <w:szCs w:val="20"/>
        </w:rPr>
        <w:t xml:space="preserve"> Aynı Yönetmeliğin Ek-5’inde yer alan 4734 Sayılı Kanunun 21 inci Maddesinin (b),(c),(f) Bentlerine Göre Pazarlık Usulü İle İhale Edilen Hizmet Alımlarında Uygulanacak Tip İdari Şartnamenin V. Bölümü, başlığı ve dipnotlarıyla birlikte aşağıdaki şekilde değiştirilmiş ve VI. Bölümü yürürlükten kaldırılmıştır.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“V – SÖZLEŞMENİN UYGULANMASI VE DİĞER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46 – Sözleşmenin uygulanmasına ilişkin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46.1. Sözleşmenin uygulanmasına ilişkin aşağıdaki hususlar sözleşme tasarısında düzenlenmiştir.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a) Ödeme yeri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Avans verilip verilmeyeceği, verilecekse şartları ve miktarı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c) İşe başlama ve iş bitirme tarihi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ç) Süre uzatımı verilebilecek haller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d) Sözleşme kapsamında yaptırılabilecek ilave işler, iş eksilişi ve işin tasfiyesi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e) Cezalar ve sözleşmenin feshi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f) Denetim, muayene ve kabul işlemlerine ilişkin şartlar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g) Anlaşmazlıkların çözüm şekli”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47 – Fiyat farkı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47.1. </w:t>
      </w:r>
      <w:proofErr w:type="gramStart"/>
      <w:r w:rsidRPr="008C3907">
        <w:rPr>
          <w:color w:val="auto"/>
          <w:sz w:val="20"/>
          <w:szCs w:val="20"/>
        </w:rPr>
        <w:t>………………………………………………………………………………….</w:t>
      </w:r>
      <w:proofErr w:type="gramEnd"/>
      <w:r w:rsidRPr="008C3907">
        <w:rPr>
          <w:color w:val="auto"/>
          <w:position w:val="6"/>
          <w:sz w:val="20"/>
          <w:szCs w:val="20"/>
        </w:rPr>
        <w:t>39</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47.1.1. </w:t>
      </w:r>
      <w:proofErr w:type="gramStart"/>
      <w:r w:rsidRPr="008C3907">
        <w:rPr>
          <w:color w:val="auto"/>
          <w:sz w:val="20"/>
          <w:szCs w:val="20"/>
        </w:rPr>
        <w:t>………………………………………………………………………………..</w:t>
      </w:r>
      <w:proofErr w:type="gramEnd"/>
      <w:r w:rsidRPr="008C3907">
        <w:rPr>
          <w:color w:val="auto"/>
          <w:position w:val="6"/>
          <w:sz w:val="20"/>
          <w:szCs w:val="20"/>
        </w:rPr>
        <w:t>40</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39</w:t>
      </w:r>
      <w:r w:rsidRPr="008C3907">
        <w:rPr>
          <w:color w:val="auto"/>
          <w:sz w:val="20"/>
          <w:szCs w:val="20"/>
        </w:rPr>
        <w:t xml:space="preserve"> (1) İdarenin fiyat farkı hesaplanmasını öngörmesi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“47.1. İhale konusu iş için sözleşmenin uygulanması sırasında aşağıdaki esaslara göre fiyat farkı hesaplanacaktır.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İdarenin fiyat farkı hesaplanmasını öngörmemesi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“47.1. İhale konusu iş için sözleşmenin uygulanması sırasında fiyat farkı hesaplanmayacaktır.””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40</w:t>
      </w:r>
      <w:r w:rsidRPr="008C3907">
        <w:rPr>
          <w:color w:val="auto"/>
          <w:sz w:val="20"/>
          <w:szCs w:val="20"/>
        </w:rPr>
        <w:t xml:space="preserve"> (1) </w:t>
      </w:r>
      <w:proofErr w:type="gramStart"/>
      <w:r w:rsidRPr="008C3907">
        <w:rPr>
          <w:color w:val="auto"/>
          <w:sz w:val="20"/>
          <w:szCs w:val="20"/>
        </w:rPr>
        <w:t>47.1</w:t>
      </w:r>
      <w:proofErr w:type="gramEnd"/>
      <w:r w:rsidRPr="008C3907">
        <w:rPr>
          <w:color w:val="auto"/>
          <w:sz w:val="20"/>
          <w:szCs w:val="20"/>
        </w:rPr>
        <w:t>. maddesinde fiyat farkı hesaplanacağının belirtilmesi halinde 47.1.1. maddesi, yürürlükteki fiyat farkı kararnamesinin ekinde yer alan esasların ilgili hükümleri ve Kamu İhale Genel Tebliğindeki açıklamalar dikkate alınarak idare tarafından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w:t>
      </w:r>
      <w:proofErr w:type="gramStart"/>
      <w:r w:rsidRPr="008C3907">
        <w:rPr>
          <w:color w:val="auto"/>
          <w:sz w:val="20"/>
          <w:szCs w:val="20"/>
        </w:rPr>
        <w:t>47.1</w:t>
      </w:r>
      <w:proofErr w:type="gramEnd"/>
      <w:r w:rsidRPr="008C3907">
        <w:rPr>
          <w:color w:val="auto"/>
          <w:sz w:val="20"/>
          <w:szCs w:val="20"/>
        </w:rPr>
        <w:t>. maddesinde fiyat farkı hesaplanmayacağının belirtilmesi halinde “47.1.1.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48 – Diğer hususlar</w:t>
      </w:r>
      <w:r w:rsidRPr="008C3907">
        <w:rPr>
          <w:color w:val="auto"/>
          <w:position w:val="6"/>
          <w:sz w:val="20"/>
          <w:szCs w:val="20"/>
        </w:rPr>
        <w:t>41</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48.1. </w:t>
      </w:r>
      <w:proofErr w:type="gramStart"/>
      <w:r w:rsidRPr="008C3907">
        <w:rPr>
          <w:color w:val="auto"/>
          <w:sz w:val="20"/>
          <w:szCs w:val="20"/>
        </w:rPr>
        <w:t>………………………………………………………………………………….</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w:t>
      </w:r>
      <w:r w:rsidRPr="008C3907">
        <w:rPr>
          <w:color w:val="auto"/>
          <w:position w:val="6"/>
          <w:sz w:val="20"/>
          <w:szCs w:val="20"/>
        </w:rPr>
        <w:t>41</w:t>
      </w:r>
      <w:r w:rsidRPr="008C3907">
        <w:rPr>
          <w:color w:val="auto"/>
          <w:sz w:val="20"/>
          <w:szCs w:val="20"/>
        </w:rPr>
        <w:t xml:space="preserve"> (1) İdareler, bu şartnamede düzenlenmeyen ve işin özelliğine göre idarelerce düzenlenmesine gerek duyulan hususlarda, ihale konusu hizmet işinin gereklerini de dikkate alarak, 4734 sayılı Kamu İhale Kanunu, 4735 sayılı Kamu İhale Sözleşmeleri Kanunu ve diğer mevzuat hükümlerine aykırı olmamak koşuluyla bu başlık altında, alt maddeler halinde başka düzenlemeler yaparak bu maddeye ekleyebilirler.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Bu maddede herhangi bir düzenleme yapılmaması halinde, “</w:t>
      </w:r>
      <w:proofErr w:type="gramStart"/>
      <w:r w:rsidRPr="008C3907">
        <w:rPr>
          <w:color w:val="auto"/>
          <w:sz w:val="20"/>
          <w:szCs w:val="20"/>
        </w:rPr>
        <w:t>48.1</w:t>
      </w:r>
      <w:proofErr w:type="gramEnd"/>
      <w:r w:rsidRPr="008C3907">
        <w:rPr>
          <w:color w:val="auto"/>
          <w:sz w:val="20"/>
          <w:szCs w:val="20"/>
        </w:rPr>
        <w:t>.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30 –</w:t>
      </w:r>
      <w:r w:rsidRPr="008C3907">
        <w:rPr>
          <w:color w:val="auto"/>
          <w:sz w:val="20"/>
          <w:szCs w:val="20"/>
        </w:rPr>
        <w:t xml:space="preserve"> Aynı Yönetmeliğin Ek-6’sında yer alan 4734 Sayılı Kanunun 21 inci Maddesinin (a),(d),(e) Bentlerine Göre Pazarlık Usulü İle İhale Edilen Hizmet Alımlarında Uygulanacak Tip İdari Şartnamenin 7.5.3. maddesinin (14) numaralı dipnotu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14</w:t>
      </w:r>
      <w:r w:rsidRPr="008C3907">
        <w:rPr>
          <w:color w:val="auto"/>
          <w:sz w:val="20"/>
          <w:szCs w:val="20"/>
        </w:rPr>
        <w:t xml:space="preserve"> (1) Kalite yönetim sistem belgesinin ve/veya çevre yönetim sistem belgesinin istenildiği ihalelerde köşeli ayraç içerisinde bulunan uygun ibare seçilerek aşağıdaki metne yer verilecektir.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lastRenderedPageBreak/>
        <w:t>“[Kalite yönetim sistem belgesinin/Çevre yönetim sistem belgesinin/Kalite yönetim sistem belgesi ve çevre yönetim sistem belgesinin]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 veya belgelerin] ihale tarihinde geçerli olması yeterlidir. İş ortaklıklarında, ortaklardan birinin istenilen belgeyi sunması yeterlidir.”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Deney ve/veya </w:t>
      </w:r>
      <w:proofErr w:type="gramStart"/>
      <w:r w:rsidRPr="008C3907">
        <w:rPr>
          <w:color w:val="auto"/>
          <w:sz w:val="20"/>
          <w:szCs w:val="20"/>
        </w:rPr>
        <w:t>kalibrasyon</w:t>
      </w:r>
      <w:proofErr w:type="gramEnd"/>
      <w:r w:rsidRPr="008C3907">
        <w:rPr>
          <w:color w:val="auto"/>
          <w:sz w:val="20"/>
          <w:szCs w:val="20"/>
        </w:rPr>
        <w:t xml:space="preserve"> </w:t>
      </w:r>
      <w:proofErr w:type="spellStart"/>
      <w:r w:rsidRPr="008C3907">
        <w:rPr>
          <w:color w:val="auto"/>
          <w:sz w:val="20"/>
          <w:szCs w:val="20"/>
        </w:rPr>
        <w:t>laboratuvarlarının</w:t>
      </w:r>
      <w:proofErr w:type="spellEnd"/>
      <w:r w:rsidRPr="008C3907">
        <w:rPr>
          <w:color w:val="auto"/>
          <w:sz w:val="20"/>
          <w:szCs w:val="20"/>
        </w:rPr>
        <w:t xml:space="preserve"> ve/veya muayene kuruluşlarının kalite yeterliğine ilişkin belgelerin istenildiği ihalelerde köşeli ayraç içerisinde bulunan uygun ibare seçilerek aşağıdaki metne yer verilecektir: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“[Deney </w:t>
      </w:r>
      <w:proofErr w:type="spellStart"/>
      <w:r w:rsidRPr="008C3907">
        <w:rPr>
          <w:color w:val="auto"/>
          <w:sz w:val="20"/>
          <w:szCs w:val="20"/>
        </w:rPr>
        <w:t>laboratuvarlarının</w:t>
      </w:r>
      <w:proofErr w:type="spellEnd"/>
      <w:r w:rsidRPr="008C3907">
        <w:rPr>
          <w:color w:val="auto"/>
          <w:sz w:val="20"/>
          <w:szCs w:val="20"/>
        </w:rPr>
        <w:t xml:space="preserve">/Kalibrasyon </w:t>
      </w:r>
      <w:proofErr w:type="spellStart"/>
      <w:r w:rsidRPr="008C3907">
        <w:rPr>
          <w:color w:val="auto"/>
          <w:sz w:val="20"/>
          <w:szCs w:val="20"/>
        </w:rPr>
        <w:t>laboratuvarlarının</w:t>
      </w:r>
      <w:proofErr w:type="spellEnd"/>
      <w:r w:rsidRPr="008C3907">
        <w:rPr>
          <w:color w:val="auto"/>
          <w:sz w:val="20"/>
          <w:szCs w:val="20"/>
        </w:rPr>
        <w:t xml:space="preserve">/Muayene kuruluşlarının/ Deney ve </w:t>
      </w:r>
      <w:proofErr w:type="gramStart"/>
      <w:r w:rsidRPr="008C3907">
        <w:rPr>
          <w:color w:val="auto"/>
          <w:sz w:val="20"/>
          <w:szCs w:val="20"/>
        </w:rPr>
        <w:t>kalibrasyon</w:t>
      </w:r>
      <w:proofErr w:type="gramEnd"/>
      <w:r w:rsidRPr="008C3907">
        <w:rPr>
          <w:color w:val="auto"/>
          <w:sz w:val="20"/>
          <w:szCs w:val="20"/>
        </w:rPr>
        <w:t xml:space="preserve"> </w:t>
      </w:r>
      <w:proofErr w:type="spellStart"/>
      <w:r w:rsidRPr="008C3907">
        <w:rPr>
          <w:color w:val="auto"/>
          <w:sz w:val="20"/>
          <w:szCs w:val="20"/>
        </w:rPr>
        <w:t>laboratuvarlarının</w:t>
      </w:r>
      <w:proofErr w:type="spellEnd"/>
      <w:r w:rsidRPr="008C3907">
        <w:rPr>
          <w:color w:val="auto"/>
          <w:sz w:val="20"/>
          <w:szCs w:val="20"/>
        </w:rPr>
        <w:t xml:space="preserve">/Deney </w:t>
      </w:r>
      <w:proofErr w:type="spellStart"/>
      <w:r w:rsidRPr="008C3907">
        <w:rPr>
          <w:color w:val="auto"/>
          <w:sz w:val="20"/>
          <w:szCs w:val="20"/>
        </w:rPr>
        <w:t>laboratuvarlarının</w:t>
      </w:r>
      <w:proofErr w:type="spellEnd"/>
      <w:r w:rsidRPr="008C3907">
        <w:rPr>
          <w:color w:val="auto"/>
          <w:sz w:val="20"/>
          <w:szCs w:val="20"/>
        </w:rPr>
        <w:t xml:space="preserve"> ve muayene kuruluşlarının/ Kalibrasyon </w:t>
      </w:r>
      <w:proofErr w:type="spellStart"/>
      <w:r w:rsidRPr="008C3907">
        <w:rPr>
          <w:color w:val="auto"/>
          <w:sz w:val="20"/>
          <w:szCs w:val="20"/>
        </w:rPr>
        <w:t>laboratuvarlarının</w:t>
      </w:r>
      <w:proofErr w:type="spellEnd"/>
      <w:r w:rsidRPr="008C3907">
        <w:rPr>
          <w:color w:val="auto"/>
          <w:sz w:val="20"/>
          <w:szCs w:val="20"/>
        </w:rPr>
        <w:t xml:space="preserve"> ve muayene kuruluşlarının/Deney ve kalibrasyon </w:t>
      </w:r>
      <w:proofErr w:type="spellStart"/>
      <w:r w:rsidRPr="008C3907">
        <w:rPr>
          <w:color w:val="auto"/>
          <w:sz w:val="20"/>
          <w:szCs w:val="20"/>
        </w:rPr>
        <w:t>laboratuvarları</w:t>
      </w:r>
      <w:proofErr w:type="spellEnd"/>
      <w:r w:rsidRPr="008C3907">
        <w:rPr>
          <w:color w:val="auto"/>
          <w:sz w:val="20"/>
          <w:szCs w:val="20"/>
        </w:rPr>
        <w:t xml:space="preserve"> ile muayene kuruluşlarının] kalite yeterliğine ilişkin belgelerin Türk Akreditasyon Kurumu veya Uluslararası </w:t>
      </w:r>
      <w:proofErr w:type="spellStart"/>
      <w:r w:rsidRPr="008C3907">
        <w:rPr>
          <w:color w:val="auto"/>
          <w:sz w:val="20"/>
          <w:szCs w:val="20"/>
        </w:rPr>
        <w:t>Laboratuvar</w:t>
      </w:r>
      <w:proofErr w:type="spellEnd"/>
      <w:r w:rsidRPr="008C3907">
        <w:rPr>
          <w:color w:val="auto"/>
          <w:sz w:val="20"/>
          <w:szCs w:val="20"/>
        </w:rPr>
        <w:t xml:space="preserve"> Akreditasyon İşbirliği Karşılıklı Tanınma Anlaşmasında yer alan akreditasyon kurumları tarafından düzenlenmesi zorunludur. Bu akreditasyon kurumlarının Uluslararası </w:t>
      </w:r>
      <w:proofErr w:type="spellStart"/>
      <w:r w:rsidRPr="008C3907">
        <w:rPr>
          <w:color w:val="auto"/>
          <w:sz w:val="20"/>
          <w:szCs w:val="20"/>
        </w:rPr>
        <w:t>Laboratuvar</w:t>
      </w:r>
      <w:proofErr w:type="spellEnd"/>
      <w:r w:rsidRPr="008C3907">
        <w:rPr>
          <w:color w:val="auto"/>
          <w:sz w:val="20"/>
          <w:szCs w:val="20"/>
        </w:rPr>
        <w:t xml:space="preserve"> Akreditasyon İşbirliği Karşılıklı Tanınma Anlaşmasında yer alan akreditasyon kurumu olduklarının ve bu kuruluşlarca düzenlenen belgelerin geçerliliğini sürdürdüğünün, Türk Akreditasyon Kurumundan alınacak bir yazı ile teyit edilmesi gerekir. Teyit yazısı, ihale veya son başvuru tarihinde geçerli olması koşuluyla düzenlendiği tarihten itibaren bir yıl süreyle kullanılabilir. Ancak Türk Akreditasyon Kurumu tarafından düzenlenen ve TÜRKAK Akreditasyon Markası taşıyan belge ve sertifikalar için Türk Akreditasyon Kurumundan teyit alınması zorunlu değildir. Bu [belgenin/belgelerin] ihale tarihinde geçerli olması yeterlidir. İş ortaklıklarında, ortaklardan herhangi birisi istenilen belgeyi sunabilir.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(3) Konsorsiyumların teklif verebileceği ihalede, işin uzmanlık gerektiren her bir kısmı için istenen kalite ve standarda ilişkin belge veya belgeler bu maddede ayrıntılı olarak düzenlenecek ve ortakların her birinin teklif verdikleri kısım için istenen belge veya belgeleri sunmak zorunda olduğu maddede belirtilecektir.”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31 –</w:t>
      </w:r>
      <w:r w:rsidRPr="008C3907">
        <w:rPr>
          <w:color w:val="auto"/>
          <w:sz w:val="20"/>
          <w:szCs w:val="20"/>
        </w:rPr>
        <w:t xml:space="preserve"> Aynı Yönetmeliğin Ek-6’sında yer alan 4734 Sayılı Kanunun 21 inci Maddesinin (a),(d),(e) Bentlerine Göre Pazarlık Usulü İle İhale Edilen Hizmet Alımlarında Uygulanacak Tip İdari Şartnamenin 7.7.1. maddesinin son cümlesi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“Kamu kurum ve kuruluşları ile kamu kurumu niteliğindeki meslek kuruluşlarının internet sayfası üzerinden temin edilebilen ve teyidi yapılabilen ihaleye katılım ve yeterlik belgelerinin internet çıktısı sunulabilir.”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32 –</w:t>
      </w:r>
      <w:r w:rsidRPr="008C3907">
        <w:rPr>
          <w:color w:val="auto"/>
          <w:sz w:val="20"/>
          <w:szCs w:val="20"/>
        </w:rPr>
        <w:t xml:space="preserve"> Aynı Yönetmeliğin Ek-6’sında yer alan 4734 Sayılı Kanunun 21 inci Maddesinin (a),(d),(e) Bentlerine Göre Pazarlık Usulü İle İhale Edilen Hizmet Alımlarında Uygulanacak Tip İdari Şartnamenin </w:t>
      </w:r>
      <w:proofErr w:type="gramStart"/>
      <w:r w:rsidRPr="008C3907">
        <w:rPr>
          <w:color w:val="auto"/>
          <w:sz w:val="20"/>
          <w:szCs w:val="20"/>
        </w:rPr>
        <w:t>43.1</w:t>
      </w:r>
      <w:proofErr w:type="gramEnd"/>
      <w:r w:rsidRPr="008C3907">
        <w:rPr>
          <w:color w:val="auto"/>
          <w:sz w:val="20"/>
          <w:szCs w:val="20"/>
        </w:rPr>
        <w:t>. maddesi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“43.1. Kesinleşen ihale kararı, ihale yetkilisi tarafından onaylandığı günü izleyen en geç üç gün içinde, ihale üzerinde bırakılan </w:t>
      </w:r>
      <w:proofErr w:type="gramStart"/>
      <w:r w:rsidRPr="008C3907">
        <w:rPr>
          <w:color w:val="auto"/>
          <w:sz w:val="20"/>
          <w:szCs w:val="20"/>
        </w:rPr>
        <w:t>dahil</w:t>
      </w:r>
      <w:proofErr w:type="gramEnd"/>
      <w:r w:rsidRPr="008C3907">
        <w:rPr>
          <w:color w:val="auto"/>
          <w:sz w:val="20"/>
          <w:szCs w:val="20"/>
        </w:rPr>
        <w:t>, ihaleye teklif veren bütün isteklilere 41.2. maddesi uyarınca alınan ihale komisyonu kararı ile birlikte bildirilir.”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33 –</w:t>
      </w:r>
      <w:r w:rsidRPr="008C3907">
        <w:rPr>
          <w:color w:val="auto"/>
          <w:sz w:val="20"/>
          <w:szCs w:val="20"/>
        </w:rPr>
        <w:t xml:space="preserve"> Aynı Yönetmeliğin Ek-6’sında yer alan 4734 Sayılı Kanunun 21 inci Maddesinin (a),(d),(e) Bentlerine Göre Pazarlık Usulü İle İhale Edilen Hizmet Alımlarında Uygulanacak Tip İdari Şartnamenin </w:t>
      </w:r>
      <w:proofErr w:type="gramStart"/>
      <w:r w:rsidRPr="008C3907">
        <w:rPr>
          <w:color w:val="auto"/>
          <w:sz w:val="20"/>
          <w:szCs w:val="20"/>
        </w:rPr>
        <w:t>46.4</w:t>
      </w:r>
      <w:proofErr w:type="gramEnd"/>
      <w:r w:rsidRPr="008C3907">
        <w:rPr>
          <w:color w:val="auto"/>
          <w:sz w:val="20"/>
          <w:szCs w:val="20"/>
        </w:rPr>
        <w:t>. ve 47.4 maddelerindeki “diğer yasal yükümlülükler yerine getirildiği halde” ibareleri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34 –</w:t>
      </w:r>
      <w:r w:rsidRPr="008C3907">
        <w:rPr>
          <w:color w:val="auto"/>
          <w:sz w:val="20"/>
          <w:szCs w:val="20"/>
        </w:rPr>
        <w:t xml:space="preserve"> Aynı Yönetmeliğin Ek-6’sında yer alan 4734 Sayılı Kanunun 21 inci Maddesinin (a),(d),(e) Bentlerine Göre Pazarlık Usulü İle İhale Edilen Hizmet Alımlarında Uygulanacak Tip İdari Şartnamenin VI. Bölümü, başlığı ve dipnotlarıyla birlikte aşağıdaki şekilde değiştirilmiş ve VII. Bölümü yürürlükten kaldırılmıştır.</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“VI – SÖZLEŞMENİN UYGULANMASI VE DİĞER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50 – Sözleşmenin uygulanmasına ilişkin hususlar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50.1. Sözleşmenin uygulanmasına ilişkin aşağıdaki hususlar sözleşme tasarısında düzenlenmiştir.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lastRenderedPageBreak/>
        <w:t>a) Ödeme yeri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b) Avans verilip verilmeyeceği, verilecekse şartları ve miktarı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c) İşe başlama ve iş bitirme tarihi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ç) Süre uzatımı verilebilecek haller ve şartları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d) Sözleşme kapsamında yaptırılabilecek ilave işler, iş eksilişi ve işin tasfiyesi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e) Cezalar ve sözleşmenin feshi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f) Denetim, muayene ve kabul işlemlerine ilişkin şartlar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g) Anlaşmazlıkların çözüm şekli”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51 – Fiyat farkı</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51.1. </w:t>
      </w:r>
      <w:proofErr w:type="gramStart"/>
      <w:r w:rsidRPr="008C3907">
        <w:rPr>
          <w:color w:val="auto"/>
          <w:sz w:val="20"/>
          <w:szCs w:val="20"/>
        </w:rPr>
        <w:t>………………………………………………………………………………….</w:t>
      </w:r>
      <w:proofErr w:type="gramEnd"/>
      <w:r w:rsidRPr="008C3907">
        <w:rPr>
          <w:color w:val="auto"/>
          <w:position w:val="6"/>
          <w:sz w:val="20"/>
          <w:szCs w:val="20"/>
        </w:rPr>
        <w:t>39</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51.1.1. </w:t>
      </w:r>
      <w:proofErr w:type="gramStart"/>
      <w:r w:rsidRPr="008C3907">
        <w:rPr>
          <w:color w:val="auto"/>
          <w:sz w:val="20"/>
          <w:szCs w:val="20"/>
        </w:rPr>
        <w:t>………………………………………………………………………………..</w:t>
      </w:r>
      <w:proofErr w:type="gramEnd"/>
      <w:r w:rsidRPr="008C3907">
        <w:rPr>
          <w:color w:val="auto"/>
          <w:position w:val="6"/>
          <w:sz w:val="20"/>
          <w:szCs w:val="20"/>
        </w:rPr>
        <w:t>40</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39</w:t>
      </w:r>
      <w:r w:rsidRPr="008C3907">
        <w:rPr>
          <w:color w:val="auto"/>
          <w:sz w:val="20"/>
          <w:szCs w:val="20"/>
        </w:rPr>
        <w:t xml:space="preserve"> (1) İdarenin fiyat farkı hesaplanmasını öngörmesi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“51.1. İhale konusu iş için sözleşmenin uygulanması sırasında aşağıdaki esaslara göre fiyat farkı hesaplanacaktır.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İdarenin fiyat farkı hesaplanmasını öngörmemesi halinde, madde metni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“51.1. İhale konusu iş için sözleşmenin uygulanması sırasında fiyat farkı hesaplanmayacaktır.””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40</w:t>
      </w:r>
      <w:r w:rsidRPr="008C3907">
        <w:rPr>
          <w:color w:val="auto"/>
          <w:sz w:val="20"/>
          <w:szCs w:val="20"/>
        </w:rPr>
        <w:t xml:space="preserve"> (1) </w:t>
      </w:r>
      <w:proofErr w:type="gramStart"/>
      <w:r w:rsidRPr="008C3907">
        <w:rPr>
          <w:color w:val="auto"/>
          <w:sz w:val="20"/>
          <w:szCs w:val="20"/>
        </w:rPr>
        <w:t>51.1</w:t>
      </w:r>
      <w:proofErr w:type="gramEnd"/>
      <w:r w:rsidRPr="008C3907">
        <w:rPr>
          <w:color w:val="auto"/>
          <w:sz w:val="20"/>
          <w:szCs w:val="20"/>
        </w:rPr>
        <w:t>. maddesinde fiyat farkı hesaplanacağının belirtilmesi halinde 51.1.1. maddesi, yürürlükteki fiyat farkı kararnamesinin ekinde yer alan esasların ilgili hükümleri ve Kamu İhale Genel Tebliğindeki açıklamalar dikkate alınarak idare tarafından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w:t>
      </w:r>
      <w:proofErr w:type="gramStart"/>
      <w:r w:rsidRPr="008C3907">
        <w:rPr>
          <w:color w:val="auto"/>
          <w:sz w:val="20"/>
          <w:szCs w:val="20"/>
        </w:rPr>
        <w:t>51.1</w:t>
      </w:r>
      <w:proofErr w:type="gramEnd"/>
      <w:r w:rsidRPr="008C3907">
        <w:rPr>
          <w:color w:val="auto"/>
          <w:sz w:val="20"/>
          <w:szCs w:val="20"/>
        </w:rPr>
        <w:t>. maddesinde fiyat farkı hesaplanmayacağının belirtilmesi halinde “51.1.1.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52 – Diğer hususlar</w:t>
      </w:r>
      <w:r w:rsidRPr="008C3907">
        <w:rPr>
          <w:color w:val="auto"/>
          <w:position w:val="6"/>
          <w:sz w:val="20"/>
          <w:szCs w:val="20"/>
        </w:rPr>
        <w:t>41</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52.1. </w:t>
      </w:r>
      <w:proofErr w:type="gramStart"/>
      <w:r w:rsidRPr="008C3907">
        <w:rPr>
          <w:color w:val="auto"/>
          <w:sz w:val="20"/>
          <w:szCs w:val="20"/>
        </w:rPr>
        <w:t>…………………………………………………………………………………</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w:t>
      </w:r>
      <w:r w:rsidRPr="008C3907">
        <w:rPr>
          <w:color w:val="auto"/>
          <w:position w:val="6"/>
          <w:sz w:val="20"/>
          <w:szCs w:val="20"/>
        </w:rPr>
        <w:t>41</w:t>
      </w:r>
      <w:r w:rsidRPr="008C3907">
        <w:rPr>
          <w:color w:val="auto"/>
          <w:sz w:val="20"/>
          <w:szCs w:val="20"/>
        </w:rPr>
        <w:t xml:space="preserve"> (1) İdareler, bu şartnamede düzenlenmeyen ve işin özelliğine göre idarelerce düzenlenmesine gerek duyulan hususlarda, ihale konusu hizmet işinin gereklerini de dikkate alarak, 4734 sayılı Kamu İhale Kanunu, 4735 sayılı Kamu İhale Sözleşmeleri Kanunu ve diğer mevzuat hükümlerine aykırı olmamak koşuluyla bu başlık altında, alt maddeler halinde başka düzenlemeler yaparak bu maddeye ekleyebilirler.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Bu maddede herhangi bir düzenleme yapılmaması halinde, “</w:t>
      </w:r>
      <w:proofErr w:type="gramStart"/>
      <w:r w:rsidRPr="008C3907">
        <w:rPr>
          <w:color w:val="auto"/>
          <w:sz w:val="20"/>
          <w:szCs w:val="20"/>
        </w:rPr>
        <w:t>52.1</w:t>
      </w:r>
      <w:proofErr w:type="gramEnd"/>
      <w:r w:rsidRPr="008C3907">
        <w:rPr>
          <w:color w:val="auto"/>
          <w:sz w:val="20"/>
          <w:szCs w:val="20"/>
        </w:rPr>
        <w:t>. Bu madde boş bırakılmıştır.”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35 –</w:t>
      </w:r>
      <w:r w:rsidRPr="008C3907">
        <w:rPr>
          <w:color w:val="auto"/>
          <w:sz w:val="20"/>
          <w:szCs w:val="20"/>
        </w:rPr>
        <w:t xml:space="preserve"> Aynı Yönetmeliğin Ek-7’sinde yer alan Hizmet Alımlarına Ait Tip Sözleşmenin 9 uncu maddesi, başlığı ve dipnotlarıyla birlikte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“Madde 9 – İşin süresi</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9.1</w:t>
      </w:r>
      <w:proofErr w:type="gramStart"/>
      <w:r w:rsidRPr="008C3907">
        <w:rPr>
          <w:color w:val="auto"/>
          <w:sz w:val="20"/>
          <w:szCs w:val="20"/>
        </w:rPr>
        <w:t>……………………………………………………………………………………</w:t>
      </w:r>
      <w:proofErr w:type="gramEnd"/>
      <w:r w:rsidRPr="008C3907">
        <w:rPr>
          <w:color w:val="auto"/>
          <w:position w:val="6"/>
          <w:sz w:val="20"/>
          <w:szCs w:val="20"/>
        </w:rPr>
        <w:t>14</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9.2. Bu sözleşmenin uygulanmasında sürelerin hesabı takvim günü esasına göre yapılmıştır</w:t>
      </w:r>
      <w:r w:rsidRPr="008C3907">
        <w:rPr>
          <w:color w:val="auto"/>
          <w:position w:val="6"/>
          <w:sz w:val="20"/>
          <w:szCs w:val="20"/>
        </w:rPr>
        <w:t>15</w:t>
      </w:r>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14</w:t>
      </w:r>
      <w:r w:rsidRPr="008C3907">
        <w:rPr>
          <w:color w:val="auto"/>
          <w:sz w:val="20"/>
          <w:szCs w:val="20"/>
        </w:rPr>
        <w:t xml:space="preserve"> (1) İdare işe başlama ve işi bitirme tarihlerini kesin olarak belirtmeyecekse </w:t>
      </w:r>
      <w:proofErr w:type="gramStart"/>
      <w:r w:rsidRPr="008C3907">
        <w:rPr>
          <w:color w:val="auto"/>
          <w:sz w:val="20"/>
          <w:szCs w:val="20"/>
        </w:rPr>
        <w:t>9.1</w:t>
      </w:r>
      <w:proofErr w:type="gramEnd"/>
      <w:r w:rsidRPr="008C3907">
        <w:rPr>
          <w:color w:val="auto"/>
          <w:sz w:val="20"/>
          <w:szCs w:val="20"/>
        </w:rPr>
        <w:t xml:space="preserve"> maddesi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“9.1. İşin süresi, işe başlama tarihinden itibaren </w:t>
      </w:r>
      <w:proofErr w:type="gramStart"/>
      <w:r w:rsidRPr="008C3907">
        <w:rPr>
          <w:color w:val="auto"/>
          <w:sz w:val="20"/>
          <w:szCs w:val="20"/>
        </w:rPr>
        <w:t>..</w:t>
      </w:r>
      <w:proofErr w:type="gramEnd"/>
      <w:r w:rsidRPr="008C3907">
        <w:rPr>
          <w:color w:val="auto"/>
          <w:sz w:val="20"/>
          <w:szCs w:val="20"/>
        </w:rPr>
        <w:t xml:space="preserve">(rakam ve yazıyla).. </w:t>
      </w:r>
      <w:proofErr w:type="gramStart"/>
      <w:r w:rsidRPr="008C3907">
        <w:rPr>
          <w:color w:val="auto"/>
          <w:sz w:val="20"/>
          <w:szCs w:val="20"/>
        </w:rPr>
        <w:t>gündür</w:t>
      </w:r>
      <w:proofErr w:type="gramEnd"/>
      <w:r w:rsidRPr="008C3907">
        <w:rPr>
          <w:color w:val="auto"/>
          <w:sz w:val="20"/>
          <w:szCs w:val="20"/>
        </w:rPr>
        <w:t xml:space="preserve"> /aydır.”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İdare işe başlama ve işi bitirme tarihlerini kesin olarak belirtecekse </w:t>
      </w:r>
      <w:proofErr w:type="gramStart"/>
      <w:r w:rsidRPr="008C3907">
        <w:rPr>
          <w:color w:val="auto"/>
          <w:sz w:val="20"/>
          <w:szCs w:val="20"/>
        </w:rPr>
        <w:t>9.1</w:t>
      </w:r>
      <w:proofErr w:type="gramEnd"/>
      <w:r w:rsidRPr="008C3907">
        <w:rPr>
          <w:color w:val="auto"/>
          <w:sz w:val="20"/>
          <w:szCs w:val="20"/>
        </w:rPr>
        <w:t>. maddesi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“9.1. İşe başlama tarihi </w:t>
      </w:r>
      <w:proofErr w:type="gramStart"/>
      <w:r w:rsidRPr="008C3907">
        <w:rPr>
          <w:color w:val="auto"/>
          <w:sz w:val="20"/>
          <w:szCs w:val="20"/>
        </w:rPr>
        <w:t>...............;</w:t>
      </w:r>
      <w:proofErr w:type="gramEnd"/>
      <w:r w:rsidRPr="008C3907">
        <w:rPr>
          <w:color w:val="auto"/>
          <w:sz w:val="20"/>
          <w:szCs w:val="20"/>
        </w:rPr>
        <w:t xml:space="preserve"> işi bitirme tarihi ...............</w:t>
      </w:r>
      <w:proofErr w:type="spellStart"/>
      <w:r w:rsidRPr="008C3907">
        <w:rPr>
          <w:color w:val="auto"/>
          <w:sz w:val="20"/>
          <w:szCs w:val="20"/>
        </w:rPr>
        <w:t>dir</w:t>
      </w:r>
      <w:proofErr w:type="spellEnd"/>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position w:val="6"/>
          <w:sz w:val="20"/>
          <w:szCs w:val="20"/>
        </w:rPr>
        <w:t>15</w:t>
      </w:r>
      <w:r w:rsidRPr="008C3907">
        <w:rPr>
          <w:color w:val="auto"/>
          <w:sz w:val="20"/>
          <w:szCs w:val="20"/>
        </w:rPr>
        <w:t xml:space="preserve"> Niteliği itibarıyla, gerçekleştirilmesi iklim koşullarından etkilenecek işlerde aşağıdaki maddeler metne eklenecektir: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“9.3. Sürenin hesaplanmasında; havanın fen noktasından çalışmaya uygun olmayan dönemi ile genel tatil günleri dikkate alındığından, bu nedenlerle ayrıca süre uzatımı verilmez.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9.4. Bu işyerinde havanın fen noktasından çalışmaya uygun olmadığı günler </w:t>
      </w:r>
      <w:proofErr w:type="gramStart"/>
      <w:r w:rsidRPr="008C3907">
        <w:rPr>
          <w:color w:val="auto"/>
          <w:sz w:val="20"/>
          <w:szCs w:val="20"/>
        </w:rPr>
        <w:t>..................</w:t>
      </w:r>
      <w:proofErr w:type="gramEnd"/>
      <w:r w:rsidRPr="008C3907">
        <w:rPr>
          <w:color w:val="auto"/>
          <w:sz w:val="20"/>
          <w:szCs w:val="20"/>
        </w:rPr>
        <w:t xml:space="preserve">tarihleri arasındaki ………. </w:t>
      </w:r>
      <w:proofErr w:type="gramStart"/>
      <w:r w:rsidRPr="008C3907">
        <w:rPr>
          <w:color w:val="auto"/>
          <w:sz w:val="20"/>
          <w:szCs w:val="20"/>
        </w:rPr>
        <w:t>gündür</w:t>
      </w:r>
      <w:proofErr w:type="gramEnd"/>
      <w:r w:rsidRPr="008C3907">
        <w:rPr>
          <w:color w:val="auto"/>
          <w:sz w:val="20"/>
          <w:szCs w:val="20"/>
        </w:rPr>
        <w:t xml:space="preserve">. Ancak, işin bitiminde bu devre dikkate alınmaz ve idare yükleniciden teknik şartları yerine getirerek işi tamamlaması için bu devre içinde çalışmasını isteyebilir. Zorunlu nedenlerle gelecek yıllara </w:t>
      </w:r>
      <w:proofErr w:type="gramStart"/>
      <w:r w:rsidRPr="008C3907">
        <w:rPr>
          <w:color w:val="auto"/>
          <w:sz w:val="20"/>
          <w:szCs w:val="20"/>
        </w:rPr>
        <w:t>sari</w:t>
      </w:r>
      <w:proofErr w:type="gramEnd"/>
      <w:r w:rsidRPr="008C3907">
        <w:rPr>
          <w:color w:val="auto"/>
          <w:sz w:val="20"/>
          <w:szCs w:val="20"/>
        </w:rPr>
        <w:t xml:space="preserve"> hale gelen işlerde, çalışmaya uygun olmayan devre, ödenek durumuna ve işin özelliğine göre dikkate alınır.”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lastRenderedPageBreak/>
        <w:t>MADDE 36 –</w:t>
      </w:r>
      <w:r w:rsidRPr="008C3907">
        <w:rPr>
          <w:color w:val="auto"/>
          <w:sz w:val="20"/>
          <w:szCs w:val="20"/>
        </w:rPr>
        <w:t xml:space="preserve"> Aynı Yönetmeliğin Ek-7’sinde yer alan Hizmet Alımlarına Ait Tip Sözleşmenin </w:t>
      </w:r>
      <w:proofErr w:type="gramStart"/>
      <w:r w:rsidRPr="008C3907">
        <w:rPr>
          <w:color w:val="auto"/>
          <w:sz w:val="20"/>
          <w:szCs w:val="20"/>
        </w:rPr>
        <w:t>10.1</w:t>
      </w:r>
      <w:proofErr w:type="gramEnd"/>
      <w:r w:rsidRPr="008C3907">
        <w:rPr>
          <w:color w:val="auto"/>
          <w:sz w:val="20"/>
          <w:szCs w:val="20"/>
        </w:rPr>
        <w:t>. ve 10.2. maddeleri, dipnotlarıyla birlikte aşağıdaki şekilde değiştirilmiş ve 10.3. maddesi dipnotuyla birlikte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“10.1. İşin </w:t>
      </w:r>
      <w:proofErr w:type="spellStart"/>
      <w:r w:rsidRPr="008C3907">
        <w:rPr>
          <w:color w:val="auto"/>
          <w:sz w:val="20"/>
          <w:szCs w:val="20"/>
        </w:rPr>
        <w:t>yapılacağıyer</w:t>
      </w:r>
      <w:proofErr w:type="spellEnd"/>
      <w:r w:rsidRPr="008C3907">
        <w:rPr>
          <w:color w:val="auto"/>
          <w:sz w:val="20"/>
          <w:szCs w:val="20"/>
        </w:rPr>
        <w:t>/yerler</w:t>
      </w:r>
      <w:proofErr w:type="gramStart"/>
      <w:r w:rsidRPr="008C3907">
        <w:rPr>
          <w:color w:val="auto"/>
          <w:sz w:val="20"/>
          <w:szCs w:val="20"/>
        </w:rPr>
        <w:t>:...............................................................................</w:t>
      </w:r>
      <w:proofErr w:type="gramEnd"/>
      <w:r w:rsidRPr="008C3907">
        <w:rPr>
          <w:color w:val="auto"/>
          <w:position w:val="6"/>
          <w:sz w:val="20"/>
          <w:szCs w:val="20"/>
        </w:rPr>
        <w:t>16</w:t>
      </w:r>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“10.2. İşyerinin teslimine ilişkin esaslar ve işe başlama tarihi</w:t>
      </w:r>
      <w:proofErr w:type="gramStart"/>
      <w:r w:rsidRPr="008C3907">
        <w:rPr>
          <w:color w:val="auto"/>
          <w:sz w:val="20"/>
          <w:szCs w:val="20"/>
        </w:rPr>
        <w:t>:…………………….</w:t>
      </w:r>
      <w:proofErr w:type="gramEnd"/>
      <w:r w:rsidRPr="008C3907">
        <w:rPr>
          <w:color w:val="auto"/>
          <w:position w:val="6"/>
          <w:sz w:val="20"/>
          <w:szCs w:val="20"/>
        </w:rPr>
        <w:t>17</w:t>
      </w:r>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16</w:t>
      </w:r>
      <w:r w:rsidRPr="008C3907">
        <w:rPr>
          <w:color w:val="auto"/>
          <w:sz w:val="20"/>
          <w:szCs w:val="20"/>
        </w:rPr>
        <w:t xml:space="preserve"> İşin yapılacağı yer/yerler belirtilecektir. Hizmetin niteliği gereği işin yapılacağı bir yer belirlenmemişse bu madde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“10.1. İşin yapılacağı yer/yerler: Bu madde boş bırakılmıştır.”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17</w:t>
      </w:r>
      <w:r w:rsidRPr="008C3907">
        <w:rPr>
          <w:color w:val="auto"/>
          <w:sz w:val="20"/>
          <w:szCs w:val="20"/>
        </w:rPr>
        <w:t xml:space="preserve"> (1) </w:t>
      </w:r>
      <w:proofErr w:type="gramStart"/>
      <w:r w:rsidRPr="008C3907">
        <w:rPr>
          <w:color w:val="auto"/>
          <w:sz w:val="20"/>
          <w:szCs w:val="20"/>
        </w:rPr>
        <w:t>9.1</w:t>
      </w:r>
      <w:proofErr w:type="gramEnd"/>
      <w:r w:rsidRPr="008C3907">
        <w:rPr>
          <w:color w:val="auto"/>
          <w:sz w:val="20"/>
          <w:szCs w:val="20"/>
        </w:rPr>
        <w:t>. maddesinde işe başlama ve işi bitirme tarihlerinin kesin olarak belirtildiği ve yükleniciye işyeri teslimi yapılmasının öngörülmediği hallerde bu madde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“10.2. İşyerinin teslimine ilişkin esaslar ve işe başlama tarihi: İşyeri teslimi yapılmayacak ve </w:t>
      </w:r>
      <w:proofErr w:type="gramStart"/>
      <w:r w:rsidRPr="008C3907">
        <w:rPr>
          <w:color w:val="auto"/>
          <w:sz w:val="20"/>
          <w:szCs w:val="20"/>
        </w:rPr>
        <w:t>9.1</w:t>
      </w:r>
      <w:proofErr w:type="gramEnd"/>
      <w:r w:rsidRPr="008C3907">
        <w:rPr>
          <w:color w:val="auto"/>
          <w:sz w:val="20"/>
          <w:szCs w:val="20"/>
        </w:rPr>
        <w:t>. maddesinde belirtilen tarihte işe başlanacaktır.”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w:t>
      </w:r>
      <w:proofErr w:type="gramStart"/>
      <w:r w:rsidRPr="008C3907">
        <w:rPr>
          <w:color w:val="auto"/>
          <w:sz w:val="20"/>
          <w:szCs w:val="20"/>
        </w:rPr>
        <w:t>9.1</w:t>
      </w:r>
      <w:proofErr w:type="gramEnd"/>
      <w:r w:rsidRPr="008C3907">
        <w:rPr>
          <w:color w:val="auto"/>
          <w:sz w:val="20"/>
          <w:szCs w:val="20"/>
        </w:rPr>
        <w:t>. maddesinde işe başlama ve işi bitirme tarihlerinin kesin olarak belirtilmediği ve yükleniciye işyeri teslimi yapılmasının öngörülmediği hallerde bu madde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“10.2. İşyerinin teslimine ilişkin esaslar ve işe başlama tarihi: İşyeri teslimi yapılmayacak ve sözleşmenin imzalandığı tarihten itibaren </w:t>
      </w:r>
      <w:proofErr w:type="gramStart"/>
      <w:r w:rsidRPr="008C3907">
        <w:rPr>
          <w:color w:val="auto"/>
          <w:sz w:val="20"/>
          <w:szCs w:val="20"/>
        </w:rPr>
        <w:t>……….</w:t>
      </w:r>
      <w:proofErr w:type="gramEnd"/>
      <w:r w:rsidRPr="008C3907">
        <w:rPr>
          <w:color w:val="auto"/>
          <w:sz w:val="20"/>
          <w:szCs w:val="20"/>
        </w:rPr>
        <w:t xml:space="preserve">(rakam ve yazıyla)……….. </w:t>
      </w:r>
      <w:proofErr w:type="gramStart"/>
      <w:r w:rsidRPr="008C3907">
        <w:rPr>
          <w:color w:val="auto"/>
          <w:sz w:val="20"/>
          <w:szCs w:val="20"/>
        </w:rPr>
        <w:t>gün</w:t>
      </w:r>
      <w:proofErr w:type="gramEnd"/>
      <w:r w:rsidRPr="008C3907">
        <w:rPr>
          <w:color w:val="auto"/>
          <w:sz w:val="20"/>
          <w:szCs w:val="20"/>
        </w:rPr>
        <w:t xml:space="preserve"> içinde işe başlanacaktır.”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(3) </w:t>
      </w:r>
      <w:proofErr w:type="gramStart"/>
      <w:r w:rsidRPr="008C3907">
        <w:rPr>
          <w:color w:val="auto"/>
          <w:sz w:val="20"/>
          <w:szCs w:val="20"/>
        </w:rPr>
        <w:t>9.1</w:t>
      </w:r>
      <w:proofErr w:type="gramEnd"/>
      <w:r w:rsidRPr="008C3907">
        <w:rPr>
          <w:color w:val="auto"/>
          <w:sz w:val="20"/>
          <w:szCs w:val="20"/>
        </w:rPr>
        <w:t>. maddesinde işe başlama ve işi bitirme tarihlerinin kesin olarak belirtildiği ve yükleniciye işyeri teslimi yapılmasının öngörüldüğü hallerde bu madde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“10.2. İşyerinin teslimine ilişkin esaslar ve işe başlama tarihi: Yükleniciye işyeri teslimi yapılarak </w:t>
      </w:r>
      <w:proofErr w:type="gramStart"/>
      <w:r w:rsidRPr="008C3907">
        <w:rPr>
          <w:color w:val="auto"/>
          <w:sz w:val="20"/>
          <w:szCs w:val="20"/>
        </w:rPr>
        <w:t>9.1</w:t>
      </w:r>
      <w:proofErr w:type="gramEnd"/>
      <w:r w:rsidRPr="008C3907">
        <w:rPr>
          <w:color w:val="auto"/>
          <w:sz w:val="20"/>
          <w:szCs w:val="20"/>
        </w:rPr>
        <w:t>. maddesinde belirtilen tarihte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(4) </w:t>
      </w:r>
      <w:proofErr w:type="gramStart"/>
      <w:r w:rsidRPr="008C3907">
        <w:rPr>
          <w:color w:val="auto"/>
          <w:sz w:val="20"/>
          <w:szCs w:val="20"/>
        </w:rPr>
        <w:t>9.1</w:t>
      </w:r>
      <w:proofErr w:type="gramEnd"/>
      <w:r w:rsidRPr="008C3907">
        <w:rPr>
          <w:color w:val="auto"/>
          <w:sz w:val="20"/>
          <w:szCs w:val="20"/>
        </w:rPr>
        <w:t>. maddesinde işe başlama ve işi bitirme tarihlerinin kesin olarak belirtilmediği ve yükleniciye işyeri teslimi yapılmasının öngörüldüğü hallerde bu madde aşağıdaki şekilde düzenlenecektir: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“10.2. İşyerinin teslimine ilişkin esaslar ve işe başlama tarihi: Sözleşmenin imzalandığı tarihten itibaren </w:t>
      </w:r>
      <w:proofErr w:type="gramStart"/>
      <w:r w:rsidRPr="008C3907">
        <w:rPr>
          <w:color w:val="auto"/>
          <w:sz w:val="20"/>
          <w:szCs w:val="20"/>
        </w:rPr>
        <w:t>……….</w:t>
      </w:r>
      <w:proofErr w:type="gramEnd"/>
      <w:r w:rsidRPr="008C3907">
        <w:rPr>
          <w:color w:val="auto"/>
          <w:sz w:val="20"/>
          <w:szCs w:val="20"/>
        </w:rPr>
        <w:t xml:space="preserve">(rakam ve yazıyla)……….. </w:t>
      </w:r>
      <w:proofErr w:type="gramStart"/>
      <w:r w:rsidRPr="008C3907">
        <w:rPr>
          <w:color w:val="auto"/>
          <w:sz w:val="20"/>
          <w:szCs w:val="20"/>
        </w:rPr>
        <w:t>gün</w:t>
      </w:r>
      <w:proofErr w:type="gramEnd"/>
      <w:r w:rsidRPr="008C3907">
        <w:rPr>
          <w:color w:val="auto"/>
          <w:sz w:val="20"/>
          <w:szCs w:val="20"/>
        </w:rPr>
        <w:t xml:space="preserve"> içinde işyeri teslimi yapılarak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37 –</w:t>
      </w:r>
      <w:r w:rsidRPr="008C3907">
        <w:rPr>
          <w:color w:val="auto"/>
          <w:sz w:val="20"/>
          <w:szCs w:val="20"/>
        </w:rPr>
        <w:t xml:space="preserve"> Aynı Yönetmeliğin Ek-7’sinde yer alan Hizmet Alımlarına Ait Tip Sözleşmenin </w:t>
      </w:r>
      <w:proofErr w:type="gramStart"/>
      <w:r w:rsidRPr="008C3907">
        <w:rPr>
          <w:color w:val="auto"/>
          <w:sz w:val="20"/>
          <w:szCs w:val="20"/>
        </w:rPr>
        <w:t>13.1</w:t>
      </w:r>
      <w:proofErr w:type="gramEnd"/>
      <w:r w:rsidRPr="008C3907">
        <w:rPr>
          <w:color w:val="auto"/>
          <w:sz w:val="20"/>
          <w:szCs w:val="20"/>
        </w:rPr>
        <w:t>. maddesi ve (23) numaralı dipnotu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“13.1. Bu iş için </w:t>
      </w:r>
      <w:proofErr w:type="gramStart"/>
      <w:r w:rsidRPr="008C3907">
        <w:rPr>
          <w:color w:val="auto"/>
          <w:sz w:val="20"/>
          <w:szCs w:val="20"/>
        </w:rPr>
        <w:t>…………….………………………………………………………</w:t>
      </w:r>
      <w:proofErr w:type="gramEnd"/>
      <w:r w:rsidRPr="008C3907">
        <w:rPr>
          <w:color w:val="auto"/>
          <w:position w:val="6"/>
          <w:sz w:val="20"/>
          <w:szCs w:val="20"/>
        </w:rPr>
        <w:t>23</w:t>
      </w:r>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23</w:t>
      </w:r>
      <w:r w:rsidRPr="008C3907">
        <w:rPr>
          <w:color w:val="auto"/>
          <w:sz w:val="20"/>
          <w:szCs w:val="20"/>
        </w:rPr>
        <w:t xml:space="preserve"> (1) Avans verilmeyecekse madde metnine “avans verilmeyecektir” ibaresi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 Avans verilecekse madde metnine “aşağıdaki şartlar </w:t>
      </w:r>
      <w:proofErr w:type="gramStart"/>
      <w:r w:rsidRPr="008C3907">
        <w:rPr>
          <w:color w:val="auto"/>
          <w:sz w:val="20"/>
          <w:szCs w:val="20"/>
        </w:rPr>
        <w:t>dahilinde</w:t>
      </w:r>
      <w:proofErr w:type="gramEnd"/>
      <w:r w:rsidRPr="008C3907">
        <w:rPr>
          <w:color w:val="auto"/>
          <w:sz w:val="20"/>
          <w:szCs w:val="20"/>
        </w:rPr>
        <w:t xml:space="preserve"> avans verilecektir” ibaresi yazılacak ve aşağıdaki hükümler madde metnine eklenecektir.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“13.2. İşe başlandıktan ve iş programı İdarece onaylandıktan sonra, Yüklenicinin yazılı isteği üzerine, verilecek avansla aynı miktarda (iş programında öngörülen </w:t>
      </w:r>
      <w:proofErr w:type="spellStart"/>
      <w:r w:rsidRPr="008C3907">
        <w:rPr>
          <w:color w:val="auto"/>
          <w:sz w:val="20"/>
          <w:szCs w:val="20"/>
        </w:rPr>
        <w:t>hakediş</w:t>
      </w:r>
      <w:proofErr w:type="spellEnd"/>
      <w:r w:rsidRPr="008C3907">
        <w:rPr>
          <w:color w:val="auto"/>
          <w:sz w:val="20"/>
          <w:szCs w:val="20"/>
        </w:rPr>
        <w:t xml:space="preserve"> ödemeleri üzerinden hesaplanan avans mahsubunun bitiş tarihine süreli) ve Kamu İhale Kurumu tarafından belirlenen kapsam ve şekle uygun avans teminat mektubu veya Hazine Müsteşarlığınca ihraç edilen Devlet İç Borçlanma Senetleri ve bu senetler yerine düzenlenen belgeler karşılığında; sözleşmenin yürütülmesi için gerekli olan ekipman, tesis, malzeme ve nakliye giderleri için, sözleşme bedelinin yüzde</w:t>
      </w:r>
      <w:proofErr w:type="gramStart"/>
      <w:r w:rsidRPr="008C3907">
        <w:rPr>
          <w:color w:val="auto"/>
          <w:sz w:val="20"/>
          <w:szCs w:val="20"/>
        </w:rPr>
        <w:t>….</w:t>
      </w:r>
      <w:proofErr w:type="gramEnd"/>
      <w:r w:rsidRPr="008C3907">
        <w:rPr>
          <w:color w:val="auto"/>
          <w:sz w:val="20"/>
          <w:szCs w:val="20"/>
        </w:rPr>
        <w:t xml:space="preserve"> (sözleşme bedelinin yüzde otuzundan fazla olmamak üzere bir oran belirlenecektir.)</w:t>
      </w:r>
      <w:proofErr w:type="gramStart"/>
      <w:r w:rsidRPr="008C3907">
        <w:rPr>
          <w:color w:val="auto"/>
          <w:sz w:val="20"/>
          <w:szCs w:val="20"/>
        </w:rPr>
        <w:t>…..</w:t>
      </w:r>
      <w:proofErr w:type="gramEnd"/>
      <w:r w:rsidRPr="008C3907">
        <w:rPr>
          <w:color w:val="auto"/>
          <w:sz w:val="20"/>
          <w:szCs w:val="20"/>
        </w:rPr>
        <w:t xml:space="preserve"> </w:t>
      </w:r>
      <w:proofErr w:type="gramStart"/>
      <w:r w:rsidRPr="008C3907">
        <w:rPr>
          <w:color w:val="auto"/>
          <w:sz w:val="20"/>
          <w:szCs w:val="20"/>
        </w:rPr>
        <w:t>tutarında</w:t>
      </w:r>
      <w:proofErr w:type="gramEnd"/>
      <w:r w:rsidRPr="008C3907">
        <w:rPr>
          <w:color w:val="auto"/>
          <w:sz w:val="20"/>
          <w:szCs w:val="20"/>
        </w:rPr>
        <w:t xml:space="preserve"> avans verilecektir.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13.3. Hangi sebeple olursa olsun avansın zamanında verilmemesinden dolayı Yüklenici İdareden hiçbir şekilde süre uzatımı, tazminat ve benzeri taleplerde bulunmamayı kabul etmiştir.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13.4. Yüklenicinin avans almak için İdareye yapacağı yazılı başvuruda bu avansı yukarıdaki amaca uygun olarak kullanacağını, ayrıca avansı tahsis edeceği hususlara ait miktar ve tutarları ve itfa tarihlerini bildirmesi ve avans hükümlerine uyacağını taahhüt etmesi şarttır.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13.5. Yüklenici aldığı bu avansı, bildirdiği yerlere sarf ettiğini gösteren fatura suretleri ve benzeri geçerli belgeleri </w:t>
      </w:r>
      <w:proofErr w:type="gramStart"/>
      <w:r w:rsidRPr="008C3907">
        <w:rPr>
          <w:color w:val="auto"/>
          <w:sz w:val="20"/>
          <w:szCs w:val="20"/>
        </w:rPr>
        <w:t>………</w:t>
      </w:r>
      <w:proofErr w:type="gramEnd"/>
      <w:r w:rsidRPr="008C3907">
        <w:rPr>
          <w:color w:val="auto"/>
          <w:sz w:val="20"/>
          <w:szCs w:val="20"/>
        </w:rPr>
        <w:t xml:space="preserve"> </w:t>
      </w:r>
      <w:proofErr w:type="gramStart"/>
      <w:r w:rsidRPr="008C3907">
        <w:rPr>
          <w:color w:val="auto"/>
          <w:sz w:val="20"/>
          <w:szCs w:val="20"/>
        </w:rPr>
        <w:t>gün</w:t>
      </w:r>
      <w:proofErr w:type="gramEnd"/>
      <w:r w:rsidRPr="008C3907">
        <w:rPr>
          <w:color w:val="auto"/>
          <w:sz w:val="20"/>
          <w:szCs w:val="20"/>
        </w:rPr>
        <w:t xml:space="preserve"> içinde İdareye verecektir.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lastRenderedPageBreak/>
        <w:t xml:space="preserve">13.6. İdare; iş programının aksaması veya avansın şartlara uygun sarf edilmemesi veya </w:t>
      </w:r>
      <w:proofErr w:type="gramStart"/>
      <w:r w:rsidRPr="008C3907">
        <w:rPr>
          <w:color w:val="auto"/>
          <w:sz w:val="20"/>
          <w:szCs w:val="20"/>
        </w:rPr>
        <w:t>…..</w:t>
      </w:r>
      <w:proofErr w:type="gramEnd"/>
      <w:r w:rsidRPr="008C3907">
        <w:rPr>
          <w:color w:val="auto"/>
          <w:sz w:val="20"/>
          <w:szCs w:val="20"/>
        </w:rPr>
        <w:t xml:space="preserve"> </w:t>
      </w:r>
      <w:proofErr w:type="gramStart"/>
      <w:r w:rsidRPr="008C3907">
        <w:rPr>
          <w:color w:val="auto"/>
          <w:sz w:val="20"/>
          <w:szCs w:val="20"/>
        </w:rPr>
        <w:t>gün</w:t>
      </w:r>
      <w:proofErr w:type="gramEnd"/>
      <w:r w:rsidRPr="008C3907">
        <w:rPr>
          <w:color w:val="auto"/>
          <w:sz w:val="20"/>
          <w:szCs w:val="20"/>
        </w:rPr>
        <w:t xml:space="preserve"> içinde işe başlanılmamış olması hallerinde, mahsubu yapılmamış avansı veya bakiyesini bu halleri takip eden ilk </w:t>
      </w:r>
      <w:proofErr w:type="spellStart"/>
      <w:r w:rsidRPr="008C3907">
        <w:rPr>
          <w:color w:val="auto"/>
          <w:sz w:val="20"/>
          <w:szCs w:val="20"/>
        </w:rPr>
        <w:t>hakedişten</w:t>
      </w:r>
      <w:proofErr w:type="spellEnd"/>
      <w:r w:rsidRPr="008C3907">
        <w:rPr>
          <w:color w:val="auto"/>
          <w:sz w:val="20"/>
          <w:szCs w:val="20"/>
        </w:rPr>
        <w:t xml:space="preserve"> defaten kesmeye, bu yetmediği veya </w:t>
      </w:r>
      <w:proofErr w:type="spellStart"/>
      <w:r w:rsidRPr="008C3907">
        <w:rPr>
          <w:color w:val="auto"/>
          <w:sz w:val="20"/>
          <w:szCs w:val="20"/>
        </w:rPr>
        <w:t>hakedişi</w:t>
      </w:r>
      <w:proofErr w:type="spellEnd"/>
      <w:r w:rsidRPr="008C3907">
        <w:rPr>
          <w:color w:val="auto"/>
          <w:sz w:val="20"/>
          <w:szCs w:val="20"/>
        </w:rPr>
        <w:t xml:space="preserve"> bulunmadığı takdirde avans teminatını nakde çevirmeye her zaman yetkilidir.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13.7. Avans mahsubu aşağıda yazılı esaslar </w:t>
      </w:r>
      <w:proofErr w:type="gramStart"/>
      <w:r w:rsidRPr="008C3907">
        <w:rPr>
          <w:color w:val="auto"/>
          <w:sz w:val="20"/>
          <w:szCs w:val="20"/>
        </w:rPr>
        <w:t>dahilinde</w:t>
      </w:r>
      <w:proofErr w:type="gramEnd"/>
      <w:r w:rsidRPr="008C3907">
        <w:rPr>
          <w:color w:val="auto"/>
          <w:sz w:val="20"/>
          <w:szCs w:val="20"/>
        </w:rPr>
        <w:t xml:space="preserve"> yapılır.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13.7.1. Avans mahsup oranı, avans verilme oranının yüzde </w:t>
      </w:r>
      <w:proofErr w:type="gramStart"/>
      <w:r w:rsidRPr="008C3907">
        <w:rPr>
          <w:color w:val="auto"/>
          <w:sz w:val="20"/>
          <w:szCs w:val="20"/>
        </w:rPr>
        <w:t>….</w:t>
      </w:r>
      <w:proofErr w:type="gramEnd"/>
      <w:r w:rsidRPr="008C3907">
        <w:rPr>
          <w:color w:val="auto"/>
          <w:sz w:val="20"/>
          <w:szCs w:val="20"/>
        </w:rPr>
        <w:t xml:space="preserve"> </w:t>
      </w:r>
      <w:proofErr w:type="gramStart"/>
      <w:r w:rsidRPr="008C3907">
        <w:rPr>
          <w:color w:val="auto"/>
          <w:sz w:val="20"/>
          <w:szCs w:val="20"/>
        </w:rPr>
        <w:t>fazlasıdır</w:t>
      </w:r>
      <w:proofErr w:type="gramEnd"/>
      <w:r w:rsidRPr="008C3907">
        <w:rPr>
          <w:color w:val="auto"/>
          <w:sz w:val="20"/>
          <w:szCs w:val="20"/>
        </w:rPr>
        <w:t>.</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13.7.2. Mahsup işlemi, sözleşme bedeli esas alınarak hesaplanan her bir hak ediş tutarından avans mahsubu oranında kesinti yapılması suretiyle gerçekleştirilir ve mahsup edilen tutar kadar avans teminatı iade edilir.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13.7.3. Mahsup işlemlerinin sonunda avans bakiyesi kalmışsa, bu tutar son geçici </w:t>
      </w:r>
      <w:proofErr w:type="spellStart"/>
      <w:r w:rsidRPr="008C3907">
        <w:rPr>
          <w:color w:val="auto"/>
          <w:sz w:val="20"/>
          <w:szCs w:val="20"/>
        </w:rPr>
        <w:t>hakedişten</w:t>
      </w:r>
      <w:proofErr w:type="spellEnd"/>
      <w:r w:rsidRPr="008C3907">
        <w:rPr>
          <w:color w:val="auto"/>
          <w:sz w:val="20"/>
          <w:szCs w:val="20"/>
        </w:rPr>
        <w:t xml:space="preserve"> avans mahsup oranına bakılmaksızın tamamen kesilir. </w:t>
      </w:r>
      <w:proofErr w:type="spellStart"/>
      <w:r w:rsidRPr="008C3907">
        <w:rPr>
          <w:color w:val="auto"/>
          <w:sz w:val="20"/>
          <w:szCs w:val="20"/>
        </w:rPr>
        <w:t>Hakediş</w:t>
      </w:r>
      <w:proofErr w:type="spellEnd"/>
      <w:r w:rsidRPr="008C3907">
        <w:rPr>
          <w:color w:val="auto"/>
          <w:sz w:val="20"/>
          <w:szCs w:val="20"/>
        </w:rPr>
        <w:t xml:space="preserve"> tutarı yetmediği takdirde, aradaki farkın Yüklenici tarafından otuz gün içinde nakden ödenmemesi halinde avans teminatı nakde çevrilerek mahsup edilir.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13.7.4. İşin tasfiye edilmesi halinde Yüklenici, tasfiye kabul tarihinden itibaren otuz gün içinde avans bakiyesini nakden ödemek zorundadır. Bu süre sonunda ödeme yapılmadığı takdirde avans teminatı nakde çevrilmek suretiyle avans bakiyesi mahsup edilir.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13.8. Verilen avans hiçbir şekilde başkalarına devir veya temlik edilemez.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13.9. Avans teminatları haczedilemez ve üzerine ihtiyati tedbir konulamaz.”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38 –</w:t>
      </w:r>
      <w:r w:rsidRPr="008C3907">
        <w:rPr>
          <w:color w:val="auto"/>
          <w:sz w:val="20"/>
          <w:szCs w:val="20"/>
        </w:rPr>
        <w:t xml:space="preserve"> Aynı Yönetmeliğin Ek-7’sinde yer alan Hizmet Alımlarına Ait Tip Sözleşmenin 14 üncü maddesinin (24) numaralı dipnotu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24</w:t>
      </w:r>
      <w:r w:rsidRPr="008C3907">
        <w:rPr>
          <w:color w:val="auto"/>
          <w:sz w:val="20"/>
          <w:szCs w:val="20"/>
        </w:rPr>
        <w:t xml:space="preserve"> (1) İdarenin fiyat farkı hesaplanmasını öngörmesi halinde yürürlükteki fiyat farkı kararnamesi hükümlerine göre fiyat farkı hesaplanacağı belirtilecek ve fiyat farkı kararnamesinin ekinde yer alan esasların ilgili hükümleri ve Kamu İhale Genel Tebliğindeki açıklamalar çerçevesinde gerekli düzenleme bu maddede yapılacaktır.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İdarenin fiyat farkı hesaplanmasını öngörmemesi halinde; “Bu sözleşme kapsamında yapılacak işler için fiyat farkı hesaplanmayacaktır.” ibaresi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39 –</w:t>
      </w:r>
      <w:r w:rsidRPr="008C3907">
        <w:rPr>
          <w:color w:val="auto"/>
          <w:sz w:val="20"/>
          <w:szCs w:val="20"/>
        </w:rPr>
        <w:t xml:space="preserve"> Aynı Yönetmeliğin Ek-7’sinde yer alan Hizmet Alımlarına Ait Tip Sözleşmenin 16.1.1. maddesinin (26) numaralı dipnotunun (3) numaralı paragrafı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“(3) İşin özelliği gereği sürekli tekrar eden nitelikteki işlerde, işin tekrar eden kısımlarının sözleşmeye uygun olarak gerçekleştirilmemesi halinde, idarece her bir aykırılık için ayrı </w:t>
      </w:r>
      <w:proofErr w:type="spellStart"/>
      <w:r w:rsidRPr="008C3907">
        <w:rPr>
          <w:color w:val="auto"/>
          <w:sz w:val="20"/>
          <w:szCs w:val="20"/>
        </w:rPr>
        <w:t>ayrı</w:t>
      </w:r>
      <w:proofErr w:type="spellEnd"/>
      <w:r w:rsidRPr="008C3907">
        <w:rPr>
          <w:color w:val="auto"/>
          <w:sz w:val="20"/>
          <w:szCs w:val="20"/>
        </w:rPr>
        <w:t xml:space="preserve"> uygulanmak suretiyle kesilecek ceza miktarı, sözleşme bedelinin % 1’ini geçmemek üzere oran olarak belirtilecektir.”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40 –</w:t>
      </w:r>
      <w:r w:rsidRPr="008C3907">
        <w:rPr>
          <w:color w:val="auto"/>
          <w:sz w:val="20"/>
          <w:szCs w:val="20"/>
        </w:rPr>
        <w:t xml:space="preserve"> Aynı Yönetmeliğin Ek-7’sinde yer alan Hizmet Alımlarına Ait Tip Sözleşmenin </w:t>
      </w:r>
      <w:proofErr w:type="gramStart"/>
      <w:r w:rsidRPr="008C3907">
        <w:rPr>
          <w:color w:val="auto"/>
          <w:sz w:val="20"/>
          <w:szCs w:val="20"/>
        </w:rPr>
        <w:t>20.1</w:t>
      </w:r>
      <w:proofErr w:type="gramEnd"/>
      <w:r w:rsidRPr="008C3907">
        <w:rPr>
          <w:color w:val="auto"/>
          <w:sz w:val="20"/>
          <w:szCs w:val="20"/>
        </w:rPr>
        <w:t>. maddesinin (30) numaralı dipnotu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w:t>
      </w:r>
      <w:r w:rsidRPr="008C3907">
        <w:rPr>
          <w:color w:val="auto"/>
          <w:position w:val="6"/>
          <w:sz w:val="20"/>
          <w:szCs w:val="20"/>
        </w:rPr>
        <w:t>30</w:t>
      </w:r>
      <w:r w:rsidRPr="008C3907">
        <w:rPr>
          <w:color w:val="auto"/>
          <w:sz w:val="20"/>
          <w:szCs w:val="20"/>
        </w:rPr>
        <w:t xml:space="preserve"> (1) İhale konusu işte kısmi kabul yapılması öngörülüyorsa, bu maddede kısmi kabul yapılacağı yazılacak ve işin hangi kısımlarının hangi tarihlerde tamamlanacağı da belirtilecektir.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(2) İhale konusu işte kısmi kabul yapılması öngörülmüyorsa “</w:t>
      </w:r>
      <w:proofErr w:type="gramStart"/>
      <w:r w:rsidRPr="008C3907">
        <w:rPr>
          <w:color w:val="auto"/>
          <w:sz w:val="20"/>
          <w:szCs w:val="20"/>
        </w:rPr>
        <w:t>20.1</w:t>
      </w:r>
      <w:proofErr w:type="gramEnd"/>
      <w:r w:rsidRPr="008C3907">
        <w:rPr>
          <w:color w:val="auto"/>
          <w:sz w:val="20"/>
          <w:szCs w:val="20"/>
        </w:rPr>
        <w:t>. Bu işte kısmi kabul yapılmayacaktır.” yazılacaktır.”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41 –</w:t>
      </w:r>
      <w:r w:rsidRPr="008C3907">
        <w:rPr>
          <w:color w:val="auto"/>
          <w:sz w:val="20"/>
          <w:szCs w:val="20"/>
        </w:rPr>
        <w:t xml:space="preserve"> Aynı Yönetmeliğin Ek-7’sinde yer alan Hizmet Alımlarına Ait Tip Sözleşmenin 24 üncü maddesi aşağıdaki şekilde değiştirilmiş ve aynı maddenin (35) numaralı dipnotu yürürlükten kaldırılmıştır.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“Madde 24 – Yüklenicinin Ölümü, İflası, Ağır Hastalığı, Tutukluluğu veya </w:t>
      </w:r>
      <w:proofErr w:type="gramStart"/>
      <w:r w:rsidRPr="008C3907">
        <w:rPr>
          <w:color w:val="auto"/>
          <w:sz w:val="20"/>
          <w:szCs w:val="20"/>
        </w:rPr>
        <w:t>Mahkumiyeti</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24.1. Yüklenicinin ölümü, iflası, ağır hastalığı, tutukluluğu veya özgürlüğü kısıtlayıcı bir cezaya </w:t>
      </w:r>
      <w:proofErr w:type="gramStart"/>
      <w:r w:rsidRPr="008C3907">
        <w:rPr>
          <w:color w:val="auto"/>
          <w:sz w:val="20"/>
          <w:szCs w:val="20"/>
        </w:rPr>
        <w:t>mahkumiyeti</w:t>
      </w:r>
      <w:proofErr w:type="gramEnd"/>
      <w:r w:rsidRPr="008C3907">
        <w:rPr>
          <w:color w:val="auto"/>
          <w:sz w:val="20"/>
          <w:szCs w:val="20"/>
        </w:rPr>
        <w:t xml:space="preserve"> hallerinde 4735 sayılı Kanunun ilgili hükümlerine göre işlem tesis edilir.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24.2. Ortak girişim tarafından gerçekleştirilen işlerde, ortaklardan birinin ölümü, iflası, ağır hastalığı, tutukluğu veya özgürlüğü kısıtlayıcı bir cezaya </w:t>
      </w:r>
      <w:proofErr w:type="gramStart"/>
      <w:r w:rsidRPr="008C3907">
        <w:rPr>
          <w:color w:val="auto"/>
          <w:sz w:val="20"/>
          <w:szCs w:val="20"/>
        </w:rPr>
        <w:t>mahkumiyeti</w:t>
      </w:r>
      <w:proofErr w:type="gramEnd"/>
      <w:r w:rsidRPr="008C3907">
        <w:rPr>
          <w:color w:val="auto"/>
          <w:sz w:val="20"/>
          <w:szCs w:val="20"/>
        </w:rPr>
        <w:t xml:space="preserve"> hallerinde de 4735 sayılı Kanunun ilgili hükümlerine göre işlem tesis edilir.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42 –</w:t>
      </w:r>
      <w:r w:rsidRPr="008C3907">
        <w:rPr>
          <w:color w:val="auto"/>
          <w:sz w:val="20"/>
          <w:szCs w:val="20"/>
        </w:rPr>
        <w:t xml:space="preserve"> Aynı Yönetmeliğin Ek-8’inde yer alan Hizmet İşleri Genel Şartnamesinin 18 inci maddesinin birinci fıkrası aşağıdaki şekilde değiştirilmiş ve aynı maddenin sonuna aşağıdaki fıkralar eklenmiştir.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proofErr w:type="gramStart"/>
      <w:r w:rsidRPr="008C3907">
        <w:rPr>
          <w:color w:val="auto"/>
          <w:sz w:val="20"/>
          <w:szCs w:val="20"/>
        </w:rPr>
        <w:t xml:space="preserve">“4734 sayılı Kanunun 11 inci maddesi uyarınca ihaleye katılamayacak olanlar, 58 inci maddesi uyarınca ihalelere katılmaktan yasaklı olanlar, 53 üncü maddesinin (b) bendinin (8) numaralı alt bendi gereğince alınacak Bakanlar Kurulu kararında belirtilen yabancı istekliler ile 4735 sayılı Kamu İhale Sözleşmeleri Kanununun 26 </w:t>
      </w:r>
      <w:proofErr w:type="spellStart"/>
      <w:r w:rsidRPr="008C3907">
        <w:rPr>
          <w:color w:val="auto"/>
          <w:sz w:val="20"/>
          <w:szCs w:val="20"/>
        </w:rPr>
        <w:t>ncı</w:t>
      </w:r>
      <w:proofErr w:type="spellEnd"/>
      <w:r w:rsidRPr="008C3907">
        <w:rPr>
          <w:color w:val="auto"/>
          <w:sz w:val="20"/>
          <w:szCs w:val="20"/>
        </w:rPr>
        <w:t xml:space="preserve"> maddesi uyarınca yasaklı durumda bulunanlar alt yüklenici olamazlar.”</w:t>
      </w:r>
      <w:proofErr w:type="gramEnd"/>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“Personel taşıma hizmetlerinde kullanılacak mülkiyeti yükleniciye ait olmayan her bir aracın sahibi ile yüklenici arasında ihale konusu personel taşıma işine ilişkin olarak yazılı sözleşme yapılması ve bu sözleşmenin </w:t>
      </w:r>
      <w:r w:rsidRPr="008C3907">
        <w:rPr>
          <w:color w:val="auto"/>
          <w:sz w:val="20"/>
          <w:szCs w:val="20"/>
        </w:rPr>
        <w:lastRenderedPageBreak/>
        <w:t>işe başlama tarihinden önce idareye sunulması zorunludur. İşin devamı sırasında araçların değiştirilmesi veya mevcut araç sayısının artırılması halinde bu araçların sahipleri ile de aynı şekilde yazılı sözleşme yapılacak ve söz konusu araçlar taşıma hizmetine başlamadan önce bu sözleşmeler idareye sunulacaktır. Yüklenici ile araç sahibi arasında yapılacak sözleşmede, işin adı, süresi, sözleşme bedeli ve ödeme şartları ile tarafların hak ve yükümlülükleri belirtilecektir.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İdarenin, ihale sözleşmesindeki ödeme yeri ve şartları maddesinde yer alan düzenlemeler çerçevesinde yükleniciye </w:t>
      </w:r>
      <w:proofErr w:type="spellStart"/>
      <w:r w:rsidRPr="008C3907">
        <w:rPr>
          <w:color w:val="auto"/>
          <w:sz w:val="20"/>
          <w:szCs w:val="20"/>
        </w:rPr>
        <w:t>hakediş</w:t>
      </w:r>
      <w:proofErr w:type="spellEnd"/>
      <w:r w:rsidRPr="008C3907">
        <w:rPr>
          <w:color w:val="auto"/>
          <w:sz w:val="20"/>
          <w:szCs w:val="20"/>
        </w:rPr>
        <w:t xml:space="preserve"> ödemesi yapabilmesi için bir önceki </w:t>
      </w:r>
      <w:proofErr w:type="spellStart"/>
      <w:r w:rsidRPr="008C3907">
        <w:rPr>
          <w:color w:val="auto"/>
          <w:sz w:val="20"/>
          <w:szCs w:val="20"/>
        </w:rPr>
        <w:t>hakediş</w:t>
      </w:r>
      <w:proofErr w:type="spellEnd"/>
      <w:r w:rsidRPr="008C3907">
        <w:rPr>
          <w:color w:val="auto"/>
          <w:sz w:val="20"/>
          <w:szCs w:val="20"/>
        </w:rPr>
        <w:t xml:space="preserve"> dönemi içerisinde yüklenici ile kontrol teşkilatının birlikte tuttuğu kayıtlar ve yüklenici ile araç sahibi arasındaki sözleşme hükümleri dikkate alınarak hesaplanacak tutarın araç sahibine ödendiğini gösteren banka </w:t>
      </w:r>
      <w:proofErr w:type="gramStart"/>
      <w:r w:rsidRPr="008C3907">
        <w:rPr>
          <w:color w:val="auto"/>
          <w:sz w:val="20"/>
          <w:szCs w:val="20"/>
        </w:rPr>
        <w:t>dekontunun</w:t>
      </w:r>
      <w:proofErr w:type="gramEnd"/>
      <w:r w:rsidRPr="008C3907">
        <w:rPr>
          <w:color w:val="auto"/>
          <w:sz w:val="20"/>
          <w:szCs w:val="20"/>
        </w:rPr>
        <w:t xml:space="preserve"> veya makbuzun ya da yükleniciden bir önceki </w:t>
      </w:r>
      <w:proofErr w:type="spellStart"/>
      <w:r w:rsidRPr="008C3907">
        <w:rPr>
          <w:color w:val="auto"/>
          <w:sz w:val="20"/>
          <w:szCs w:val="20"/>
        </w:rPr>
        <w:t>hakediş</w:t>
      </w:r>
      <w:proofErr w:type="spellEnd"/>
      <w:r w:rsidRPr="008C3907">
        <w:rPr>
          <w:color w:val="auto"/>
          <w:sz w:val="20"/>
          <w:szCs w:val="20"/>
        </w:rPr>
        <w:t xml:space="preserve"> dönemine ait herhangi bir alacağının bulunmadığına ilişkin araç sahibince imzalanmış yazılı beyanın idareye verilmesi zorunludur.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xml:space="preserve">Personel taşıma hizmetlerinde, yüklenici ile yaptığı sözleşme uyarınca işin bir kısmını üstlenen alt yüklenicinin ihale konusu işte mülkiyeti kendisine ait olmayan araçları kullanması halinde bu araç sahipleri ile alt yüklenici arasında yapılacak sözleşmeler ve yükleniciye ödenecek </w:t>
      </w:r>
      <w:proofErr w:type="spellStart"/>
      <w:r w:rsidRPr="008C3907">
        <w:rPr>
          <w:color w:val="auto"/>
          <w:sz w:val="20"/>
          <w:szCs w:val="20"/>
        </w:rPr>
        <w:t>hakedişler</w:t>
      </w:r>
      <w:proofErr w:type="spellEnd"/>
      <w:r w:rsidRPr="008C3907">
        <w:rPr>
          <w:color w:val="auto"/>
          <w:sz w:val="20"/>
          <w:szCs w:val="20"/>
        </w:rPr>
        <w:t xml:space="preserve"> konusunda sekizinci ve dokuzuncu fıkralarda yer alan hükümler uygulanır.”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43 –</w:t>
      </w:r>
      <w:r w:rsidRPr="008C3907">
        <w:rPr>
          <w:color w:val="auto"/>
          <w:sz w:val="20"/>
          <w:szCs w:val="20"/>
        </w:rPr>
        <w:t xml:space="preserve"> Aynı Yönetmeliğin Ek-8’inde yer alan Hizmet İşleri Genel Şartnamesinin 45 inci maddesinin birinci fıkrası aşağıdaki şekilde değiştirilmiştir.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“İşin kısımlar halinde ve değişik zamanlarda tamamlanacağı sözleşmede öngörülmüşse, tamamlanan ve müstakil kullanıma elverişli olan kısımlar için, idarenin isteği üzerine ve işin bütününün kabulünün yapıldığı anlamına gelmemek şartıyla 44 üncü madde hükümlerine uygun olarak kısmi kabul yapılabilir. Ancak, sözleşme konusu hizmetin, aynı işin tekrarı şeklinde gerçekleştirildiği yemek, temizlik, güvenlik ve personel taşıma gibi süreklilik arz eden hizmet işlerinde kısmi kabul yapılamaz.”</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 xml:space="preserve">MADDE 44 – </w:t>
      </w:r>
      <w:r w:rsidRPr="008C3907">
        <w:rPr>
          <w:color w:val="auto"/>
          <w:sz w:val="20"/>
          <w:szCs w:val="20"/>
        </w:rPr>
        <w:t>Aynı Yönetmeliğe aşağıdaki geçici madde eklenmiştir.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“Başlamış olan ihaleler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GEÇİCİ MADDE 10 –</w:t>
      </w:r>
      <w:r w:rsidRPr="008C3907">
        <w:rPr>
          <w:color w:val="auto"/>
          <w:sz w:val="20"/>
          <w:szCs w:val="20"/>
        </w:rPr>
        <w:t xml:space="preserve"> (1) </w:t>
      </w:r>
      <w:proofErr w:type="gramStart"/>
      <w:r w:rsidRPr="008C3907">
        <w:rPr>
          <w:color w:val="auto"/>
          <w:sz w:val="20"/>
          <w:szCs w:val="20"/>
        </w:rPr>
        <w:t>1/8/2011</w:t>
      </w:r>
      <w:proofErr w:type="gramEnd"/>
      <w:r w:rsidRPr="008C3907">
        <w:rPr>
          <w:color w:val="auto"/>
          <w:sz w:val="20"/>
          <w:szCs w:val="20"/>
        </w:rPr>
        <w:t xml:space="preserve"> tarihinden önce ilanı veya duyurusu yapılmış olan ihaleler, ilanın veya duyurunun yapıldığı tarihte yürürlükte olan Yönetmelik hükümlerine göre sonuçlandırılır.”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Yürürlük</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45 –</w:t>
      </w:r>
      <w:r w:rsidRPr="008C3907">
        <w:rPr>
          <w:color w:val="auto"/>
          <w:sz w:val="20"/>
          <w:szCs w:val="20"/>
        </w:rPr>
        <w:t xml:space="preserve"> Bu Yönetmelik </w:t>
      </w:r>
      <w:proofErr w:type="gramStart"/>
      <w:r w:rsidRPr="008C3907">
        <w:rPr>
          <w:color w:val="auto"/>
          <w:sz w:val="20"/>
          <w:szCs w:val="20"/>
        </w:rPr>
        <w:t>1/8/2011</w:t>
      </w:r>
      <w:proofErr w:type="gramEnd"/>
      <w:r w:rsidRPr="008C3907">
        <w:rPr>
          <w:color w:val="auto"/>
          <w:sz w:val="20"/>
          <w:szCs w:val="20"/>
        </w:rPr>
        <w:t xml:space="preserve"> tarihinde yürürlüğe girer.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Yürütme</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b/>
          <w:color w:val="auto"/>
          <w:sz w:val="20"/>
          <w:szCs w:val="20"/>
        </w:rPr>
        <w:t>MADDE 46 –</w:t>
      </w:r>
      <w:r w:rsidRPr="008C3907">
        <w:rPr>
          <w:color w:val="auto"/>
          <w:sz w:val="20"/>
          <w:szCs w:val="20"/>
        </w:rPr>
        <w:t xml:space="preserve"> Bu Yönetmelik hükümlerini Kamu İhale Kurumu Başkanı yürütür.</w:t>
      </w:r>
    </w:p>
    <w:p w:rsidR="008C3907" w:rsidRPr="008C3907" w:rsidRDefault="008C3907" w:rsidP="008C3907">
      <w:pPr>
        <w:pStyle w:val="3-normalyaz"/>
        <w:spacing w:before="0" w:beforeAutospacing="0" w:after="0" w:afterAutospacing="0" w:line="276" w:lineRule="auto"/>
        <w:ind w:firstLine="566"/>
        <w:rPr>
          <w:color w:val="auto"/>
          <w:sz w:val="20"/>
          <w:szCs w:val="20"/>
        </w:rPr>
      </w:pPr>
      <w:r w:rsidRPr="008C3907">
        <w:rPr>
          <w:color w:val="auto"/>
          <w:sz w:val="20"/>
          <w:szCs w:val="20"/>
        </w:rPr>
        <w:t> </w:t>
      </w:r>
    </w:p>
    <w:p w:rsidR="008C3907" w:rsidRPr="008C3907" w:rsidRDefault="008C3907" w:rsidP="008C3907">
      <w:pPr>
        <w:pStyle w:val="3-normalyaz"/>
        <w:spacing w:before="0" w:beforeAutospacing="0" w:after="0" w:afterAutospacing="0" w:line="276" w:lineRule="auto"/>
        <w:rPr>
          <w:color w:val="auto"/>
          <w:sz w:val="20"/>
          <w:szCs w:val="20"/>
        </w:rPr>
      </w:pPr>
      <w:r w:rsidRPr="008C3907">
        <w:rPr>
          <w:color w:val="auto"/>
          <w:sz w:val="20"/>
          <w:szCs w:val="20"/>
        </w:rPr>
        <w:t> </w:t>
      </w:r>
    </w:p>
    <w:p w:rsidR="008C3907" w:rsidRPr="008C3907" w:rsidRDefault="008C3907" w:rsidP="008C3907">
      <w:pPr>
        <w:pStyle w:val="3-normalyaz"/>
        <w:spacing w:before="0" w:beforeAutospacing="0" w:after="0" w:afterAutospacing="0" w:line="276" w:lineRule="auto"/>
        <w:rPr>
          <w:color w:val="auto"/>
          <w:sz w:val="20"/>
          <w:szCs w:val="20"/>
        </w:rPr>
      </w:pPr>
      <w:hyperlink r:id="rId4" w:history="1">
        <w:r w:rsidRPr="008C3907">
          <w:rPr>
            <w:rStyle w:val="Kpr"/>
            <w:color w:val="auto"/>
            <w:sz w:val="20"/>
            <w:szCs w:val="20"/>
            <w:u w:val="single"/>
          </w:rPr>
          <w:t>Yönetmeliğin eklerini görmek için tıklayınız</w:t>
        </w:r>
      </w:hyperlink>
    </w:p>
    <w:p w:rsidR="008C3907" w:rsidRPr="008C3907" w:rsidRDefault="008C3907" w:rsidP="006C2D9D">
      <w:pPr>
        <w:pStyle w:val="NormalWeb"/>
        <w:spacing w:before="0" w:beforeAutospacing="0" w:after="0" w:afterAutospacing="0" w:line="276" w:lineRule="auto"/>
        <w:rPr>
          <w:color w:val="auto"/>
          <w:sz w:val="20"/>
          <w:szCs w:val="20"/>
        </w:rPr>
      </w:pPr>
    </w:p>
    <w:sectPr w:rsidR="008C3907" w:rsidRPr="008C390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627628"/>
    <w:rsid w:val="006864B7"/>
    <w:rsid w:val="006938DD"/>
    <w:rsid w:val="006B16F2"/>
    <w:rsid w:val="006C2D9D"/>
    <w:rsid w:val="00741B89"/>
    <w:rsid w:val="00796882"/>
    <w:rsid w:val="007F0B4B"/>
    <w:rsid w:val="00853C7D"/>
    <w:rsid w:val="00854231"/>
    <w:rsid w:val="008C3907"/>
    <w:rsid w:val="0090669C"/>
    <w:rsid w:val="00917B47"/>
    <w:rsid w:val="00920EFE"/>
    <w:rsid w:val="00985E37"/>
    <w:rsid w:val="009D2E87"/>
    <w:rsid w:val="009F6B64"/>
    <w:rsid w:val="00A256DC"/>
    <w:rsid w:val="00AF5CA9"/>
    <w:rsid w:val="00B7286A"/>
    <w:rsid w:val="00D241B1"/>
    <w:rsid w:val="00DE5DFB"/>
    <w:rsid w:val="00E24DC4"/>
    <w:rsid w:val="00E8213C"/>
    <w:rsid w:val="00F669EC"/>
    <w:rsid w:val="00F94804"/>
    <w:rsid w:val="00FA56A9"/>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07/20110716-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7080</Words>
  <Characters>40356</Characters>
  <Application>Microsoft Office Word</Application>
  <DocSecurity>0</DocSecurity>
  <Lines>336</Lines>
  <Paragraphs>94</Paragraphs>
  <ScaleCrop>false</ScaleCrop>
  <Company>TURMOB</Company>
  <LinksUpToDate>false</LinksUpToDate>
  <CharactersWithSpaces>47342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47</cp:revision>
  <dcterms:created xsi:type="dcterms:W3CDTF">2011-07-01T05:43:00Z</dcterms:created>
  <dcterms:modified xsi:type="dcterms:W3CDTF">2011-07-18T05:31:00Z</dcterms:modified>
</cp:coreProperties>
</file>