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E2791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E27917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</w:t>
      </w:r>
      <w:r w:rsidR="00EA397E">
        <w:rPr>
          <w:b/>
          <w:color w:val="auto"/>
          <w:sz w:val="20"/>
          <w:szCs w:val="20"/>
          <w:u w:val="single"/>
        </w:rPr>
        <w:t>4</w:t>
      </w:r>
      <w:r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E27917">
        <w:rPr>
          <w:b/>
          <w:color w:val="auto"/>
          <w:sz w:val="20"/>
          <w:szCs w:val="20"/>
          <w:u w:val="single"/>
        </w:rPr>
        <w:t xml:space="preserve"> </w:t>
      </w:r>
      <w:r w:rsidR="009F6B64" w:rsidRPr="00E27917">
        <w:rPr>
          <w:b/>
          <w:color w:val="auto"/>
          <w:sz w:val="20"/>
          <w:szCs w:val="20"/>
          <w:u w:val="single"/>
        </w:rPr>
        <w:t>2011 Tarih,</w:t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A256DC" w:rsidRPr="00E27917">
        <w:rPr>
          <w:b/>
          <w:color w:val="auto"/>
          <w:sz w:val="20"/>
          <w:szCs w:val="20"/>
          <w:u w:val="single"/>
        </w:rPr>
        <w:tab/>
      </w:r>
      <w:r w:rsidR="00FF555D" w:rsidRPr="00E27917">
        <w:rPr>
          <w:b/>
          <w:color w:val="auto"/>
          <w:sz w:val="20"/>
          <w:szCs w:val="20"/>
          <w:u w:val="single"/>
        </w:rPr>
        <w:t>S</w:t>
      </w:r>
      <w:r w:rsidR="00487223" w:rsidRPr="00E27917">
        <w:rPr>
          <w:b/>
          <w:color w:val="auto"/>
          <w:sz w:val="20"/>
          <w:szCs w:val="20"/>
          <w:u w:val="single"/>
        </w:rPr>
        <w:t>ayı: 280</w:t>
      </w:r>
      <w:r w:rsidR="00EA397E">
        <w:rPr>
          <w:b/>
          <w:color w:val="auto"/>
          <w:sz w:val="20"/>
          <w:szCs w:val="20"/>
          <w:u w:val="single"/>
        </w:rPr>
        <w:t>74</w:t>
      </w:r>
    </w:p>
    <w:p w:rsidR="00EA397E" w:rsidRDefault="00EA397E" w:rsidP="00EA397E">
      <w:pPr>
        <w:pStyle w:val="1-Baslk"/>
        <w:spacing w:line="240" w:lineRule="exact"/>
        <w:rPr>
          <w:sz w:val="18"/>
          <w:szCs w:val="18"/>
        </w:rPr>
      </w:pPr>
    </w:p>
    <w:p w:rsidR="00EA397E" w:rsidRDefault="00EA397E" w:rsidP="00EA397E">
      <w:pPr>
        <w:pStyle w:val="1-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Adalet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EA397E" w:rsidRDefault="00EA397E" w:rsidP="00EA397E">
      <w:pPr>
        <w:pStyle w:val="1-Baslk"/>
        <w:spacing w:line="240" w:lineRule="exact"/>
        <w:rPr>
          <w:sz w:val="18"/>
          <w:szCs w:val="18"/>
        </w:rPr>
      </w:pPr>
    </w:p>
    <w:p w:rsidR="00EA397E" w:rsidRDefault="00EA397E" w:rsidP="00EA397E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RAS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ILIK BELGES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VER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LMES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VE TERK EDEN E</w:t>
      </w:r>
      <w:r>
        <w:rPr>
          <w:rFonts w:cs="Times"/>
          <w:sz w:val="18"/>
          <w:szCs w:val="18"/>
        </w:rPr>
        <w:t>Şİ</w:t>
      </w:r>
      <w:r>
        <w:rPr>
          <w:sz w:val="18"/>
          <w:szCs w:val="18"/>
        </w:rPr>
        <w:t xml:space="preserve">N ORTAK KONUTA </w:t>
      </w:r>
      <w:r>
        <w:rPr>
          <w:sz w:val="18"/>
          <w:szCs w:val="18"/>
        </w:rPr>
        <w:br/>
        <w:t>DAVET ED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LMES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LEMLER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 NOTERLER TARAFINDAN </w:t>
      </w:r>
    </w:p>
    <w:p w:rsidR="00EA397E" w:rsidRDefault="00EA397E" w:rsidP="00EA397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YAPILMASINA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 USUL VE ESASLAR </w:t>
      </w:r>
    </w:p>
    <w:p w:rsidR="00EA397E" w:rsidRDefault="00EA397E" w:rsidP="00EA397E">
      <w:pPr>
        <w:pStyle w:val="2-OrtaBaslk0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HAKKINDA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EA397E" w:rsidRDefault="00EA397E" w:rsidP="00EA397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A397E" w:rsidRDefault="00EA397E" w:rsidP="00EA397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, Kapsam ve Dayanak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verilmesi ve terk eden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in ortak konuta davet edilmesi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lemlerinin noterler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netmelik;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yeterli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u, yarg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laman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gerekmedi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veya talep edenin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olmad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hallerde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verilmesi ve terk eden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in ortak konuta davet edilmesi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lemlerinin mahkemeler 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noterliklerce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labilmesine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18/1/1972</w:t>
      </w:r>
      <w:proofErr w:type="gramEnd"/>
      <w:r>
        <w:rPr>
          <w:sz w:val="18"/>
          <w:szCs w:val="18"/>
        </w:rPr>
        <w:t xml:space="preserve"> tarihli ve 1512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Noterlik Kanununun 71/A, 71/B ve 71/C maddelerine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A397E" w:rsidRDefault="00EA397E" w:rsidP="00EA397E">
      <w:pPr>
        <w:pStyle w:val="2-OrtaBaslk0"/>
        <w:spacing w:before="56"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A397E" w:rsidRDefault="00EA397E" w:rsidP="00EA397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Verilmesi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 verilmesi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Noter,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inceleyerek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ncelikle ilgilinin yasal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 xml:space="preserve"> olup olmad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tespit eder.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 tespitinde ilgili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sunulacak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ncel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rnekleri veya noter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elektronik ortamda temin edilecek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 esas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inin elektronik ortamda temin edilememesi halinde, bu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 noterce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üğü</w:t>
      </w:r>
      <w:r>
        <w:rPr>
          <w:sz w:val="18"/>
          <w:szCs w:val="18"/>
        </w:rPr>
        <w:t>nden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da istenebilir.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lgilinin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yasal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 xml:space="preserve">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unun tespit edilmesi halinde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kanunlardaki usuller de dikkate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 ilgiliye, miras paylar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sterir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 suretleri verilir.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 verilemeyecek haller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verilmesi konusunda yeterli olmamas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talep edilmesi veya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verilmesinin bilirki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 incelemesi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tan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dinlenmesini gerektirmesi ya da talebin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unsuru ta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gibi yarg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lamay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gerektiren durumlarda, noterlerce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verilemez.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>tiraz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Noterlik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 verilen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nda,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vuruyu yapan ya da bu belge sebebiyle menfaatinin ihl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l edildi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 iddia edenler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proofErr w:type="gramStart"/>
      <w:r>
        <w:rPr>
          <w:sz w:val="18"/>
          <w:szCs w:val="18"/>
        </w:rPr>
        <w:t>12/1/2011</w:t>
      </w:r>
      <w:proofErr w:type="gramEnd"/>
      <w:r>
        <w:rPr>
          <w:sz w:val="18"/>
          <w:szCs w:val="18"/>
        </w:rPr>
        <w:t xml:space="preserve"> tarihli ve 6100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Hukuk Muhakemeleri Kanununa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re yetkili sulh hukuk mahkemesine itirazda bulunulabilir.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tiraz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verilen karar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belgesini veren noterli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 ve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Noterler Birli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bildirilir.</w:t>
      </w:r>
    </w:p>
    <w:p w:rsidR="00EA397E" w:rsidRDefault="00EA397E" w:rsidP="00EA397E">
      <w:pPr>
        <w:pStyle w:val="2-OrtaBaslk0"/>
        <w:spacing w:before="56"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A397E" w:rsidRDefault="00EA397E" w:rsidP="00EA397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Terk Eden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in Ortak Konuta Daveti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Ortak konuta davet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Noter, </w:t>
      </w:r>
      <w:proofErr w:type="gramStart"/>
      <w:r>
        <w:rPr>
          <w:sz w:val="18"/>
          <w:szCs w:val="18"/>
        </w:rPr>
        <w:t>22/11/2001</w:t>
      </w:r>
      <w:proofErr w:type="gramEnd"/>
      <w:r>
        <w:rPr>
          <w:sz w:val="18"/>
          <w:szCs w:val="18"/>
        </w:rPr>
        <w:t xml:space="preserve"> tarihli ve 4721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Meden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Kanununun 164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maddesinde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zenlenen terk nedenine dayal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bo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anma davas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ko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ulu olan terk ihtar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talep eden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in istemi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ihtarname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zenler.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htar, dava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incelenmeksizin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>htar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ekli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Terk eden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nderilen ihtar;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htar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in ad, </w:t>
      </w:r>
      <w:proofErr w:type="spellStart"/>
      <w:r>
        <w:rPr>
          <w:sz w:val="18"/>
          <w:szCs w:val="18"/>
        </w:rPr>
        <w:t>soyad</w:t>
      </w:r>
      <w:proofErr w:type="spellEnd"/>
      <w:r>
        <w:rPr>
          <w:sz w:val="18"/>
          <w:szCs w:val="18"/>
        </w:rPr>
        <w:t xml:space="preserve"> ve adresini,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htar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nderilen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in ad, </w:t>
      </w:r>
      <w:proofErr w:type="spellStart"/>
      <w:r>
        <w:rPr>
          <w:sz w:val="18"/>
          <w:szCs w:val="18"/>
        </w:rPr>
        <w:t>soyad</w:t>
      </w:r>
      <w:proofErr w:type="spellEnd"/>
      <w:r>
        <w:rPr>
          <w:sz w:val="18"/>
          <w:szCs w:val="18"/>
        </w:rPr>
        <w:t xml:space="preserve"> ve adresini,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Davet edilen ortak konutun adresini,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Davet edilen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ve 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ocuklar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varsa bunlar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ortak konuta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nmesi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gereken giderler ile konuta kabul edilmemesi halinde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yol ve konaklama giderlerini kar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layacak yeterli paran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konutta teslim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nderilmesi durumunda buna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Davet edilen konuta ait anahtar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yeri,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e)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ki ay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inde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nmesi gerekti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ini,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nmemesi halinde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Meden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Kanununun 164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bo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anma davas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labilece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kapsar</w:t>
      </w:r>
      <w:proofErr w:type="gramEnd"/>
      <w:r>
        <w:rPr>
          <w:sz w:val="18"/>
          <w:szCs w:val="18"/>
        </w:rPr>
        <w:t>.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Ortak konutu terk etmeye zorlayan veya hakl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bir sebep olmaks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ortak konuta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nmeyi engelleyen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 de ihtar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Terk ihtar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n tebli</w:t>
      </w:r>
      <w:r>
        <w:rPr>
          <w:rFonts w:cs="Times"/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Terk eden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e ihtar </w:t>
      </w:r>
      <w:proofErr w:type="gramStart"/>
      <w:r>
        <w:rPr>
          <w:sz w:val="18"/>
          <w:szCs w:val="18"/>
        </w:rPr>
        <w:t>11/2/1959</w:t>
      </w:r>
      <w:proofErr w:type="gramEnd"/>
      <w:r>
        <w:rPr>
          <w:sz w:val="18"/>
          <w:szCs w:val="18"/>
        </w:rPr>
        <w:t xml:space="preserve"> tarihli ve 7201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Tebligat Kanunu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A397E" w:rsidRDefault="00EA397E" w:rsidP="00EA397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A397E" w:rsidRDefault="00EA397E" w:rsidP="00EA397E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Ortak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vuru tutana</w:t>
      </w:r>
      <w:r>
        <w:rPr>
          <w:rFonts w:cs="Times"/>
          <w:b/>
          <w:sz w:val="18"/>
          <w:szCs w:val="18"/>
        </w:rPr>
        <w:t>ğı</w:t>
      </w:r>
      <w:r>
        <w:rPr>
          <w:b/>
          <w:sz w:val="18"/>
          <w:szCs w:val="18"/>
        </w:rPr>
        <w:t>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n d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zenlenmesi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verilmesi veya terk eden 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in ortak konuta davet edilmesi talepleri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veya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olarak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labilir.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talep tutana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a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irilir. Tutana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zenlenmesinde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Noterler Birli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inin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 gere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ince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rlayaca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 formlar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rFonts w:cs="Times"/>
          <w:b/>
          <w:sz w:val="18"/>
          <w:szCs w:val="18"/>
        </w:rPr>
        <w:t>İş</w:t>
      </w:r>
      <w:r>
        <w:rPr>
          <w:b/>
          <w:sz w:val="18"/>
          <w:szCs w:val="18"/>
        </w:rPr>
        <w:t>lem yapmaya yetkili ki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iler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lemler, bizzat noter veya noterlik dairesinde kendisine imza yetkisi verilmi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olan hukuk fak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ltesi mezunu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revli ya da noter stajyeri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yerine getirilir.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Belgelerin saklanmas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mahkemeye g</w:t>
      </w:r>
      <w:r>
        <w:rPr>
          <w:rFonts w:cs="Times"/>
          <w:b/>
          <w:sz w:val="18"/>
          <w:szCs w:val="18"/>
        </w:rPr>
        <w:t>ö</w:t>
      </w:r>
      <w:r>
        <w:rPr>
          <w:b/>
          <w:sz w:val="18"/>
          <w:szCs w:val="18"/>
        </w:rPr>
        <w:t>nderilmesi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Noterlik Kanununun 71/A maddesi uyar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zenlenen evrak, genel usullere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saklan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 Bu evrak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imzal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13/7/1976 tarihli ve 15645 </w:t>
      </w:r>
      <w:proofErr w:type="gramStart"/>
      <w:r>
        <w:rPr>
          <w:sz w:val="18"/>
          <w:szCs w:val="18"/>
        </w:rPr>
        <w:t>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 Resm</w:t>
      </w:r>
      <w:r>
        <w:rPr>
          <w:rFonts w:cs="Times"/>
          <w:sz w:val="18"/>
          <w:szCs w:val="18"/>
        </w:rPr>
        <w:t>î</w:t>
      </w:r>
      <w:proofErr w:type="gramEnd"/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Noterlik Kanunu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inin 56 </w:t>
      </w:r>
      <w:proofErr w:type="spellStart"/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 belirtilen dosya ve kartonlar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>nda ayr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bir dosyada tutulur. Bu dosyan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usul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Noterler Birli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belgesine itiraz edilmesi halinde miras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veya terke dayal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bo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anma davas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durumunda ihtarname, ilgili mahkemenin talebi halinde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dosyas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kart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p mahkemeye do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rudan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Bilgi ve belgelerin elektronik ortamda payla</w:t>
      </w:r>
      <w:r>
        <w:rPr>
          <w:rFonts w:cs="Times"/>
          <w:b/>
          <w:sz w:val="18"/>
          <w:szCs w:val="18"/>
        </w:rPr>
        <w:t>şı</w:t>
      </w:r>
      <w:r>
        <w:rPr>
          <w:b/>
          <w:sz w:val="18"/>
          <w:szCs w:val="18"/>
        </w:rPr>
        <w:t>m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kayd</w:t>
      </w:r>
      <w:r>
        <w:rPr>
          <w:rFonts w:cs="Times"/>
          <w:b/>
          <w:sz w:val="18"/>
          <w:szCs w:val="18"/>
        </w:rPr>
        <w:t>ı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 ve bu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bilgi ve belge 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i, gerekti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inde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venli elektronik imza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lmak suretiyle, elektronik ortamda da ger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tirilebilir. Bu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 elektronik ortamda merkez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olarak kaydedilir.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fus kayd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sorgulamas</w:t>
      </w:r>
      <w:r>
        <w:rPr>
          <w:rFonts w:cs="Times"/>
          <w:b/>
          <w:sz w:val="18"/>
          <w:szCs w:val="18"/>
        </w:rPr>
        <w:t>ı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Kimlik Payla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Sisteminden ve Adres Payla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Sisteminden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sorgulama giderleri ilgiliden makbuz kar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 tahsil edilir.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Noterlik Kanunu Y</w:t>
      </w:r>
      <w:r>
        <w:rPr>
          <w:rFonts w:cs="Times"/>
          <w:b/>
          <w:sz w:val="18"/>
          <w:szCs w:val="18"/>
        </w:rPr>
        <w:t>ö</w:t>
      </w:r>
      <w:r>
        <w:rPr>
          <w:b/>
          <w:sz w:val="18"/>
          <w:szCs w:val="18"/>
        </w:rPr>
        <w:t>netmeli</w:t>
      </w:r>
      <w:r>
        <w:rPr>
          <w:rFonts w:cs="Times"/>
          <w:b/>
          <w:sz w:val="18"/>
          <w:szCs w:val="18"/>
        </w:rPr>
        <w:t>ğ</w:t>
      </w:r>
      <w:r>
        <w:rPr>
          <w:b/>
          <w:sz w:val="18"/>
          <w:szCs w:val="18"/>
        </w:rPr>
        <w:t>inin uygulanaca</w:t>
      </w:r>
      <w:r>
        <w:rPr>
          <w:rFonts w:cs="Times"/>
          <w:b/>
          <w:sz w:val="18"/>
          <w:szCs w:val="18"/>
        </w:rPr>
        <w:t>ğı</w:t>
      </w:r>
      <w:r>
        <w:rPr>
          <w:b/>
          <w:sz w:val="18"/>
          <w:szCs w:val="18"/>
        </w:rPr>
        <w:t xml:space="preserve"> haller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netmelikte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 bulunmayan hallerde Noterlik Kanunu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EA397E" w:rsidRDefault="00EA397E" w:rsidP="00EA397E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EA397E" w:rsidRDefault="00EA397E" w:rsidP="00EA397E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Adalet Bakan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C7DA1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EC7DA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E40" w:rsidRDefault="00917E40" w:rsidP="003A1052">
      <w:pPr>
        <w:spacing w:after="0" w:line="240" w:lineRule="auto"/>
      </w:pPr>
      <w:r>
        <w:separator/>
      </w:r>
    </w:p>
  </w:endnote>
  <w:endnote w:type="continuationSeparator" w:id="0">
    <w:p w:rsidR="00917E40" w:rsidRDefault="00917E40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E40" w:rsidRDefault="00917E40" w:rsidP="003A1052">
      <w:pPr>
        <w:spacing w:after="0" w:line="240" w:lineRule="auto"/>
      </w:pPr>
      <w:r>
        <w:separator/>
      </w:r>
    </w:p>
  </w:footnote>
  <w:footnote w:type="continuationSeparator" w:id="0">
    <w:p w:rsidR="00917E40" w:rsidRDefault="00917E40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326F6"/>
    <w:rsid w:val="00056351"/>
    <w:rsid w:val="000725EB"/>
    <w:rsid w:val="000801AE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44B7D"/>
    <w:rsid w:val="0055094A"/>
    <w:rsid w:val="00551357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17E40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286A"/>
    <w:rsid w:val="00B76E62"/>
    <w:rsid w:val="00B83D4A"/>
    <w:rsid w:val="00B83F16"/>
    <w:rsid w:val="00B85E7E"/>
    <w:rsid w:val="00BA3092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A3366"/>
    <w:rsid w:val="00DA77AC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865</Words>
  <Characters>4933</Characters>
  <Application>Microsoft Office Word</Application>
  <DocSecurity>0</DocSecurity>
  <Lines>41</Lines>
  <Paragraphs>11</Paragraphs>
  <ScaleCrop>false</ScaleCrop>
  <Company>TURMOB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176</cp:revision>
  <dcterms:created xsi:type="dcterms:W3CDTF">2011-07-01T05:43:00Z</dcterms:created>
  <dcterms:modified xsi:type="dcterms:W3CDTF">2011-10-04T05:22:00Z</dcterms:modified>
</cp:coreProperties>
</file>