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3D5D8E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3D5D8E" w:rsidRDefault="00B04B00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3D5D8E">
        <w:rPr>
          <w:b/>
          <w:color w:val="auto"/>
          <w:sz w:val="20"/>
          <w:szCs w:val="20"/>
          <w:u w:val="single"/>
        </w:rPr>
        <w:t>0</w:t>
      </w:r>
      <w:r w:rsidR="001D66E0">
        <w:rPr>
          <w:b/>
          <w:color w:val="auto"/>
          <w:sz w:val="20"/>
          <w:szCs w:val="20"/>
          <w:u w:val="single"/>
        </w:rPr>
        <w:t>8</w:t>
      </w:r>
      <w:r w:rsidRPr="003D5D8E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3D5D8E">
        <w:rPr>
          <w:b/>
          <w:color w:val="auto"/>
          <w:sz w:val="20"/>
          <w:szCs w:val="20"/>
          <w:u w:val="single"/>
        </w:rPr>
        <w:t xml:space="preserve"> </w:t>
      </w:r>
      <w:r w:rsidR="009F6B64" w:rsidRPr="003D5D8E">
        <w:rPr>
          <w:b/>
          <w:color w:val="auto"/>
          <w:sz w:val="20"/>
          <w:szCs w:val="20"/>
          <w:u w:val="single"/>
        </w:rPr>
        <w:t>2011 Tarih,</w:t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127623" w:rsidRPr="003D5D8E">
        <w:rPr>
          <w:b/>
          <w:color w:val="auto"/>
          <w:sz w:val="20"/>
          <w:szCs w:val="20"/>
          <w:u w:val="single"/>
        </w:rPr>
        <w:tab/>
      </w:r>
      <w:r w:rsidR="00127623" w:rsidRPr="003D5D8E">
        <w:rPr>
          <w:b/>
          <w:color w:val="auto"/>
          <w:sz w:val="20"/>
          <w:szCs w:val="20"/>
          <w:u w:val="single"/>
        </w:rPr>
        <w:tab/>
      </w:r>
      <w:r w:rsidR="00A256DC" w:rsidRPr="003D5D8E">
        <w:rPr>
          <w:b/>
          <w:color w:val="auto"/>
          <w:sz w:val="20"/>
          <w:szCs w:val="20"/>
          <w:u w:val="single"/>
        </w:rPr>
        <w:tab/>
      </w:r>
      <w:r w:rsidR="00FF555D" w:rsidRPr="003D5D8E">
        <w:rPr>
          <w:b/>
          <w:color w:val="auto"/>
          <w:sz w:val="20"/>
          <w:szCs w:val="20"/>
          <w:u w:val="single"/>
        </w:rPr>
        <w:t>S</w:t>
      </w:r>
      <w:r w:rsidR="00487223" w:rsidRPr="003D5D8E">
        <w:rPr>
          <w:b/>
          <w:color w:val="auto"/>
          <w:sz w:val="20"/>
          <w:szCs w:val="20"/>
          <w:u w:val="single"/>
        </w:rPr>
        <w:t>ayı: 280</w:t>
      </w:r>
      <w:r w:rsidR="001D66E0">
        <w:rPr>
          <w:b/>
          <w:color w:val="auto"/>
          <w:sz w:val="20"/>
          <w:szCs w:val="20"/>
          <w:u w:val="single"/>
        </w:rPr>
        <w:t>78</w:t>
      </w:r>
    </w:p>
    <w:p w:rsidR="00080788" w:rsidRDefault="00080788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343EC7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343EC7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  <w:u w:val="single"/>
        </w:rPr>
        <w:t>da, Tar</w:t>
      </w:r>
      <w:r w:rsidRPr="00343EC7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  <w:u w:val="single"/>
        </w:rPr>
        <w:t>m ve Hayvanc</w:t>
      </w:r>
      <w:r w:rsidRPr="00343EC7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343EC7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343EC7" w:rsidRPr="00343EC7" w:rsidRDefault="00343EC7" w:rsidP="00343EC7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EV VE S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S HAYVANLARININ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RET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M, SATI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, BARINMA VE E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Ğİ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343EC7" w:rsidRPr="00343EC7" w:rsidRDefault="00343EC7" w:rsidP="00343EC7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YERLER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 Y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343EC7" w:rsidRPr="00343EC7" w:rsidRDefault="00343EC7" w:rsidP="00343EC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343EC7" w:rsidRPr="00343EC7" w:rsidRDefault="00343EC7" w:rsidP="00343EC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ç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; ev ve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retildikleri,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p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kleri yerlerin gerekli teknik ve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ile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lma,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ve denetlenmelerine ili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zenlemektir.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netmelik, ger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ev ve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lacak olan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retim,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 ile belli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reler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 kapsar.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(2) Sahipsiz ve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ten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hayvanlar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yerel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netimler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 bak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mevleri ile hi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bir kazan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menfaat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lamamak kayd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yla sadece insan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vicdan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ama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larla sahipsiz ve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ten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hayvanlara bakan veya bakmak isteyen ve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24/6/2004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tarihli ve 5199 say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Koruma Kanununda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yan ger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ilerin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aca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mevlerini kapsamaz.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netmelik,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9/3/1954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tarihli ve 6343 say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Veteriner Hekimli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 Mesle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cras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na,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rk Veteriner Hekimleri Birli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 ile Odalar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 Tarz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ve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rece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lere Dair Kanun ile 11/6/2010 tarihli ve 5996 say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Veteriner Hizmetleri, Bitki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da ve Yem Kanununa dayan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en,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Amfibik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hayvan: Karada ve suda hareket ve ya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am yetene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ine sahip hayvan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b)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k: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c)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 yeri: Ev ve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n, ge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ici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reler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konukevi, pansiyon ve otel gibi yerleri,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ma izin belgesi: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kurulu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izni verilmi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retim,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 ve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yerlerinin faaliyete ge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mesi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verilen belgeyi,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d) Denetim eleman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: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netmelikte belirtilen denetimleri yapmaya ve kabahat te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kil eden fiilleri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leyenler hakk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lem yapmaya,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merkez ve ta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ra te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ve/veya mahallin en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lki idare amirince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revlendirilen veteriner hekim personeli,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e) Dezenfeksiyon: Hastal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mikroorganizmalar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fiziki, kimyevi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ntemler ve ultraviyole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ile yok edilmesi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lemini,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f)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sertifikas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: 5199 say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Koruma Kanununa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re, ev ve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 hayvan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sahibi veya sorumlu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neticilerinin, yerel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netimler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zenlenen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larak, almakla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belgeyi,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g)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yeri: Hayvan sahibinin iste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 veya ilgili makamlar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gerekli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rmesi durumunda,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itaat, tuvalet terbiyesi, h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sakinle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tirilmesi, koruma, bek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ilik, sportif ve avc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k gibi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zelliklerin kazand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yla, veteriner hekim denetiminde faaliyet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steren yerleri,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) Ev ve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 hayvan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: Sahiplerinin ya da sahipleri ad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sorumlulu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unu alm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ilerin yan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nda bulunan,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ahsa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ya da devredilmesi ama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lanmayan 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lar, kabuklu hayvanlar, suda ya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ayan hayvanlar ve 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mes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zere, omurgas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zlar,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amfibik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hayvanlar, 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pek, kedi, gelincik,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 bal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ngen, kemirgen, evcil tav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an ve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 ku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</w:t>
      </w:r>
      <w:proofErr w:type="gramEnd"/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h) Genel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k: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da ve Kontrol Genel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) Hizmet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belgesi: Ev ve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retim,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 ve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yerlerinde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rev alacak olan veteriner hekimlerin,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lge veteriner hekimler odalar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 bilgilendirme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itimine kat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suretiyle ald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belgeyi,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klerini,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j)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yeri: Ev ve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retildikleri,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p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ge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ici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reler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itildikleri il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izni verilen yerleri,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k)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veteriner hekimi: Ev ve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retim,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 ve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 ile buralardaki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her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hijyenik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sorunlar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ile koruyucu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nlem ve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lamalardan sorumlu veteriner hekimi,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l) Kimlik belgesi: Hayvan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erisinde hayvana ve sahibine ait bilgileri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eren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 belirlenen belgeyi,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lastRenderedPageBreak/>
        <w:t>m) Kurulu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izni: Kurulacak yer ve projelerinin uygun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lmesi durumunda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yeri kurulmas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il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verilen izni,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n)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yeri: Ev ve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o)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retim belgesi: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izni alm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retim yerlerinde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retilen hayvanlar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zenlenen belgeyi,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yeri: Ev ve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rlerine uygun ihtiya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lanarak, hayvan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hayvan refah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ta olmak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zere ilgili mevzuat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evesinde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retildikleri yerleri,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p) Veteriner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nleri: Veteriner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bb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nleri ile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bb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olmayan veteriner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nlerini,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r) Yer se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im komisyonu: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kurulacak yerlere uygunluk onay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veren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hayvan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yeti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 ve su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nleri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, Orman ve Su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ilgili belediye ba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konuyla ilgili bir temsilciden olu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acak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ilik bir komisyonu,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343EC7" w:rsidRPr="00343EC7" w:rsidRDefault="00343EC7" w:rsidP="00343EC7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343EC7" w:rsidRPr="00343EC7" w:rsidRDefault="00343EC7" w:rsidP="00343EC7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racaat ve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zin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Kurulu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izni almak i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in gerekli belgeler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mak isteyen ger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iler bir dilek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 ile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daki bilgi ve belgeleri eksiksiz tamamlayarak il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racaat etmeleri gerekir.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a)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ekinde yer alan EK-1 Ba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esine uygun olarak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yeri sahibi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doldurulmu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vuru dilek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esi,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yerinin, yerle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im yeri ve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evresine ait bilgileri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steren teknik resim kurallar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 haz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vaziyet ya da h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lihaz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 plan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yerinin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mleri ve ne ama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 kullan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sterir, teknik resim kurallar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 haz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bir adet plan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 ve adresi,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) Ba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u belediyeden su kullanma belgesi;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ehir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ebeke suyu bulunmayan yerlerde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me ve kullanma suyu temin projesi ile resmi kurumlarca usul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 uygun olarak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su numunelerinin bakteriyolojik ve kimyasal analiz sonu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sterir rapor; derin kuyulardan suyun temin edilmesi halinde ise, Devlet Su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lerinden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nacak kuyu suyu kullanma belgesi ve analiz raporu,</w:t>
      </w:r>
      <w:proofErr w:type="gramEnd"/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d)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ticaret sicil gazetesi, imza sirk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leri ve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netim kurulu karar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krada belirtilen bilgi ve belgeler, il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hayvan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yeti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 ve su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nleri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ubesince incelenir. Belgelerin uygun bulunmas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halinde; yer se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im komisyonu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yerinde inceleme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 Yer se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im raporuna ait esaslar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(3) Yer se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im raporuna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 uygun bulunan yerlere,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ekinde yer alan Ek-2 Kurulu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zin Belgesi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 uygun olarak Kurulu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izni verilir. Kurulu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izni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erlidir. Bu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inde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yerlerini haz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 hale getiremeyenlere,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 uygun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takdirde,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ay daha ek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 verilebilir. Ancak, ilave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ma izni almak i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in gerekli belgeler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acak ger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iler,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izni alabilmek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ekinde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daki belgelerin yer ald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bir dilek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 ile il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racaat ederler.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a) Muayenehane, poliklinik veya hayvan hastanelerinde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an ve hizmet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belgesi olan veteriner hekimle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en az bir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lge veteriner hekimler odas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onayl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noter tasdikli veteriner hekim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mesi,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yerlerinde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rev yapacak uzman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itimcinin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izni verecek kurumca onayl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uzmanl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belgesinin asl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veya il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nce onayl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fotokopisi,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c)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5199 say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Koruma Kanununa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 yerel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netimler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zenlenen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sertifikas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asl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veya il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nce onayl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fotokopisi,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) Belediyeden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yeri ruhsat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vuru, il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hayvan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yeti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 ve su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nleri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ubesi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nce incelenir. Belgelerin uygun bulunmas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halinde; mahallinde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 inceleme sonunda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in ekinde yer alan EK-3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Raporu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zenlenir.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raporuna istinaden mevzuata uygun bulunan yerlere,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lki idare amirinin onay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ktan sonra il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izni verilir. Ger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iler ad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na,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in ekinde yer alan EK-4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zin Belgesi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zenlenir.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izni verilmi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yerlerine ait bilgiler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lge veteriner hekimler odas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bir yaz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ile bildirilir.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ma iznine ili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kin genel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izni verilmesi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daki asgari teknik ve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yerleri, insan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imal edilen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yerlerini olumsuz etkileyecek mesafelere kurulamaz.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zemini ve duvarlar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kolay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kanabilen ve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dezenfekte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edilebilen su ge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irmez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renkli fayans, mermer veya benzeri bir malzeme ile kaplan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zemini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imli olur ve zeminde kanalizasyon veya fossepti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zgaral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veya sifonlu yer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zgeci bulundurulur.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lastRenderedPageBreak/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yerlerinde,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ehir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ebekesine ba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su tesisat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veya bu amaca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nelik yeterli kapasitede su deposu bulundurulur.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d) Zeminin ve duvarlar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temizlik ve dezenfeksiyonu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bas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su, musluk ve hortum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zene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 bulundurulur.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e)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rahats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 edecek kadar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veya yetersiz ayd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nlatma ile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rudan etkileyecek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kland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rma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yerlerinin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ya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 pencere kanatlar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erenin girmesini engelleyecek tarzda kapat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g)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yerinin havas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iklim, hayvan say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hayvan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gibi ko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ullara ba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olarak temizleyebilen havaland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rma tesisat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bulundurulur.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) Kafes ve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ekipmanlar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ile malzemeler, dezenfektanlara dayan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paslanmaz ve kolay temizlenebilir malzemeden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h)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yeri, hastal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yapan mikroorganizmalara ve parazitlere kar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haftada bir olmak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zere, hastal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phesi durumu ile gerekli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len zamanlarda da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dezenfekte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edilir.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) Her kafeste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 hayvan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 uygun yemlik, suluk ve altl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bulundurulur. Kafes, suluk ve yemlik gibi malzemeler her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ve her hayvan de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iminden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nce temizlenip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dezenfekte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edilir. Altl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klar her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n, gerekli durumlarda daha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ve hayvan de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imlerinde mutlaka de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tirilir ve her de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tirilmede kafes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dezenfekte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edilir.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i)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ya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am alanlar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standartlar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 minimum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leri,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j)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artlarda bak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beslenmesi ve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k)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 bulunan hayvanlar ayr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kafes veya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mlerde bulundurulur. Ayn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rden dahi olsa, birbirine zarar verebilecek hayvanlar bir arada tutulamaz.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l)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 bulunan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n,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ya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er bilgilerini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eren etiketler, hayvan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tutuldu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nite ya da kafes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zerine 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m)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evreye rahats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verecek hayvan seslerinin veya 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kokunun yay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in gerekli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nlemler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n) Temizlik art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kullan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altl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klar ve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lar, dayan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lanabilen naylon torbalar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inde muhafaza edilir ve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yeri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o)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yerinde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len hayvanlar,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yeri veteriner hekimine bildirilir.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len hayvanlar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bbi 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torbalar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na konularak, uygun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artlarda muhafaza edilip, usul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ne uygun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ekilde bertaraf edilir.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)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 tabi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yerlerinde, 5996 say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Veteriner Hizmetleri, Bitki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da ve Yem Kanununa tabi ihbar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mecburi bir hastal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nda, veteriner hekim durumu en ivedi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ekilde resmi makamlara haber vermek ve yetkililerce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nacak yasal tedbirleri uygulamakla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p)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 tabi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 bulunan hayvanlar, salg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hayvan hastal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phesi durumunda il veya il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sahiplerinin sorumlulu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unda karantinaya ald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 Karantina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resince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 her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masraflar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yeri sahibine aittir.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r)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lacak ise,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nler zeminden en az 10 cm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kseklikte,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temas edemeyece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i, kolay temizlenebilir raflarda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 sunulur.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s)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 hasta, yaral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veya sakat hayvanlar ayr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bir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mde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) Altl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k malzemesi, kuru, emici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zellikte ve tozsuz olur.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t)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yerinde,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izin verilen veteriner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nleri bulundurulabilir.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yerleri, bu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nlerin bulunmas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ile ilgili usul ve esaslara uymak zorundad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u)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sahibi,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yerine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netmelikte belirtilen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lamaktan sorumludur.</w:t>
      </w:r>
    </w:p>
    <w:p w:rsidR="00343EC7" w:rsidRPr="00343EC7" w:rsidRDefault="00343EC7" w:rsidP="00343EC7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343EC7" w:rsidRPr="00343EC7" w:rsidRDefault="00343EC7" w:rsidP="00343EC7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retim ve Sat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Yerleri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Kedi ve k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pek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retim yerleri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(1) Kedi ve 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pek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yerlerinin,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zelliklere sahip olmas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yerlerinde; idari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ro, veteriner hekim odas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du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, depo, tuvalet ve hayvan karantina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nitesi,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yiyeceklerinin haz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m, temizlik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nitesi, kapal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gezdirme alan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bulunur.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b)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mler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zgar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k olmayacak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c) Kapal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mlerde, hayvanlara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gelebilecek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kte,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dan kemirgen, sinek ve benzeri ha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erenin girmesine engel olacak tel ile kapat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pencereler bulunur.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) Toprak zeminli gezdirme alanlar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bulunur.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d)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ve kapal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mlerin zemini ve duvarlar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kanabilir ve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dezenfekte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edilebilir malzeme ile kaplan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e)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yatabilece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ve boyutlar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uygun, yerden en az 10 cm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kseklikte platformlar bulunur.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yerlerinde, di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nitelerden ba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z, kapal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bir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mde hayvan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uygun boyutta do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um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nitesi ve karantina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nitesi bulunur.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g)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nitelerinin kapal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mlerinin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izolasyonlu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uygun bir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malzemesi,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alandaki kafesli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yar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mur ve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 engelleyen bir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malzemesi ile kapat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)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m kafeslerde,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dezenfekte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edilebilir su ve mama kaplar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bulundurulur.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h)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yerlerinde hayvanlar ayr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mlerde bulundurulur.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yerine koyulan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ya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er bilgileri,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slanmaz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pvc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gibi bir muhafaza ile her bir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nite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zerinde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nen bir yere 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i) Kedi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yerinin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ine, kedilerin yatabilmesi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yatak,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ksekliklere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rmanabilmesi ve oyun oynayabilmesi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oyun ve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rmanma platformlar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benzeri malzemeler konulur.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j)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retim yerlerinde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kimliklendirilmi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kedi ve 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pek yavrular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na,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belirlenen zamanlarda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-d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parazit ila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 En son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lama tarihi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zerinden on be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yavrular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yerine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Kemirgen ve evcil tav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an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retim yerleri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(1) Kemirgen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yerlerinin,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zelliklere sahip olmas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yerlerinde; veteriner hekim odas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du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, depo, tuvalet, hayvan karantina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nitesi,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niteleri,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yiyeceklerinin haz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m ve temizlik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nitesi bulunur.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kafesler zeminden ve tavandan 30 cm uzakl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kta ve kafes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zenekleri aras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nda koridor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eklinde en az 100 cm mesafe bulundurulur.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c) Yeterli havaland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rma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, ses ve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yal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na uygun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ekilde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zenlenir. Ayr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insekt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rodentlerin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eri girmesini engelleyecek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nlemler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yerindeki hayvan odalar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ihtiya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uygun olarak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d) Giri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mlerinde dezenfektan ya da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antibakteriyel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paspaslar kullan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e) Hayvanlar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rlerine uygun odalarda ve kafeslerde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f) Odalar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zemin ve duvarlar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darbelere dayan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su ge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irmez, dezenfektan ve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zey temizleyicilerine dayan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materyalden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g) Kap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larda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zlem pencereleri bulundurulabilir ve bu pencereler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ge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irmeyecek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ekilde kapat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) Hayvanlara ait yiyecek,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ecek, ila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er malzemeler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u odalarda depolanmaz.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h) Hayvanlara kafes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erisinde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venli bir ortam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)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yem ve suya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rekli ula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abilmesi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i) Kafeslerin kenar, 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 ve birle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im yerleri yuvarlat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nmaya dayan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malzemeden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j) Farelerin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kafes kapaklar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 tel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aral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6 mm,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ratlar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12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mm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den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daha geni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olamaz.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Ku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retim yerleri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(1) Ku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yerlerinin,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zelliklere sahip olmas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yerlerinde; veteriner hekim odas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du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, depo, tuvalet, hayvan karantina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nitesi,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niteleri,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yiyeceklerinin haz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m ve temizlik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nitesi bulunur.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kafesler zeminden ve tavandan 30 cm uzakl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kta ve kafes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zenekleri aras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nda koridor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eklinde en az 100 cm mesafe bulunur.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s bal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, s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ngen ve di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er hayvanlar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retim yerleri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 bal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ngen ve di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er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retim yerlerinde, 7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maddede belirtilen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artlara uyulmas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Ev ve s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s hayvan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sat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ışı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(1) Ev ve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nda,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daki hususlara uyulmas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a) Ev ve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 hayvan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sahipsiz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bulunduklar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naklarda,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yerlerinde ve yer se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im komisyonu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uygun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len yerlerde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Kimliklendirilmi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kedi ve 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pek yavrular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talimatla belirtilen zamanlarda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-d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parazit ila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 En son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lama tarihi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zerinden on be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yavrular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thali yasak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yasakt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Onalt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ki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ilere ev ve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 hayvan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d)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terilerin kafeste bulunan hayvanlara direk temas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ula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nleyecek gerekli tedbirler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e)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yerinde gebe veya yeni do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um yapm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hayvanlar ile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ylenmemi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kanatl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yavrular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iki ayl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ktan 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kedi ve 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pek yavrusu bulundurulamaz.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f)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yerindeki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 hayvanlara periyodik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lar,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parazit ila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yeri veteriner hekimi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ndan bir program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dahilinde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nde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larak kay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 defterine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lenir.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g) Hayvan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yerlerindeki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ya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er bilgilerini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eren etiketler hayvan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nite ya da kafes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zerine 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evreden ve do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adan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nan veya izinli kurulu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tan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nmayan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h) Yuvadan erken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veya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ylenmesini tamamlamam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yavru ku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 sunulmaz.</w:t>
      </w:r>
    </w:p>
    <w:p w:rsidR="00343EC7" w:rsidRPr="00343EC7" w:rsidRDefault="00343EC7" w:rsidP="00343EC7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343EC7" w:rsidRPr="00343EC7" w:rsidRDefault="00343EC7" w:rsidP="00343EC7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Bar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nma ve E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itim Yerleri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Kedi ve k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pek bar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nma ve e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itim yeri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(1)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 ve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yerlerinde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artlara uyulmas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lastRenderedPageBreak/>
        <w:t>a) Ayn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arazi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inde idari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ro, veteriner hekim odas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personel odas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du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, depo, tuvalet, hayvan karantina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nitesi,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yiyeceklerinin haz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mutfak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nitesi, temizlik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nitesi, kapal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gezdirme alan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ile bunlara ek olarak kapal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yeri bulundurulur.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b)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 ve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yerlerinin kurulaca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alan, hayvan say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ve hayvan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rleri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in verilecek minimum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lere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 belirlenir. Hayvan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rleri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in verilecek minimum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ler,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c)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gezdirilece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 gezdirme alanlar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zemini toprak olur.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)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 zemini, duvarlar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er kullan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labilen malzemelerin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kanabilir ve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dezenfekte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edilebilir nitelikte olmas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 yerlerine biti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ik egzersiz alanlar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kenarlar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en az 150 cm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ksekli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inde duvarla,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 ve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st 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ise paslanmaz kafes telle kapat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d)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yataca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yerlerde hayvan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 uygun altl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klar kullan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e) Kapal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mlerin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izolasyonlu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uygun bir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malzemesi ile kaplan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f) Kolay temizlenebilir su ve mama kaplar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bulundurulur.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g)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 ve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yerlerine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yiyecek ihtiya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hayvan sahibi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veya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yerince temin edilir. Yiyece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kimin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lanaca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zellikleri hayvan teslim tutana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 belirlenir.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)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 ve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yerlerine iki ayl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ktan 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ve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tamamlanmam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yavru 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pekler kabul edilemez.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h)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 ve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yerlerine kabul edilecek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parazit ila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)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yerlerinde, hayvanlara hangi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itimin verilece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 bir tutana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 yaz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 Bu tutanak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yeri sorumlusu ve/veya sahibi ile hayvan sahibi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i)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 ve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yerlerine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hastalanmas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durumunda, hayvan sahibine bilgi verilerek tedavisi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 Hayvan sahibine ula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yorsa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yeri veteriner hekiminin karar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uygulan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 Masraflar hasta hayvan sahibi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j)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 ve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yerlerine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 hayvan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lmesi durumunda hayvan sahibine bilgi verilir ve talep etmesi halinde masraflar kendisine ait olmak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zere resmi kurumlarda otopsi ve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laboratuvar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analizleri yapt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k) Hayvan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yerlerinde yeterli say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da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uzman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bak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istihdam edilir.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l) Yabanc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uyruklu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uzmanlar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ait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itimci belgelerinin resmi makamlara onaylat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Şİ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343EC7" w:rsidRPr="00343EC7" w:rsidRDefault="00343EC7" w:rsidP="00343EC7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Kay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t, Kapatma ve Denetime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kin H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Hayvanlar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proofErr w:type="spellStart"/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kimliklendirilmesi</w:t>
      </w:r>
      <w:proofErr w:type="spellEnd"/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ve kay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t alt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na al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 bulundurulan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kimliklendirilmesi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kay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zorunludur. Hayvanlara ait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kimliklendirme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lemlerine dair esaslar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 bulunan ve iki ayl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olan kedi ve 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pek yavrular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, veteriner hekim denetiminde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kimliklendirilir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(3) Kedi ve 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pek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ve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 bulunan her bir hayvan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kimlik belgesi tanzim edilir. Kimlik belgesine ait vas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f ve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artlar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yerinde tutulacak kay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tlar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yerlerinde, ithal edilmi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hayvanlar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ithal edildiklerini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steren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belgelerinin,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ve orijin sertifikalar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birer suretinin bulundurulmas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ve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 ile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 ve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yerlerinde bulunan hayvanlar, kay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 defterine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lenerek kay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(3)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 her hayvan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hayvan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belgesi doldurulur. Hayvan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belgesi iki 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sha halinde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zenlenerek bir 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hayvan sahibine verilir.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(4)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 ve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yerlerinde bulunan hayvanlar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in, hayvan teslim tutana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 Teslim tutanaklar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 hayvana, hayvan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teslim edene ve teslim alana ait bilgiler bulunur.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 denetim tutana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 denetim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 denetim sonucu tespit edilen konular denetim defterine kaydedilir.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 dezenfeksiyon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lemleri dezenfeksiyon defterine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lenir.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retim yerlerinde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retilen hayvanlar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 belgesi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(8)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 ve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yerlerine getirilen hayvanlar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in, taraflarca taahh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tname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zenlenebilir.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(9)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 bulundurulmas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gereken defterlerin her bir sayfas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n, il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hayvan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 numaraland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larak,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rletilmesi ve onaylat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(10)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sahibi ya da sorumlular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ile ilgili faaliyet raporlar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ayda bir il/il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 bildirir.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Denetim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yerlerinin denetimleri, 5996 say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Veteriner Hizmetleri, Bitki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da ve Yem Kanunu ile bu Kanuna dayan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larak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 alt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zenleyici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lemlere uyulup uyulmad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yle ve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lda en az bir kez olmak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zere iki denetim eleman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 Denetim elemanlar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denetim sonunda tespit edilen hususlar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denetim defterine kaydedip, denetim tutana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iki 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sha halinde haz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rlar. Tutana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bir 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sahibine ya da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veteriner hekimine verir.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(2)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veteriner hekimi, meslek icras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nden kay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lge veteriner hekimleri odas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ndan,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13/9/2006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tarihli ve 26288 say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mlanan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rk Veteriner Hekimleri Birli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 Hizmetlerinin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lmesine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kin Uygulama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 denetime tabi tutulur.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Veteriner hekim istihdam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 kurulan,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 veteriner hekim istihdam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(2) Veteriner hekimlik hizmetleri kamuda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anlar hari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muayenehane, poliklinik veya hayvan hastanesinde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revli veteriner hekimler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verilir.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veteriner hekiminin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ve saatleri ile alaca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cret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lge veteriner hekimler odas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ndan belirlenir. Belirlenen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n, veteriner hekim ve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sahibi aras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mede bulunmas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sahibi,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veteriner hekiminin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revlerini yerine getirmesinde kullanaca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gere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personel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imkan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lamak zorundad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veteriner hekimi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ten ayr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lmak istedi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 takdirde; bu iste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ini bir ay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nceden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yeri sahibine,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il veya il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 ve ba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u veteriner hekimler odas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bir dilek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 ile bildirmek zorundad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veren,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veteriner hekiminin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ine son vermek istemesi halinde, bir ay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nceden veteriner hekime, veteriner hekimin ba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u veteriner hekimler odas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ve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il veya il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 bildirmek ve yeni bir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yeri veteriner hekimi istihdam edilene kadar bir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nceki veteriner hekimle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mak zorundad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veteriner hekiminin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mlerine ayk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hareket etmesi halinde, ilgili husus b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lge veteriner hekimler odas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 bir yaz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ile bildirilir.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yeri veteriner hekiminin g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rev ve sorumluluklar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veteriner hekiminin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rev ve sorumluluklar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da belirtilmi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veteriner hekimi,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netmelikte belirlenen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rev ve sorumluluklar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nda, mesleki hizmete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nelik mevzuata, ba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u veteriner hekimler odas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alm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u kararlara ve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 mesleki etik kurallara uymak zorundad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veteriner hekimi,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yerlerinin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ve teknik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nden mevzuata uygun bir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ekilde faaliyet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stermesinden;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yerine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 kabul edilip uygun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artlarda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p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ndan;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yerlerindeki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 ve cinslerine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lama ve ila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ve buradaki alet ve malzemelerin temizlik ve dezenfeksiyonlar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yapt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ndan; 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ve art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evre ve toplum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na zarar vermesini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nleyecek tedbirlerin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veren ile birlikte sorumludur.</w:t>
      </w:r>
      <w:proofErr w:type="gramEnd"/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veteriner hekimi,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yerine gelen ve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lan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miktarlar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geli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tarihleri,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 ve cinslerine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lama, ila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lama tarihleri gibi kay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tutar. Kendilerine bildirilen zaman ve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ekilde il veya il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klerine gerekli bilgileri verir.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veteriner hekimi,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yerlerini amac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 muayene, tedavi, ila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uygulamas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gibi ama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larla kullanamaz.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yerlerinde, 5996 say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Veteriner Hizmetleri, Bitki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da ve Yem Kanununa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 ihbar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mecburi bir hastal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nda,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yeri veteriner hekimi durumu en ivedi vas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ta ile resmi makamlara haber vermek ve ilgililerce 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nacak yasal tedbirleri uygulamakla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yerinde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len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 nedeni,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veteriner hekimi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kay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 defterine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lenir. Varsa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lan tahlil, uygulanan tedavi ve </w:t>
      </w:r>
      <w:proofErr w:type="spellStart"/>
      <w:r w:rsidRPr="00343EC7">
        <w:rPr>
          <w:rFonts w:ascii="Times New Roman" w:eastAsia="ヒラギノ明朝 Pro W3" w:hAnsi="Times" w:cs="Times New Roman"/>
          <w:sz w:val="18"/>
          <w:szCs w:val="18"/>
        </w:rPr>
        <w:t>laboratuvar</w:t>
      </w:r>
      <w:proofErr w:type="spell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hisleri rapor halinde deftere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lenip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yerinde muhafaza edilir.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Kapatma, de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iklik ve ilaveler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izni alm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hayvan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retim, sat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bar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nma ve 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itim yerlerinde,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saadesi olmadan herhangi bir de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iklik veya ilave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lamaz. Verilen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izni, ger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in olup,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zerinde yaz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olan adres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erlidir. Bunlardan herhangi birinin de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mesi halinde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izni ge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erlili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ini kaybeder.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izninde belirtilen sahip veya unvan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mesi hallerinde, durum en az bir ay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nceden bir dilek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 ile il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 bildirilir. Dilek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eye, de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ikliklerle ilgili bilgi ve belgeler ile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izninin asl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eklenir.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il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ma izni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zerinde gerekli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zeltmeyi yapar veya yeniden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izin belgesi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zenler.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izin belgesinin kaybolmas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veya okunamayacak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ekilde tahrip olmas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halinde, gazete ilan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veya tahrip olmu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izin belgesinin asl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bir dilek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eye eklenerek il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racaat edilir. Bakanl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il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rmesi halinde yeniden eski tarih ve say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ile gerekli 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klama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larak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izin belgesi 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sz w:val="18"/>
          <w:szCs w:val="18"/>
        </w:rPr>
        <w:t>(3)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 tabi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faaliyetinin sahibi taraf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ndan durdurulmas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veya kapat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hallerinde, bu durum bir ay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ncesinden bir yaz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ile il 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 bildirilir.</w:t>
      </w:r>
    </w:p>
    <w:p w:rsidR="00343EC7" w:rsidRPr="00343EC7" w:rsidRDefault="00343EC7" w:rsidP="00343EC7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ALTINCI B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343EC7" w:rsidRPr="00343EC7" w:rsidRDefault="00343EC7" w:rsidP="00343EC7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dari yapt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netmelikte belirtilen h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mlere ayk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halinde 5996 say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Veteriner Hizmetleri, Bitki Sa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da ve Yem Kanunu, 5199 say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Hayvanlar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Koruma Kanunu ve ilgili di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h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mleri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GE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nce, ruhsatl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veya ruhsats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z olarak faaliyet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steren 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yeri sahipleri, </w:t>
      </w:r>
      <w:proofErr w:type="gramStart"/>
      <w:r w:rsidRPr="00343EC7">
        <w:rPr>
          <w:rFonts w:ascii="Times New Roman" w:eastAsia="ヒラギノ明朝 Pro W3" w:hAnsi="Times" w:cs="Times New Roman"/>
          <w:sz w:val="18"/>
          <w:szCs w:val="18"/>
        </w:rPr>
        <w:t>31/12/2012</w:t>
      </w:r>
      <w:proofErr w:type="gramEnd"/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tarihine kadar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e uygun olarak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ma izni almak zorundad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343EC7" w:rsidRPr="00343EC7" w:rsidRDefault="00343EC7" w:rsidP="00343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43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43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43EC7" w:rsidRPr="00343EC7" w:rsidRDefault="00343EC7" w:rsidP="00343E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343EC7" w:rsidRPr="00343EC7" w:rsidRDefault="00343EC7" w:rsidP="00343EC7">
      <w:pPr>
        <w:shd w:val="clear" w:color="auto" w:fill="FFFFFF"/>
        <w:spacing w:after="0" w:line="240" w:lineRule="auto"/>
        <w:ind w:left="7788" w:hanging="30"/>
        <w:jc w:val="righ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43EC7">
        <w:rPr>
          <w:rFonts w:ascii="Times New Roman" w:eastAsia="Times New Roman" w:hAnsi="Times New Roman" w:cs="Times New Roman"/>
          <w:b/>
          <w:bCs/>
          <w:sz w:val="18"/>
          <w:lang w:eastAsia="tr-TR"/>
        </w:rPr>
        <w:t>EK-1</w:t>
      </w:r>
    </w:p>
    <w:p w:rsidR="00343EC7" w:rsidRPr="00343EC7" w:rsidRDefault="00343EC7" w:rsidP="0034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43EC7" w:rsidRPr="00343EC7" w:rsidRDefault="00343EC7" w:rsidP="0034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lang w:eastAsia="tr-TR"/>
        </w:rPr>
      </w:pPr>
      <w:r w:rsidRPr="00343EC7">
        <w:rPr>
          <w:rFonts w:ascii="Times New Roman" w:eastAsia="Times New Roman" w:hAnsi="Times New Roman" w:cs="Times New Roman"/>
          <w:b/>
          <w:bCs/>
          <w:sz w:val="18"/>
          <w:lang w:eastAsia="tr-TR"/>
        </w:rPr>
        <w:t>BAŞVURU DİLEKÇESİ</w:t>
      </w:r>
    </w:p>
    <w:p w:rsidR="00343EC7" w:rsidRPr="00343EC7" w:rsidRDefault="00343EC7" w:rsidP="0034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8739" w:type="dxa"/>
        <w:tblLook w:val="01E0"/>
      </w:tblPr>
      <w:tblGrid>
        <w:gridCol w:w="3887"/>
        <w:gridCol w:w="4852"/>
      </w:tblGrid>
      <w:tr w:rsidR="00343EC7" w:rsidRPr="00343EC7">
        <w:tc>
          <w:tcPr>
            <w:tcW w:w="3887" w:type="dxa"/>
          </w:tcPr>
          <w:p w:rsidR="00343EC7" w:rsidRPr="00343EC7" w:rsidRDefault="00343EC7" w:rsidP="00343E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1)</w:t>
            </w: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Kurulacak işyerinin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Sahibinin adı ve soyadı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Ticari adı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Adresi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ç) Telefon numarası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Faks numarası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 xml:space="preserve">2) </w:t>
            </w: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İşyerinin faaliyet alanı 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 ve süs hayvanları üretim yeri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 ve süs hayvanları satış yeri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 ve süs hayvanları barınağı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 ve süs hayvanları eğitim yeri</w:t>
            </w:r>
          </w:p>
          <w:p w:rsidR="00343EC7" w:rsidRPr="00343EC7" w:rsidRDefault="00343EC7" w:rsidP="00343E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343EC7" w:rsidRPr="00343EC7" w:rsidRDefault="00343EC7" w:rsidP="00343E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3)</w:t>
            </w: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İşyerinde çalışacak personel sayısı ve görevleri</w:t>
            </w:r>
          </w:p>
          <w:p w:rsidR="00343EC7" w:rsidRPr="00343EC7" w:rsidRDefault="00343EC7" w:rsidP="00343E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343EC7" w:rsidRPr="00343EC7" w:rsidRDefault="00343EC7" w:rsidP="00343E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4)</w:t>
            </w: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İşyerinin faaliyete başlama tarihi</w:t>
            </w:r>
          </w:p>
          <w:p w:rsidR="00343EC7" w:rsidRPr="00343EC7" w:rsidRDefault="00343EC7" w:rsidP="00343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852" w:type="dxa"/>
          </w:tcPr>
          <w:p w:rsidR="00343EC7" w:rsidRPr="00343EC7" w:rsidRDefault="00343EC7" w:rsidP="00343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343EC7" w:rsidRPr="00343EC7" w:rsidRDefault="00343EC7" w:rsidP="00343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</w:p>
          <w:p w:rsidR="00343EC7" w:rsidRPr="00343EC7" w:rsidRDefault="00343EC7" w:rsidP="00343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</w:p>
          <w:p w:rsidR="00343EC7" w:rsidRPr="00343EC7" w:rsidRDefault="00343EC7" w:rsidP="00343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</w:p>
          <w:p w:rsidR="00343EC7" w:rsidRPr="00343EC7" w:rsidRDefault="00343EC7" w:rsidP="00343E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</w:tc>
      </w:tr>
    </w:tbl>
    <w:p w:rsidR="00343EC7" w:rsidRPr="00343EC7" w:rsidRDefault="00343EC7" w:rsidP="0034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</w:p>
    <w:p w:rsidR="00343EC7" w:rsidRPr="00343EC7" w:rsidRDefault="00343EC7" w:rsidP="0034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lang w:eastAsia="tr-TR"/>
        </w:rPr>
      </w:pPr>
    </w:p>
    <w:p w:rsidR="00343EC7" w:rsidRPr="00343EC7" w:rsidRDefault="00343EC7" w:rsidP="0034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lang w:eastAsia="tr-TR"/>
        </w:rPr>
      </w:pPr>
      <w:r w:rsidRPr="00343EC7">
        <w:rPr>
          <w:rFonts w:ascii="Times New Roman" w:eastAsia="Times New Roman" w:hAnsi="Times New Roman" w:cs="Times New Roman"/>
          <w:bCs/>
          <w:sz w:val="18"/>
          <w:lang w:eastAsia="tr-TR"/>
        </w:rPr>
        <w:t xml:space="preserve">İşyeri Sahibinin </w:t>
      </w: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343EC7">
        <w:rPr>
          <w:rFonts w:ascii="Times New Roman" w:eastAsia="Times New Roman" w:hAnsi="Times New Roman" w:cs="Times New Roman"/>
          <w:bCs/>
          <w:sz w:val="18"/>
          <w:lang w:eastAsia="tr-TR"/>
        </w:rPr>
        <w:t>Adı Soyadı- İmza</w:t>
      </w:r>
      <w:r w:rsidRPr="00343EC7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br/>
      </w:r>
      <w:r w:rsidRPr="00343EC7">
        <w:rPr>
          <w:rFonts w:ascii="Times New Roman" w:eastAsia="Times New Roman" w:hAnsi="Times New Roman" w:cs="Times New Roman"/>
          <w:bCs/>
          <w:sz w:val="18"/>
          <w:lang w:eastAsia="tr-TR"/>
        </w:rPr>
        <w:t>Tarih</w:t>
      </w:r>
    </w:p>
    <w:p w:rsidR="00343EC7" w:rsidRPr="00343EC7" w:rsidRDefault="00343EC7" w:rsidP="0034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EC7" w:rsidRPr="00343EC7" w:rsidRDefault="00343EC7" w:rsidP="0034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shd w:val="clear" w:color="auto" w:fill="FFFFFF"/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43EC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br w:type="page"/>
      </w:r>
      <w:r w:rsidRPr="00343EC7">
        <w:rPr>
          <w:rFonts w:ascii="Times New Roman" w:eastAsia="Times New Roman" w:hAnsi="Times New Roman" w:cs="Times New Roman"/>
          <w:b/>
          <w:bCs/>
          <w:sz w:val="18"/>
          <w:lang w:eastAsia="tr-TR"/>
        </w:rPr>
        <w:lastRenderedPageBreak/>
        <w:t>EK-2</w:t>
      </w:r>
    </w:p>
    <w:p w:rsidR="00343EC7" w:rsidRPr="00343EC7" w:rsidRDefault="00343EC7" w:rsidP="0034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Pr="00343EC7">
        <w:rPr>
          <w:rFonts w:ascii="Times New Roman" w:eastAsia="Times New Roman" w:hAnsi="Times New Roman" w:cs="Times New Roman"/>
          <w:b/>
          <w:bCs/>
          <w:sz w:val="18"/>
          <w:lang w:eastAsia="tr-TR"/>
        </w:rPr>
        <w:tab/>
      </w:r>
      <w:r w:rsidRPr="00343EC7">
        <w:rPr>
          <w:rFonts w:ascii="Times New Roman" w:eastAsia="Times New Roman" w:hAnsi="Times New Roman" w:cs="Times New Roman"/>
          <w:b/>
          <w:bCs/>
          <w:sz w:val="18"/>
          <w:lang w:eastAsia="tr-TR"/>
        </w:rPr>
        <w:tab/>
      </w:r>
      <w:r w:rsidRPr="00343EC7">
        <w:rPr>
          <w:rFonts w:ascii="Times New Roman" w:eastAsia="Times New Roman" w:hAnsi="Times New Roman" w:cs="Times New Roman"/>
          <w:b/>
          <w:bCs/>
          <w:sz w:val="18"/>
          <w:lang w:eastAsia="tr-TR"/>
        </w:rPr>
        <w:tab/>
      </w:r>
      <w:r w:rsidRPr="00343EC7">
        <w:rPr>
          <w:rFonts w:ascii="Times New Roman" w:eastAsia="Times New Roman" w:hAnsi="Times New Roman" w:cs="Times New Roman"/>
          <w:b/>
          <w:bCs/>
          <w:sz w:val="18"/>
          <w:lang w:eastAsia="tr-TR"/>
        </w:rPr>
        <w:tab/>
      </w:r>
      <w:r w:rsidRPr="00343EC7">
        <w:rPr>
          <w:rFonts w:ascii="Times New Roman" w:eastAsia="Times New Roman" w:hAnsi="Times New Roman" w:cs="Times New Roman"/>
          <w:b/>
          <w:bCs/>
          <w:sz w:val="18"/>
          <w:lang w:eastAsia="tr-TR"/>
        </w:rPr>
        <w:tab/>
        <w:t>KURULUŞ İZİN BELGESİ</w:t>
      </w:r>
    </w:p>
    <w:p w:rsidR="00343EC7" w:rsidRPr="00343EC7" w:rsidRDefault="00343EC7" w:rsidP="0034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0" w:type="auto"/>
        <w:tblLook w:val="01E0"/>
      </w:tblPr>
      <w:tblGrid>
        <w:gridCol w:w="2529"/>
        <w:gridCol w:w="6195"/>
      </w:tblGrid>
      <w:tr w:rsidR="00343EC7" w:rsidRPr="00343EC7">
        <w:tc>
          <w:tcPr>
            <w:tcW w:w="2529" w:type="dxa"/>
          </w:tcPr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1)</w:t>
            </w: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İşyerinin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Sahibinin adı ve soyadı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Ticari adı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Faaliyet alanı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ç) Adresi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Telefon numarası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Faks numarası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Ada pafta ve parsel numarası</w:t>
            </w:r>
          </w:p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195" w:type="dxa"/>
          </w:tcPr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</w:p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</w:tc>
      </w:tr>
    </w:tbl>
    <w:p w:rsidR="00343EC7" w:rsidRPr="00343EC7" w:rsidRDefault="00343EC7" w:rsidP="0034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Bu belge ile yukarıda adı ve adresi yazılı </w:t>
      </w:r>
      <w:proofErr w:type="gramStart"/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...............................................................................................</w:t>
      </w:r>
      <w:proofErr w:type="gramEnd"/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gramStart"/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>kuruluş</w:t>
      </w:r>
      <w:proofErr w:type="gramEnd"/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izni verilmiştir.</w:t>
      </w:r>
    </w:p>
    <w:p w:rsidR="00343EC7" w:rsidRPr="00343EC7" w:rsidRDefault="00343EC7" w:rsidP="0034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43EC7" w:rsidRPr="00343EC7" w:rsidRDefault="00343EC7" w:rsidP="00343EC7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3EC7">
        <w:rPr>
          <w:rFonts w:ascii="Times New Roman" w:eastAsia="Times New Roman" w:hAnsi="Times New Roman" w:cs="Times New Roman"/>
          <w:bCs/>
          <w:sz w:val="18"/>
          <w:lang w:eastAsia="tr-TR"/>
        </w:rPr>
        <w:t>İl Müdürü</w:t>
      </w:r>
    </w:p>
    <w:p w:rsidR="00343EC7" w:rsidRPr="00343EC7" w:rsidRDefault="00343EC7" w:rsidP="00343EC7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343EC7">
        <w:rPr>
          <w:rFonts w:ascii="Times New Roman" w:eastAsia="Times New Roman" w:hAnsi="Times New Roman" w:cs="Times New Roman"/>
          <w:bCs/>
          <w:sz w:val="18"/>
          <w:lang w:eastAsia="tr-TR"/>
        </w:rPr>
        <w:t>Tarih-İmza</w:t>
      </w:r>
    </w:p>
    <w:p w:rsidR="00343EC7" w:rsidRPr="00343EC7" w:rsidRDefault="00343EC7" w:rsidP="0034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keepNext/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343EC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br w:type="page"/>
      </w:r>
      <w:r w:rsidRPr="00343EC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lastRenderedPageBreak/>
        <w:t>EK-3</w:t>
      </w:r>
    </w:p>
    <w:p w:rsidR="00343EC7" w:rsidRPr="00343EC7" w:rsidRDefault="00343EC7" w:rsidP="00343E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343EC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İŞ YERİ AÇMA RAPORU</w:t>
      </w:r>
    </w:p>
    <w:p w:rsidR="00343EC7" w:rsidRP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0" w:type="auto"/>
        <w:tblLook w:val="01E0"/>
      </w:tblPr>
      <w:tblGrid>
        <w:gridCol w:w="2534"/>
        <w:gridCol w:w="6190"/>
      </w:tblGrid>
      <w:tr w:rsidR="00343EC7" w:rsidRPr="00343EC7">
        <w:tc>
          <w:tcPr>
            <w:tcW w:w="2534" w:type="dxa"/>
          </w:tcPr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1)</w:t>
            </w: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İşyerinin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Sahibinin adı ve soyadı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Ticari adı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c) Faaliyet alanı 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ç) Adresi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Telefon numarası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Faks numarası</w:t>
            </w:r>
          </w:p>
          <w:p w:rsidR="00343EC7" w:rsidRPr="00343EC7" w:rsidRDefault="00343EC7" w:rsidP="00343EC7">
            <w:pPr>
              <w:shd w:val="clear" w:color="auto" w:fill="FFFFFF"/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Ada pafta ve parsel numarası</w:t>
            </w:r>
          </w:p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190" w:type="dxa"/>
          </w:tcPr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</w:p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tabs>
                <w:tab w:val="left" w:pos="326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:</w:t>
            </w:r>
          </w:p>
        </w:tc>
      </w:tr>
    </w:tbl>
    <w:p w:rsidR="00343EC7" w:rsidRP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>2) İşyerinin bu Yönetmelikte belirtilen şartlara uygun olup olmadığı:</w:t>
      </w:r>
    </w:p>
    <w:p w:rsidR="00343EC7" w:rsidRP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widowControl w:val="0"/>
        <w:spacing w:after="0" w:line="240" w:lineRule="auto"/>
        <w:ind w:left="1003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a) </w:t>
      </w: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Uygun</w:t>
      </w: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b) Uygun değil</w:t>
      </w:r>
    </w:p>
    <w:p w:rsidR="00343EC7" w:rsidRP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>3) Mahallinde yapılan inceleme sonucundaki tespit ve gözlemler:</w:t>
      </w:r>
    </w:p>
    <w:p w:rsidR="00343EC7" w:rsidRP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>Veteriner Hekim</w:t>
      </w: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 xml:space="preserve">      Veteriner Hekim</w:t>
      </w: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 xml:space="preserve">      Şube Müdürü</w:t>
      </w:r>
    </w:p>
    <w:p w:rsidR="00343EC7" w:rsidRP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>Tarih</w:t>
      </w:r>
    </w:p>
    <w:p w:rsidR="00343EC7" w:rsidRPr="00343EC7" w:rsidRDefault="00343EC7" w:rsidP="00343E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>İl Müdürü</w:t>
      </w:r>
    </w:p>
    <w:p w:rsidR="00343EC7" w:rsidRPr="00343EC7" w:rsidRDefault="00343EC7" w:rsidP="0034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43EC7" w:rsidRPr="00343EC7" w:rsidRDefault="00343EC7" w:rsidP="00343EC7">
      <w:pPr>
        <w:shd w:val="clear" w:color="auto" w:fill="FFFFFF"/>
        <w:spacing w:after="0" w:line="240" w:lineRule="auto"/>
        <w:ind w:left="7788"/>
        <w:rPr>
          <w:rFonts w:ascii="Times New Roman" w:eastAsia="Times New Roman" w:hAnsi="Times New Roman" w:cs="Times New Roman"/>
          <w:b/>
          <w:bCs/>
          <w:sz w:val="18"/>
          <w:lang w:eastAsia="tr-TR"/>
        </w:rPr>
      </w:pPr>
    </w:p>
    <w:p w:rsidR="00343EC7" w:rsidRPr="00343EC7" w:rsidRDefault="00343EC7" w:rsidP="00343EC7">
      <w:pPr>
        <w:shd w:val="clear" w:color="auto" w:fill="FFFFFF"/>
        <w:spacing w:after="0" w:line="240" w:lineRule="auto"/>
        <w:ind w:left="7788"/>
        <w:rPr>
          <w:rFonts w:ascii="Times New Roman" w:eastAsia="Times New Roman" w:hAnsi="Times New Roman" w:cs="Times New Roman"/>
          <w:b/>
          <w:bCs/>
          <w:sz w:val="18"/>
          <w:lang w:eastAsia="tr-TR"/>
        </w:rPr>
      </w:pPr>
    </w:p>
    <w:p w:rsidR="00343EC7" w:rsidRPr="00343EC7" w:rsidRDefault="00343EC7" w:rsidP="00343EC7">
      <w:pPr>
        <w:shd w:val="clear" w:color="auto" w:fill="FFFFFF"/>
        <w:spacing w:after="0" w:line="240" w:lineRule="auto"/>
        <w:ind w:left="7788"/>
        <w:rPr>
          <w:rFonts w:ascii="Times New Roman" w:eastAsia="Times New Roman" w:hAnsi="Times New Roman" w:cs="Times New Roman"/>
          <w:b/>
          <w:bCs/>
          <w:sz w:val="18"/>
          <w:lang w:eastAsia="tr-TR"/>
        </w:rPr>
      </w:pPr>
      <w:r w:rsidRPr="00343EC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br w:type="page"/>
      </w:r>
      <w:r w:rsidRPr="00343EC7">
        <w:rPr>
          <w:rFonts w:ascii="Times New Roman" w:eastAsia="Times New Roman" w:hAnsi="Times New Roman" w:cs="Times New Roman"/>
          <w:b/>
          <w:bCs/>
          <w:sz w:val="18"/>
          <w:lang w:eastAsia="tr-TR"/>
        </w:rPr>
        <w:lastRenderedPageBreak/>
        <w:t>EK-4</w:t>
      </w:r>
    </w:p>
    <w:p w:rsidR="00343EC7" w:rsidRPr="00343EC7" w:rsidRDefault="00343EC7" w:rsidP="00343EC7">
      <w:pPr>
        <w:shd w:val="clear" w:color="auto" w:fill="FFFFFF"/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EC7" w:rsidRPr="00343EC7" w:rsidRDefault="00343EC7" w:rsidP="00343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43EC7">
        <w:rPr>
          <w:rFonts w:ascii="Times New Roman" w:eastAsia="Times New Roman" w:hAnsi="Times New Roman" w:cs="Times New Roman"/>
          <w:b/>
          <w:bCs/>
          <w:sz w:val="18"/>
          <w:lang w:eastAsia="tr-TR"/>
        </w:rPr>
        <w:t>İŞ YERİ ÇALIŞMA İZİN BELGESİ</w:t>
      </w:r>
    </w:p>
    <w:p w:rsidR="00343EC7" w:rsidRPr="00343EC7" w:rsidRDefault="00343EC7" w:rsidP="00343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lang w:eastAsia="tr-TR"/>
        </w:rPr>
      </w:pPr>
    </w:p>
    <w:tbl>
      <w:tblPr>
        <w:tblW w:w="0" w:type="auto"/>
        <w:tblLook w:val="01E0"/>
      </w:tblPr>
      <w:tblGrid>
        <w:gridCol w:w="2529"/>
        <w:gridCol w:w="6195"/>
      </w:tblGrid>
      <w:tr w:rsidR="00343EC7" w:rsidRPr="00343EC7">
        <w:tc>
          <w:tcPr>
            <w:tcW w:w="2529" w:type="dxa"/>
          </w:tcPr>
          <w:p w:rsidR="00343EC7" w:rsidRPr="00343EC7" w:rsidRDefault="00343EC7" w:rsidP="00343EC7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İşyeri sahibinin adı ve soyadı</w:t>
            </w: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  <w:p w:rsidR="00343EC7" w:rsidRPr="00343EC7" w:rsidRDefault="00343EC7" w:rsidP="00343EC7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İşyerinin ticari adı</w:t>
            </w:r>
          </w:p>
          <w:p w:rsidR="00343EC7" w:rsidRPr="00343EC7" w:rsidRDefault="00343EC7" w:rsidP="00343EC7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Adresi</w:t>
            </w:r>
          </w:p>
          <w:p w:rsidR="00343EC7" w:rsidRPr="00343EC7" w:rsidRDefault="00343EC7" w:rsidP="00343EC7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Faaliyet alanı</w:t>
            </w:r>
          </w:p>
          <w:p w:rsidR="00343EC7" w:rsidRPr="00343EC7" w:rsidRDefault="00343EC7" w:rsidP="00343EC7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İzin tarihi</w:t>
            </w:r>
          </w:p>
          <w:p w:rsidR="00343EC7" w:rsidRPr="00343EC7" w:rsidRDefault="00343EC7" w:rsidP="00343EC7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İzin numarası</w:t>
            </w:r>
          </w:p>
          <w:p w:rsidR="00343EC7" w:rsidRPr="00343EC7" w:rsidRDefault="00343EC7" w:rsidP="00343EC7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195" w:type="dxa"/>
          </w:tcPr>
          <w:p w:rsidR="00343EC7" w:rsidRPr="00343EC7" w:rsidRDefault="00343EC7" w:rsidP="00343EC7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43E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</w:p>
          <w:p w:rsidR="00343EC7" w:rsidRPr="00343EC7" w:rsidRDefault="00343EC7" w:rsidP="00343EC7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43EC7" w:rsidRPr="00343EC7" w:rsidRDefault="00343EC7" w:rsidP="00343EC7">
      <w:pPr>
        <w:shd w:val="clear" w:color="auto" w:fill="FFFFFF"/>
        <w:spacing w:before="75" w:after="75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Yukarıda adı ve adresi belirtilen işyerine, </w:t>
      </w:r>
      <w:r w:rsidRPr="00343EC7">
        <w:rPr>
          <w:rFonts w:ascii="Times New Roman" w:eastAsia="Times New Roman" w:hAnsi="Times New Roman" w:cs="Times New Roman"/>
          <w:bCs/>
          <w:kern w:val="36"/>
          <w:sz w:val="18"/>
          <w:lang w:eastAsia="tr-TR"/>
        </w:rPr>
        <w:t>Ev ve Süs Hayvanlarının Üretim, Satış, Barınma ve Eğitim Yerleri Hakkında Yönetmelik</w:t>
      </w:r>
      <w:r w:rsidRPr="00343EC7">
        <w:rPr>
          <w:rFonts w:ascii="Times New Roman" w:eastAsia="Times New Roman" w:hAnsi="Times New Roman" w:cs="Times New Roman"/>
          <w:b/>
          <w:bCs/>
          <w:kern w:val="36"/>
          <w:sz w:val="18"/>
          <w:lang w:eastAsia="tr-TR"/>
        </w:rPr>
        <w:t xml:space="preserve"> </w:t>
      </w:r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>hükümlerinde belirtilen şartların taşınması nedeniyle bu izin belgesi verilmiştir.</w:t>
      </w:r>
    </w:p>
    <w:p w:rsidR="00343EC7" w:rsidRPr="00343EC7" w:rsidRDefault="00343EC7" w:rsidP="00343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43EC7" w:rsidRPr="00343EC7" w:rsidRDefault="00343EC7" w:rsidP="00343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>....</w:t>
      </w:r>
      <w:proofErr w:type="gramEnd"/>
      <w:r w:rsidRPr="00343EC7">
        <w:rPr>
          <w:rFonts w:ascii="Times New Roman" w:eastAsia="Times New Roman" w:hAnsi="Times New Roman" w:cs="Times New Roman"/>
          <w:sz w:val="18"/>
          <w:szCs w:val="18"/>
          <w:lang w:eastAsia="tr-TR"/>
        </w:rPr>
        <w:t>/..../.....</w:t>
      </w:r>
    </w:p>
    <w:p w:rsidR="00343EC7" w:rsidRPr="00343EC7" w:rsidRDefault="00343EC7" w:rsidP="00343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43EC7">
        <w:rPr>
          <w:rFonts w:ascii="Times New Roman" w:eastAsia="Times New Roman" w:hAnsi="Times New Roman" w:cs="Times New Roman"/>
          <w:bCs/>
          <w:sz w:val="18"/>
          <w:lang w:eastAsia="tr-TR"/>
        </w:rPr>
        <w:t>İl Müdürü</w:t>
      </w:r>
    </w:p>
    <w:p w:rsidR="00343EC7" w:rsidRDefault="00343EC7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sectPr w:rsidR="00343EC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82A" w:rsidRDefault="00EE382A" w:rsidP="003A1052">
      <w:pPr>
        <w:spacing w:after="0" w:line="240" w:lineRule="auto"/>
      </w:pPr>
      <w:r>
        <w:separator/>
      </w:r>
    </w:p>
  </w:endnote>
  <w:endnote w:type="continuationSeparator" w:id="0">
    <w:p w:rsidR="00EE382A" w:rsidRDefault="00EE382A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82A" w:rsidRDefault="00EE382A" w:rsidP="003A1052">
      <w:pPr>
        <w:spacing w:after="0" w:line="240" w:lineRule="auto"/>
      </w:pPr>
      <w:r>
        <w:separator/>
      </w:r>
    </w:p>
  </w:footnote>
  <w:footnote w:type="continuationSeparator" w:id="0">
    <w:p w:rsidR="00EE382A" w:rsidRDefault="00EE382A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11C71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805AD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43EC7"/>
    <w:rsid w:val="003817A3"/>
    <w:rsid w:val="00387118"/>
    <w:rsid w:val="003A1052"/>
    <w:rsid w:val="003A43C1"/>
    <w:rsid w:val="003D4AE3"/>
    <w:rsid w:val="003D5023"/>
    <w:rsid w:val="003D5D8E"/>
    <w:rsid w:val="003E7E22"/>
    <w:rsid w:val="004114C2"/>
    <w:rsid w:val="00417B93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7318F"/>
    <w:rsid w:val="005A5606"/>
    <w:rsid w:val="005A6ABE"/>
    <w:rsid w:val="005D3CD6"/>
    <w:rsid w:val="005E0983"/>
    <w:rsid w:val="005E5275"/>
    <w:rsid w:val="005E68DA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B3478"/>
    <w:rsid w:val="006C2D9D"/>
    <w:rsid w:val="006D754C"/>
    <w:rsid w:val="006E5E29"/>
    <w:rsid w:val="00741B89"/>
    <w:rsid w:val="00762C8F"/>
    <w:rsid w:val="00764A2F"/>
    <w:rsid w:val="0077547F"/>
    <w:rsid w:val="0078184F"/>
    <w:rsid w:val="00794576"/>
    <w:rsid w:val="00796882"/>
    <w:rsid w:val="007A233C"/>
    <w:rsid w:val="007A5B45"/>
    <w:rsid w:val="007A614F"/>
    <w:rsid w:val="007B6BC2"/>
    <w:rsid w:val="007C49D4"/>
    <w:rsid w:val="007F0B4B"/>
    <w:rsid w:val="0080215F"/>
    <w:rsid w:val="00822AEB"/>
    <w:rsid w:val="00824BA1"/>
    <w:rsid w:val="00825713"/>
    <w:rsid w:val="00833E05"/>
    <w:rsid w:val="00840B08"/>
    <w:rsid w:val="00841E88"/>
    <w:rsid w:val="00853C7D"/>
    <w:rsid w:val="00854231"/>
    <w:rsid w:val="00860109"/>
    <w:rsid w:val="00866BE1"/>
    <w:rsid w:val="00871C61"/>
    <w:rsid w:val="00883766"/>
    <w:rsid w:val="00885739"/>
    <w:rsid w:val="00895061"/>
    <w:rsid w:val="008961C8"/>
    <w:rsid w:val="008C2BB5"/>
    <w:rsid w:val="008C3907"/>
    <w:rsid w:val="008C5952"/>
    <w:rsid w:val="008E1E88"/>
    <w:rsid w:val="008E2061"/>
    <w:rsid w:val="0090669C"/>
    <w:rsid w:val="00917B47"/>
    <w:rsid w:val="00917E40"/>
    <w:rsid w:val="00920EFE"/>
    <w:rsid w:val="00985E37"/>
    <w:rsid w:val="009B3906"/>
    <w:rsid w:val="009D2E87"/>
    <w:rsid w:val="009E28FE"/>
    <w:rsid w:val="009F6B64"/>
    <w:rsid w:val="00A04700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04B00"/>
    <w:rsid w:val="00B36B6D"/>
    <w:rsid w:val="00B437BB"/>
    <w:rsid w:val="00B648B6"/>
    <w:rsid w:val="00B716D7"/>
    <w:rsid w:val="00B7286A"/>
    <w:rsid w:val="00B76E62"/>
    <w:rsid w:val="00B83D4A"/>
    <w:rsid w:val="00B83F16"/>
    <w:rsid w:val="00B85E7E"/>
    <w:rsid w:val="00BA3092"/>
    <w:rsid w:val="00BA4F93"/>
    <w:rsid w:val="00BE17BD"/>
    <w:rsid w:val="00BE395A"/>
    <w:rsid w:val="00C01829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B3FDE"/>
    <w:rsid w:val="00CC4493"/>
    <w:rsid w:val="00CE4354"/>
    <w:rsid w:val="00CE5D2E"/>
    <w:rsid w:val="00CF42F0"/>
    <w:rsid w:val="00D021B0"/>
    <w:rsid w:val="00D241B1"/>
    <w:rsid w:val="00D31EC8"/>
    <w:rsid w:val="00D46F62"/>
    <w:rsid w:val="00D52BE4"/>
    <w:rsid w:val="00D7363C"/>
    <w:rsid w:val="00DA3366"/>
    <w:rsid w:val="00DA77AC"/>
    <w:rsid w:val="00DB24C2"/>
    <w:rsid w:val="00DD29D1"/>
    <w:rsid w:val="00DE4B95"/>
    <w:rsid w:val="00DE5DFB"/>
    <w:rsid w:val="00DF17A9"/>
    <w:rsid w:val="00DF56FA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8213C"/>
    <w:rsid w:val="00EA397E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1435A"/>
    <w:rsid w:val="00F171C7"/>
    <w:rsid w:val="00F32154"/>
    <w:rsid w:val="00F669EC"/>
    <w:rsid w:val="00F71BFD"/>
    <w:rsid w:val="00F83A24"/>
    <w:rsid w:val="00F91448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4395</Words>
  <Characters>25056</Characters>
  <Application>Microsoft Office Word</Application>
  <DocSecurity>0</DocSecurity>
  <Lines>208</Lines>
  <Paragraphs>58</Paragraphs>
  <ScaleCrop>false</ScaleCrop>
  <Company>TURMOB</Company>
  <LinksUpToDate>false</LinksUpToDate>
  <CharactersWithSpaces>29393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192</cp:revision>
  <dcterms:created xsi:type="dcterms:W3CDTF">2011-07-01T05:43:00Z</dcterms:created>
  <dcterms:modified xsi:type="dcterms:W3CDTF">2011-10-10T05:54:00Z</dcterms:modified>
</cp:coreProperties>
</file>