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3D5D8E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3D5D8E">
        <w:rPr>
          <w:b/>
          <w:color w:val="auto"/>
          <w:sz w:val="20"/>
          <w:szCs w:val="20"/>
          <w:u w:val="single"/>
        </w:rPr>
        <w:t>0</w:t>
      </w:r>
      <w:r w:rsidR="00D30B8A">
        <w:rPr>
          <w:b/>
          <w:color w:val="auto"/>
          <w:sz w:val="20"/>
          <w:szCs w:val="20"/>
          <w:u w:val="single"/>
        </w:rPr>
        <w:t>9</w:t>
      </w:r>
      <w:r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A256DC" w:rsidRPr="003D5D8E">
        <w:rPr>
          <w:b/>
          <w:color w:val="auto"/>
          <w:sz w:val="20"/>
          <w:szCs w:val="20"/>
          <w:u w:val="single"/>
        </w:rPr>
        <w:tab/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 w:rsidR="00D30B8A">
        <w:rPr>
          <w:b/>
          <w:color w:val="auto"/>
          <w:sz w:val="20"/>
          <w:szCs w:val="20"/>
          <w:u w:val="single"/>
        </w:rPr>
        <w:t>79</w:t>
      </w:r>
    </w:p>
    <w:p w:rsid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D30B8A" w:rsidRDefault="00D30B8A" w:rsidP="00D30B8A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Sermaye Piyasası Kurulundan:</w:t>
      </w:r>
    </w:p>
    <w:p w:rsidR="00D30B8A" w:rsidRDefault="00D30B8A" w:rsidP="00D30B8A">
      <w:pPr>
        <w:pStyle w:val="2-OrtaBaslk0"/>
        <w:spacing w:before="56"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ARACI KURUM HESAP PLANI VE PLANIN KULLANIM </w:t>
      </w:r>
    </w:p>
    <w:p w:rsidR="00D30B8A" w:rsidRDefault="00D30B8A" w:rsidP="00D30B8A">
      <w:pPr>
        <w:pStyle w:val="2-OrtaBaslk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ESASLARI HAKKINDA TEBLİĞDE DEĞİŞİKLİK</w:t>
      </w:r>
    </w:p>
    <w:p w:rsidR="00D30B8A" w:rsidRDefault="00D30B8A" w:rsidP="00D30B8A">
      <w:pPr>
        <w:pStyle w:val="2-OrtaBaslk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YAPILMASINA DAİR TEBLİĞ </w:t>
      </w:r>
    </w:p>
    <w:p w:rsidR="00D30B8A" w:rsidRDefault="00D30B8A" w:rsidP="00D30B8A">
      <w:pPr>
        <w:pStyle w:val="2-OrtaBaslk0"/>
        <w:spacing w:after="170"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(SERİ: XI, NO: 33)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</w:t>
      </w:r>
      <w:r>
        <w:rPr>
          <w:rFonts w:ascii="Cambria Math" w:hAnsi="Cambria Math" w:cs="Cambria Math"/>
          <w:b/>
          <w:bCs/>
          <w:sz w:val="18"/>
          <w:szCs w:val="18"/>
        </w:rPr>
        <w:t>‒</w:t>
      </w:r>
      <w:r>
        <w:rPr>
          <w:rFonts w:hAnsi="Times New Roman"/>
          <w:sz w:val="18"/>
          <w:szCs w:val="18"/>
        </w:rPr>
        <w:t xml:space="preserve"> 31/1/1992 tarihli ve 21128 sayılı Resmî Gazete'de yayımlanan Seri: XI, No: 7 sayılı Aracı Kurum Hesap Planı ve Planın Kullanım Esasları Hakkında Tebliğin ekinde yer </w:t>
      </w:r>
      <w:proofErr w:type="gramStart"/>
      <w:r>
        <w:rPr>
          <w:rFonts w:hAnsi="Times New Roman"/>
          <w:sz w:val="18"/>
          <w:szCs w:val="18"/>
        </w:rPr>
        <w:t>alan  Aracı</w:t>
      </w:r>
      <w:proofErr w:type="gramEnd"/>
      <w:r>
        <w:rPr>
          <w:rFonts w:hAnsi="Times New Roman"/>
          <w:sz w:val="18"/>
          <w:szCs w:val="18"/>
        </w:rPr>
        <w:t xml:space="preserve"> Kurum Hesap Planına ilgili oldukları hesap gruplarında yer almak üzere, aşağıdaki hesap  numaraları eklenmiştir.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“1230 Kaldıraçlı Alım Satım İşlemlerinden Alacaklılar”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“1520 Kaldıraçlı Alım Satım İşlemleri Takas Merkezi-Portföy/Depo Hesabı”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“1521 Kaldıraçlı Alım Satım İşlemleri Takas Merkezi-Müşteri”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“8450 Kaldıraçlı Alım Satım İşlemlerinden Döviz Teminat Borçları”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“8460-8469 Kaldıraçlı Alım Satım İşlemlerinden Döviz Borçları”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“8470-8474 Kaldıraçlı Alım Satım İşlemleri Portföy Teminat Borçları”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“8475-8484 Kaldıraçlı Alım Satım İşlemleri Portföy Döviz Borçları”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“8495 Kaldıraçlı Alım Satım İşlemleri Fiyat Farkları”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“8950 Kaldıraçlı Alım Satım İşlemlerinden Döviz Teminat Alacaklıları”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“8960-8969 Kaldıraçlı Alım Satım İşlemlerinden Döviz Alacaklıları”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“8970-8974 Kaldıraçlı Alım Satım İşlemleri Portföy Teminat Alacaklıları”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“8975-8984 Kaldıraçlı Alım Satım İşlemleri Portföy Döviz Alacaklıları”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“8995 Kaldıraçlı Alım Satım İşlemlerinden Aracı Kurum Net Pozisyon Yükümlülükleri”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</w:t>
      </w:r>
      <w:r>
        <w:rPr>
          <w:rFonts w:ascii="Cambria Math" w:hAnsi="Cambria Math" w:cs="Cambria Math"/>
          <w:b/>
          <w:sz w:val="18"/>
          <w:szCs w:val="18"/>
        </w:rPr>
        <w:t>‒</w:t>
      </w:r>
      <w:r>
        <w:rPr>
          <w:rFonts w:hAnsi="Times New Roman"/>
          <w:sz w:val="18"/>
          <w:szCs w:val="18"/>
        </w:rPr>
        <w:t xml:space="preserve"> Bu Tebliğ yayımı tarihinde yürürlüğe girer.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</w:t>
      </w:r>
      <w:r>
        <w:rPr>
          <w:rFonts w:ascii="Cambria Math" w:hAnsi="Cambria Math" w:cs="Cambria Math"/>
          <w:b/>
          <w:sz w:val="18"/>
          <w:szCs w:val="18"/>
        </w:rPr>
        <w:t>‒</w:t>
      </w:r>
      <w:r>
        <w:rPr>
          <w:rFonts w:hAnsi="Times New Roman"/>
          <w:sz w:val="18"/>
          <w:szCs w:val="18"/>
        </w:rPr>
        <w:t xml:space="preserve"> Bu Tebliğ hükümlerini Sermaye Piyasası Kurulu yürütür.</w:t>
      </w:r>
    </w:p>
    <w:p w:rsidR="00D30B8A" w:rsidRDefault="00D30B8A" w:rsidP="00D30B8A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</w:p>
    <w:p w:rsidR="00D30B8A" w:rsidRDefault="00D30B8A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sectPr w:rsidR="00D30B8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40" w:rsidRDefault="00BC5A40" w:rsidP="003A1052">
      <w:pPr>
        <w:spacing w:after="0" w:line="240" w:lineRule="auto"/>
      </w:pPr>
      <w:r>
        <w:separator/>
      </w:r>
    </w:p>
  </w:endnote>
  <w:endnote w:type="continuationSeparator" w:id="0">
    <w:p w:rsidR="00BC5A40" w:rsidRDefault="00BC5A40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40" w:rsidRDefault="00BC5A40" w:rsidP="003A1052">
      <w:pPr>
        <w:spacing w:after="0" w:line="240" w:lineRule="auto"/>
      </w:pPr>
      <w:r>
        <w:separator/>
      </w:r>
    </w:p>
  </w:footnote>
  <w:footnote w:type="continuationSeparator" w:id="0">
    <w:p w:rsidR="00BC5A40" w:rsidRDefault="00BC5A40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3478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6BE1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8F5931"/>
    <w:rsid w:val="0090669C"/>
    <w:rsid w:val="00917B47"/>
    <w:rsid w:val="00917E40"/>
    <w:rsid w:val="00920EFE"/>
    <w:rsid w:val="009445C8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C5A40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7363C"/>
    <w:rsid w:val="00DA3366"/>
    <w:rsid w:val="00DA77AC"/>
    <w:rsid w:val="00DB24C2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1268</Characters>
  <Application>Microsoft Office Word</Application>
  <DocSecurity>0</DocSecurity>
  <Lines>10</Lines>
  <Paragraphs>2</Paragraphs>
  <ScaleCrop>false</ScaleCrop>
  <Company>TURMOB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196</cp:revision>
  <dcterms:created xsi:type="dcterms:W3CDTF">2011-07-01T05:43:00Z</dcterms:created>
  <dcterms:modified xsi:type="dcterms:W3CDTF">2011-10-10T05:57:00Z</dcterms:modified>
</cp:coreProperties>
</file>