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C7" w:rsidRPr="00474EFC" w:rsidRDefault="002E3342" w:rsidP="006B1E2F">
      <w:pPr>
        <w:pStyle w:val="NormalWeb"/>
        <w:spacing w:before="0" w:beforeAutospacing="0" w:after="0" w:afterAutospacing="0" w:line="276" w:lineRule="auto"/>
        <w:rPr>
          <w:b/>
          <w:color w:val="auto"/>
          <w:sz w:val="20"/>
          <w:szCs w:val="20"/>
          <w:u w:val="single"/>
        </w:rPr>
      </w:pPr>
      <w:r w:rsidRPr="00474EFC">
        <w:rPr>
          <w:b/>
          <w:color w:val="auto"/>
          <w:sz w:val="20"/>
          <w:szCs w:val="20"/>
          <w:u w:val="single"/>
        </w:rPr>
        <w:t>15</w:t>
      </w:r>
      <w:r w:rsidR="00B04B00" w:rsidRPr="00474EFC">
        <w:rPr>
          <w:b/>
          <w:color w:val="auto"/>
          <w:sz w:val="20"/>
          <w:szCs w:val="20"/>
          <w:u w:val="single"/>
        </w:rPr>
        <w:t xml:space="preserve"> Ekim</w:t>
      </w:r>
      <w:r w:rsidR="004114C2" w:rsidRPr="00474EFC">
        <w:rPr>
          <w:b/>
          <w:color w:val="auto"/>
          <w:sz w:val="20"/>
          <w:szCs w:val="20"/>
          <w:u w:val="single"/>
        </w:rPr>
        <w:t xml:space="preserve"> </w:t>
      </w:r>
      <w:r w:rsidR="009F6B64" w:rsidRPr="00474EFC">
        <w:rPr>
          <w:b/>
          <w:color w:val="auto"/>
          <w:sz w:val="20"/>
          <w:szCs w:val="20"/>
          <w:u w:val="single"/>
        </w:rPr>
        <w:t>2011 Tarih,</w:t>
      </w:r>
      <w:r w:rsidR="009F6B64" w:rsidRPr="00474EFC">
        <w:rPr>
          <w:b/>
          <w:color w:val="auto"/>
          <w:sz w:val="20"/>
          <w:szCs w:val="20"/>
          <w:u w:val="single"/>
        </w:rPr>
        <w:tab/>
      </w:r>
      <w:r w:rsidR="009F6B64" w:rsidRPr="00474EFC">
        <w:rPr>
          <w:b/>
          <w:color w:val="auto"/>
          <w:sz w:val="20"/>
          <w:szCs w:val="20"/>
          <w:u w:val="single"/>
        </w:rPr>
        <w:tab/>
      </w:r>
      <w:r w:rsidR="009F6B64" w:rsidRPr="00474EFC">
        <w:rPr>
          <w:b/>
          <w:color w:val="auto"/>
          <w:sz w:val="20"/>
          <w:szCs w:val="20"/>
          <w:u w:val="single"/>
        </w:rPr>
        <w:tab/>
      </w:r>
      <w:r w:rsidR="009F6B64" w:rsidRPr="00474EFC">
        <w:rPr>
          <w:b/>
          <w:color w:val="auto"/>
          <w:sz w:val="20"/>
          <w:szCs w:val="20"/>
          <w:u w:val="single"/>
        </w:rPr>
        <w:tab/>
      </w:r>
      <w:r w:rsidR="009F6B64" w:rsidRPr="00474EFC">
        <w:rPr>
          <w:b/>
          <w:color w:val="auto"/>
          <w:sz w:val="20"/>
          <w:szCs w:val="20"/>
          <w:u w:val="single"/>
        </w:rPr>
        <w:tab/>
      </w:r>
      <w:r w:rsidR="009F6B64" w:rsidRPr="00474EFC">
        <w:rPr>
          <w:b/>
          <w:color w:val="auto"/>
          <w:sz w:val="20"/>
          <w:szCs w:val="20"/>
          <w:u w:val="single"/>
        </w:rPr>
        <w:tab/>
      </w:r>
      <w:r w:rsidR="00127623" w:rsidRPr="00474EFC">
        <w:rPr>
          <w:b/>
          <w:color w:val="auto"/>
          <w:sz w:val="20"/>
          <w:szCs w:val="20"/>
          <w:u w:val="single"/>
        </w:rPr>
        <w:tab/>
      </w:r>
      <w:r w:rsidR="00127623" w:rsidRPr="00474EFC">
        <w:rPr>
          <w:b/>
          <w:color w:val="auto"/>
          <w:sz w:val="20"/>
          <w:szCs w:val="20"/>
          <w:u w:val="single"/>
        </w:rPr>
        <w:tab/>
      </w:r>
      <w:r w:rsidR="008651DA" w:rsidRPr="00474EFC">
        <w:rPr>
          <w:b/>
          <w:color w:val="auto"/>
          <w:sz w:val="20"/>
          <w:szCs w:val="20"/>
          <w:u w:val="single"/>
        </w:rPr>
        <w:tab/>
      </w:r>
      <w:r w:rsidR="006B1E2F" w:rsidRPr="00474EFC">
        <w:rPr>
          <w:b/>
          <w:color w:val="auto"/>
          <w:sz w:val="20"/>
          <w:szCs w:val="20"/>
          <w:u w:val="single"/>
        </w:rPr>
        <w:t xml:space="preserve"> </w:t>
      </w:r>
      <w:r w:rsidR="00FF555D" w:rsidRPr="00474EFC">
        <w:rPr>
          <w:b/>
          <w:color w:val="auto"/>
          <w:sz w:val="20"/>
          <w:szCs w:val="20"/>
          <w:u w:val="single"/>
        </w:rPr>
        <w:t>S</w:t>
      </w:r>
      <w:r w:rsidR="00487223" w:rsidRPr="00474EFC">
        <w:rPr>
          <w:b/>
          <w:color w:val="auto"/>
          <w:sz w:val="20"/>
          <w:szCs w:val="20"/>
          <w:u w:val="single"/>
        </w:rPr>
        <w:t>ayı: 280</w:t>
      </w:r>
      <w:r w:rsidRPr="00474EFC">
        <w:rPr>
          <w:b/>
          <w:color w:val="auto"/>
          <w:sz w:val="20"/>
          <w:szCs w:val="20"/>
          <w:u w:val="single"/>
        </w:rPr>
        <w:t>85</w:t>
      </w:r>
    </w:p>
    <w:p w:rsidR="00474EFC" w:rsidRPr="00474EFC" w:rsidRDefault="00474EFC" w:rsidP="00474EFC">
      <w:pPr>
        <w:pStyle w:val="NormalWeb"/>
        <w:spacing w:before="0" w:beforeAutospacing="0" w:after="0" w:afterAutospacing="0" w:line="276" w:lineRule="auto"/>
        <w:rPr>
          <w:b/>
          <w:color w:val="auto"/>
          <w:sz w:val="20"/>
          <w:szCs w:val="20"/>
        </w:rPr>
      </w:pPr>
      <w:r w:rsidRPr="00474EFC">
        <w:rPr>
          <w:b/>
          <w:color w:val="auto"/>
          <w:sz w:val="20"/>
          <w:szCs w:val="20"/>
        </w:rPr>
        <w:t>Anayasa Mahkemesi Başkanlığından:</w:t>
      </w:r>
    </w:p>
    <w:p w:rsidR="00474EFC" w:rsidRPr="00474EFC" w:rsidRDefault="00474EFC" w:rsidP="00474EFC">
      <w:pPr>
        <w:tabs>
          <w:tab w:val="left" w:pos="1731"/>
        </w:tabs>
        <w:ind w:firstLine="567"/>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ind w:firstLine="567"/>
        <w:jc w:val="both"/>
        <w:rPr>
          <w:rFonts w:ascii="Times New Roman" w:hAnsi="Times New Roman" w:cs="Times New Roman"/>
          <w:sz w:val="20"/>
          <w:szCs w:val="20"/>
        </w:rPr>
      </w:pPr>
      <w:r w:rsidRPr="00474EFC">
        <w:rPr>
          <w:rFonts w:ascii="Times New Roman" w:hAnsi="Times New Roman" w:cs="Times New Roman"/>
          <w:b/>
          <w:sz w:val="20"/>
          <w:szCs w:val="20"/>
        </w:rPr>
        <w:t>Esas Sayısı</w:t>
      </w:r>
      <w:r w:rsidRPr="00474EFC">
        <w:rPr>
          <w:rFonts w:ascii="Times New Roman" w:hAnsi="Times New Roman" w:cs="Times New Roman"/>
          <w:b/>
          <w:sz w:val="20"/>
          <w:szCs w:val="20"/>
        </w:rPr>
        <w:tab/>
        <w:t>: 2009/93</w:t>
      </w:r>
    </w:p>
    <w:p w:rsidR="00474EFC" w:rsidRPr="00474EFC" w:rsidRDefault="00474EFC" w:rsidP="00474EFC">
      <w:pPr>
        <w:tabs>
          <w:tab w:val="left" w:pos="1731"/>
        </w:tabs>
        <w:ind w:firstLine="567"/>
        <w:jc w:val="both"/>
        <w:rPr>
          <w:rFonts w:ascii="Times New Roman" w:hAnsi="Times New Roman" w:cs="Times New Roman"/>
          <w:sz w:val="20"/>
          <w:szCs w:val="20"/>
        </w:rPr>
      </w:pPr>
      <w:r w:rsidRPr="00474EFC">
        <w:rPr>
          <w:rFonts w:ascii="Times New Roman" w:hAnsi="Times New Roman" w:cs="Times New Roman"/>
          <w:b/>
          <w:sz w:val="20"/>
          <w:szCs w:val="20"/>
        </w:rPr>
        <w:t>Karar Sayısı</w:t>
      </w:r>
      <w:r w:rsidRPr="00474EFC">
        <w:rPr>
          <w:rFonts w:ascii="Times New Roman" w:hAnsi="Times New Roman" w:cs="Times New Roman"/>
          <w:b/>
          <w:sz w:val="20"/>
          <w:szCs w:val="20"/>
        </w:rPr>
        <w:tab/>
        <w:t>: 2011/73</w:t>
      </w:r>
    </w:p>
    <w:p w:rsidR="00474EFC" w:rsidRPr="00474EFC" w:rsidRDefault="00474EFC" w:rsidP="00474EFC">
      <w:pPr>
        <w:tabs>
          <w:tab w:val="left" w:pos="1731"/>
        </w:tabs>
        <w:ind w:firstLine="567"/>
        <w:jc w:val="both"/>
        <w:rPr>
          <w:rFonts w:ascii="Times New Roman" w:hAnsi="Times New Roman" w:cs="Times New Roman"/>
          <w:sz w:val="20"/>
          <w:szCs w:val="20"/>
        </w:rPr>
      </w:pPr>
      <w:r w:rsidRPr="00474EFC">
        <w:rPr>
          <w:rFonts w:ascii="Times New Roman" w:hAnsi="Times New Roman" w:cs="Times New Roman"/>
          <w:b/>
          <w:sz w:val="20"/>
          <w:szCs w:val="20"/>
        </w:rPr>
        <w:t>Karar Günü</w:t>
      </w:r>
      <w:r w:rsidRPr="00474EFC">
        <w:rPr>
          <w:rFonts w:ascii="Times New Roman" w:hAnsi="Times New Roman" w:cs="Times New Roman"/>
          <w:b/>
          <w:sz w:val="20"/>
          <w:szCs w:val="20"/>
        </w:rPr>
        <w:tab/>
        <w:t>: 28.4.2011</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b/>
          <w:sz w:val="20"/>
          <w:szCs w:val="20"/>
        </w:rPr>
        <w:t xml:space="preserve">İTİRAZ YOLUNA </w:t>
      </w:r>
      <w:proofErr w:type="gramStart"/>
      <w:r w:rsidRPr="00474EFC">
        <w:rPr>
          <w:rStyle w:val="grame"/>
          <w:rFonts w:ascii="Times New Roman" w:hAnsi="Times New Roman" w:cs="Times New Roman"/>
          <w:b/>
          <w:sz w:val="20"/>
          <w:szCs w:val="20"/>
        </w:rPr>
        <w:t xml:space="preserve">BAŞVURAN : </w:t>
      </w:r>
      <w:r w:rsidRPr="00474EFC">
        <w:rPr>
          <w:rStyle w:val="grame"/>
          <w:rFonts w:ascii="Times New Roman" w:hAnsi="Times New Roman" w:cs="Times New Roman"/>
          <w:sz w:val="20"/>
          <w:szCs w:val="20"/>
        </w:rPr>
        <w:t>Ankara</w:t>
      </w:r>
      <w:proofErr w:type="gramEnd"/>
      <w:r w:rsidRPr="00474EFC">
        <w:rPr>
          <w:rFonts w:ascii="Times New Roman" w:hAnsi="Times New Roman" w:cs="Times New Roman"/>
          <w:sz w:val="20"/>
          <w:szCs w:val="20"/>
        </w:rPr>
        <w:t xml:space="preserve"> 9. İdare Mahkemesi</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b/>
          <w:sz w:val="20"/>
          <w:szCs w:val="20"/>
        </w:rPr>
        <w:t xml:space="preserve">İTİRAZIN KONUSU : </w:t>
      </w:r>
      <w:r w:rsidRPr="00474EFC">
        <w:rPr>
          <w:rFonts w:ascii="Times New Roman" w:hAnsi="Times New Roman" w:cs="Times New Roman"/>
          <w:sz w:val="20"/>
          <w:szCs w:val="20"/>
        </w:rPr>
        <w:t xml:space="preserve">8.6.1949 günlü, </w:t>
      </w:r>
      <w:r w:rsidRPr="00474EFC">
        <w:rPr>
          <w:rFonts w:ascii="Times New Roman" w:hAnsi="Times New Roman" w:cs="Times New Roman"/>
          <w:snapToGrid w:val="0"/>
          <w:sz w:val="20"/>
          <w:szCs w:val="20"/>
        </w:rPr>
        <w:t xml:space="preserve">5434 sayılı </w:t>
      </w:r>
      <w:r w:rsidRPr="00474EFC">
        <w:rPr>
          <w:rFonts w:ascii="Times New Roman" w:hAnsi="Times New Roman" w:cs="Times New Roman"/>
          <w:sz w:val="20"/>
          <w:szCs w:val="20"/>
        </w:rPr>
        <w:t xml:space="preserve">Türkiye Cumhuriyeti Emekli Sandığı Kanunu’nun 71. maddesinin birinci cümlesinde yer alan </w:t>
      </w:r>
      <w:r w:rsidRPr="00474EFC">
        <w:rPr>
          <w:rFonts w:ascii="Times New Roman" w:hAnsi="Times New Roman" w:cs="Times New Roman"/>
          <w:i/>
          <w:sz w:val="20"/>
          <w:szCs w:val="20"/>
        </w:rPr>
        <w:t>“…eşinden 30 yaş veya daha büyük ise ölümünde eşine yarı nispetinde aylık bağlanır.”</w:t>
      </w:r>
      <w:r w:rsidRPr="00474EFC">
        <w:rPr>
          <w:rFonts w:ascii="Times New Roman" w:hAnsi="Times New Roman" w:cs="Times New Roman"/>
          <w:sz w:val="20"/>
          <w:szCs w:val="20"/>
        </w:rPr>
        <w:t>ibaresinin, Anayasa’nın 2</w:t>
      </w:r>
      <w:proofErr w:type="gramStart"/>
      <w:r w:rsidRPr="00474EFC">
        <w:rPr>
          <w:rStyle w:val="grame"/>
          <w:rFonts w:ascii="Times New Roman" w:hAnsi="Times New Roman" w:cs="Times New Roman"/>
          <w:sz w:val="20"/>
          <w:szCs w:val="20"/>
        </w:rPr>
        <w:t>.,</w:t>
      </w:r>
      <w:proofErr w:type="gramEnd"/>
      <w:r w:rsidRPr="00474EFC">
        <w:rPr>
          <w:rFonts w:ascii="Times New Roman" w:hAnsi="Times New Roman" w:cs="Times New Roman"/>
          <w:sz w:val="20"/>
          <w:szCs w:val="20"/>
        </w:rPr>
        <w:t xml:space="preserve"> 5. ve 10. maddelerine aykırılığı savıyla iptali istemidir.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b/>
          <w:sz w:val="20"/>
          <w:szCs w:val="20"/>
        </w:rPr>
        <w:t>I- OLAY</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Davacının, hakkında verilen idari işlemin iptali için açtığı davada, itiraz konusu kuralın Anayasa’ya aykırı olduğu kanısına varan Mahkeme, iptali için başvurmuştur.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b/>
          <w:bCs/>
          <w:sz w:val="20"/>
          <w:szCs w:val="20"/>
        </w:rPr>
        <w:t>II- İTİRAZIN GEREKÇESİ</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Başvuru kararının gerekçe bölümü şöyledir: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proofErr w:type="gramStart"/>
      <w:r w:rsidRPr="00474EFC">
        <w:rPr>
          <w:rStyle w:val="grame"/>
          <w:rFonts w:ascii="Times New Roman" w:hAnsi="Times New Roman" w:cs="Times New Roman"/>
          <w:sz w:val="20"/>
          <w:szCs w:val="20"/>
        </w:rPr>
        <w:t xml:space="preserve">“Hacettepe Üniversitesi Devlet Konservatuarında öğretim üyesi olarak görev yapmakta iken 01.07.1991 tarihinde kendi isteği ile emekliye ayrıldıktan sonra 17.10.2001 tarihinde vefat eden Hikmet Yasin Şimşek’ten dolayı 01.11.2001 tarihinden itibaren dul aylığı bağlanan, anılan şahsın eşi olan Nihal Şimşek tarafından, dul aylığının %25 oranında ödenmesi yönündeki davalı Sosyal Güvenlik Kurumu Başkanlığı işleminin iptali istemiyle açılan davada, </w:t>
      </w:r>
      <w:hyperlink r:id="rId6" w:history="1">
        <w:r w:rsidRPr="00474EFC">
          <w:rPr>
            <w:rStyle w:val="Kpr"/>
            <w:rFonts w:ascii="Times New Roman" w:hAnsi="Times New Roman" w:cs="Times New Roman"/>
            <w:color w:val="auto"/>
            <w:sz w:val="20"/>
            <w:szCs w:val="20"/>
            <w:u w:val="single"/>
          </w:rPr>
          <w:t>5510 sayılı Yasanın</w:t>
        </w:r>
      </w:hyperlink>
      <w:r w:rsidRPr="00474EFC">
        <w:rPr>
          <w:rStyle w:val="grame"/>
          <w:rFonts w:ascii="Times New Roman" w:hAnsi="Times New Roman" w:cs="Times New Roman"/>
          <w:sz w:val="20"/>
          <w:szCs w:val="20"/>
        </w:rPr>
        <w:t xml:space="preserve"> Geçici 4. maddesi gereğince uygulanmaya devam edilen 5434 sayılı Yasanın mülga 71. maddesinde yer alan “İştirakçi karı veya koca eşinden 30 yaş veya daha büyük ise ölümünde eşine yarı nispetinde aylık bağlanır. </w:t>
      </w:r>
      <w:proofErr w:type="gramEnd"/>
      <w:r w:rsidRPr="00474EFC">
        <w:rPr>
          <w:rFonts w:ascii="Times New Roman" w:hAnsi="Times New Roman" w:cs="Times New Roman"/>
          <w:sz w:val="20"/>
          <w:szCs w:val="20"/>
        </w:rPr>
        <w:t>Ancak evlenme akdi en az 10 yıl evvel yapılmış veya çocukları olmuş ise bu indirme yapılmaz.” hükmündeki “eşinden 30 yaş veya daha büyük ise eşine yarı nispetinde aylık bağlanır” ibaresinin Anayasaya aykırılık iddiası ciddi bulunduğundan işin gereği görüşüldü:</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5434 sayılı Türkiye Cumhuriyeti Emekli Sandığı Kanunu’nun 5510 sayılı Sosyal Sigortalar ve Genel Sağlık Sigortası Kanunu’nun 106. maddesi ile mülga olan 71. maddesinde; “İştirakçi karı veya koca eşinden 30 yaş veya daha büyük ise ölümünde eşine yarı nispetinde aylık bağlanır. Ancak evlenme akdi en az 10 yıl evvel yapılmış veya çocukları olmuş ise bu indirme yapılmaz. Emekli olduktan sonra evlenenler hakkında dahi aynı hükümler uygulanır.” hükmü düzenlenmiştir.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lastRenderedPageBreak/>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xml:space="preserve">Öte yandan, 5510 sayılı Sosyal Sigortalar ve Genel Sağlık Sigortası Kanunu’nun 5434 sayılı Kanuna ilişkin geçiş hükümlerini düzenleyen geçici 4. maddesinin 1. fıkrasında; “Bu Kanunun yürürlüğe girdiği tarih itibarıyla 8/6/1949 tarihli ve 5434 sayılı Kanuna göre; aylık, tazminat, harp malûllüğü zammı, diğer ödemeler ve yardımlar ile 8/2/2006 tarihli ve 5454 sayılı Kanunun 1 inci maddesine göre ek ödeme verilmekte olanlara, bu Kanunla yürürlükten kaldırılan hükümleri de </w:t>
      </w:r>
      <w:proofErr w:type="gramStart"/>
      <w:r w:rsidRPr="00474EFC">
        <w:rPr>
          <w:rStyle w:val="grame"/>
          <w:rFonts w:ascii="Times New Roman" w:hAnsi="Times New Roman" w:cs="Times New Roman"/>
          <w:sz w:val="20"/>
          <w:szCs w:val="20"/>
        </w:rPr>
        <w:t>dahil</w:t>
      </w:r>
      <w:proofErr w:type="gramEnd"/>
      <w:r w:rsidRPr="00474EFC">
        <w:rPr>
          <w:rFonts w:ascii="Times New Roman" w:hAnsi="Times New Roman" w:cs="Times New Roman"/>
          <w:sz w:val="20"/>
          <w:szCs w:val="20"/>
        </w:rPr>
        <w:t xml:space="preserve"> 5434 sayılı Kanunda kendileri için belirtilmiş olan şartları haiz oldukları müddetçe bunların ödenmesine devam olunur. Ancak, 5 ilâ 10 yıl arasında fiili hizmet süresi olan iştirakçilerden dolayı dul ve yetim aylığı almakta olanların, aylık ve diğer ödemeleri, bu Kanunun 32 </w:t>
      </w:r>
      <w:proofErr w:type="spellStart"/>
      <w:r w:rsidRPr="00474EFC">
        <w:rPr>
          <w:rStyle w:val="spelle"/>
          <w:rFonts w:ascii="Times New Roman" w:hAnsi="Times New Roman" w:cs="Times New Roman"/>
          <w:sz w:val="20"/>
          <w:szCs w:val="20"/>
        </w:rPr>
        <w:t>nci</w:t>
      </w:r>
      <w:proofErr w:type="spellEnd"/>
      <w:r w:rsidRPr="00474EFC">
        <w:rPr>
          <w:rFonts w:ascii="Times New Roman" w:hAnsi="Times New Roman" w:cs="Times New Roman"/>
          <w:sz w:val="20"/>
          <w:szCs w:val="20"/>
        </w:rPr>
        <w:t xml:space="preserve">, 34 üncü ve 37 </w:t>
      </w:r>
      <w:proofErr w:type="spellStart"/>
      <w:r w:rsidRPr="00474EFC">
        <w:rPr>
          <w:rStyle w:val="spelle"/>
          <w:rFonts w:ascii="Times New Roman" w:hAnsi="Times New Roman" w:cs="Times New Roman"/>
          <w:sz w:val="20"/>
          <w:szCs w:val="20"/>
        </w:rPr>
        <w:t>nci</w:t>
      </w:r>
      <w:proofErr w:type="spellEnd"/>
      <w:r w:rsidRPr="00474EFC">
        <w:rPr>
          <w:rFonts w:ascii="Times New Roman" w:hAnsi="Times New Roman" w:cs="Times New Roman"/>
          <w:sz w:val="20"/>
          <w:szCs w:val="20"/>
        </w:rPr>
        <w:t xml:space="preserve"> maddelerindeki şartları haiz oldukları müddetçe devam edilir.” hükmüne, 5. fıkrasında ise: “Bu madde kapsamına girenlerin aylıklarının bağlanması, artırılması, azaltılması, kesilmesi, yeniden bağlanması, toptan ödemeleri, ilgi devamı, ihya ve borçlanmaları, diğer ödemeler ve yardımlar ile emeklilik ikramiyeleri hakkında bu Kanunla yürürlükten kaldırılan hükümleri de </w:t>
      </w:r>
      <w:proofErr w:type="gramStart"/>
      <w:r w:rsidRPr="00474EFC">
        <w:rPr>
          <w:rStyle w:val="grame"/>
          <w:rFonts w:ascii="Times New Roman" w:hAnsi="Times New Roman" w:cs="Times New Roman"/>
          <w:sz w:val="20"/>
          <w:szCs w:val="20"/>
        </w:rPr>
        <w:t>dahil</w:t>
      </w:r>
      <w:proofErr w:type="gramEnd"/>
      <w:r w:rsidRPr="00474EFC">
        <w:rPr>
          <w:rFonts w:ascii="Times New Roman" w:hAnsi="Times New Roman" w:cs="Times New Roman"/>
          <w:sz w:val="20"/>
          <w:szCs w:val="20"/>
        </w:rPr>
        <w:t xml:space="preserve"> 5434 sayılı Kanun hükümlerine göre işlem yapılır ve bu maddenin uygulanmasında mülga 2829 sayılı Kanun hükümleri ayrıca dikkate alınır.” hükmüne yer verilmiştir.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xml:space="preserve">Hukuk devleti bütün faaliyetlerinde hukukun genel ilkeleri ile bağlayıcılığı ve üstünlüğü olan Anayasa hükümlerine uygun hareket etmek zorundadır. </w:t>
      </w:r>
      <w:proofErr w:type="gramStart"/>
      <w:r w:rsidRPr="00474EFC">
        <w:rPr>
          <w:rStyle w:val="grame"/>
          <w:rFonts w:ascii="Times New Roman" w:hAnsi="Times New Roman" w:cs="Times New Roman"/>
          <w:sz w:val="20"/>
          <w:szCs w:val="20"/>
        </w:rPr>
        <w:t>Anayasanın 5. maddesinde, kişilerin ve toplumun, refah, huzur ve mutluluğunu sağlamak, kişinin temel hak ve hürriyetlerini sosyal hukuk devleti ve adalet ilkeleriyle bağdaşmayacak surette sınırlandıran ekonomik ve sosyal engelleri kaldırmak, insanın maddi varlığının gelişmesi için gerekli şartları hazırlamaya çalışmak, yine Anayasanın 2. maddesinde sosyal hukuk devleti niteliği vurgulanan Türkiye Cumhuriyeti Devletinin temel amaç ve görevleri arasında sayılmıştır.</w:t>
      </w:r>
      <w:proofErr w:type="gramEnd"/>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proofErr w:type="gramStart"/>
      <w:r w:rsidRPr="00474EFC">
        <w:rPr>
          <w:rStyle w:val="grame"/>
          <w:rFonts w:ascii="Times New Roman" w:hAnsi="Times New Roman" w:cs="Times New Roman"/>
          <w:sz w:val="20"/>
          <w:szCs w:val="20"/>
        </w:rPr>
        <w:t xml:space="preserve">Türkiye Cumhuriyeti Anayasasının 2. maddesinde, “Türkiye Cumhuriyeti, toplumun huzuru, millî dayanışma ve adalet anlayışı içinde, insan haklarına saygılı, Atatürk milliyetçiliğine bağlı, başlangıçta belirtilen temel ilkelere dayanan, demokratik, lâik ve sosyal bir hukuk Devletidir.” hükmü, 10. maddesinde ise; “Herkes, dil, ırk, renk, cinsiyet, siyasî düşünce, felsefî inanç, din, mezhep ve benzeri sebeplerle ayırım gözetilmeksizin kanun önünde eşittir. </w:t>
      </w:r>
      <w:proofErr w:type="gramEnd"/>
      <w:r w:rsidRPr="00474EFC">
        <w:rPr>
          <w:rFonts w:ascii="Times New Roman" w:hAnsi="Times New Roman" w:cs="Times New Roman"/>
          <w:sz w:val="20"/>
          <w:szCs w:val="20"/>
        </w:rPr>
        <w:t>Kadınlar ve erkekler eşit haklara sahiptir. Devlet, bu eşitliğin yaşama geçmesini sağlamakla yükümlüdür. Hiçbir kişiye, aileye, zümreye veya sınıfa imtiyaz tanınamaz. Devlet organları ve idare makamları bütün işlemlerinde kanun önünde eşitlik ilkesine uygun olarak hareket etmek zorundadırlar.” hükmü yer almıştır.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proofErr w:type="gramStart"/>
      <w:r w:rsidRPr="00474EFC">
        <w:rPr>
          <w:rStyle w:val="grame"/>
          <w:rFonts w:ascii="Times New Roman" w:hAnsi="Times New Roman" w:cs="Times New Roman"/>
          <w:sz w:val="20"/>
          <w:szCs w:val="20"/>
        </w:rPr>
        <w:t>Yukarıda değinilen 5434 sayılı Türkiye Cumhuriyeti Emekli Sandığı Kanunu’nun 5510 sayılı Sosyal Sigortalar ve Genel Sağlık Sigortası Kanunu’nun 106. maddesi ile mülga olan 71. maddesinde yer alan “İştirakçi karı veya koca eşinden 30 yaş veya daha büyük ise ölümünde eşine yarı nispetinde aylık bağlanır.” hükmünün, anılan 5510 sayılı Yasanın geçici 4. maddesinin 1. ve 2. fıkrası gereğince uygulanmasına devam edildiği, söz konusu hükümde yer alan “eşinden 30 yaş veya daha büyük ise ölümünde eşine yarı nispetinde aylık (ş.abacı) bağlanır” ibaresinin eşler arasında 30 yaş ve üzeri fark olması halinde evlenme akdinin en baştan muvazaalı olduğunu kabul ettiği, oysa muvazaanın ancak yargı yerince verilecek kararlarla tespit edilebileceği, ölüm halinde eşe bağlanacak aylık tutarında yaş farkına bağlı olarak farklı bir uygulama yapılmamasının, mülkiyet hukukuna, Anayasanın 2. maddesinde yer alan sosyal devlet ilkesine ve 10. maddesinde yer verilen kanun önünde eşitlik ilkesine aykırı olduğu sonucuna varılmıştır.</w:t>
      </w:r>
      <w:proofErr w:type="gramEnd"/>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proofErr w:type="gramStart"/>
      <w:r w:rsidRPr="00474EFC">
        <w:rPr>
          <w:rStyle w:val="grame"/>
          <w:rFonts w:ascii="Times New Roman" w:hAnsi="Times New Roman" w:cs="Times New Roman"/>
          <w:sz w:val="20"/>
          <w:szCs w:val="20"/>
        </w:rPr>
        <w:t xml:space="preserve">Açıklanan nedenlerle, Mahkememizce bakılmakta olan davada uygulanması gereken 5434 sayılı Türkiye Cumhuriyeti Emekli Sandığı Kanunu’nun 71. maddesinde yer alan “eşinden 30 yaş veya daha büyük ise ölümünde eşine yarı nispetinde aylık bağlanır hükmünün Anayasa’nın 2, 5 ve 10. maddelerine aykırı olduğu kanaatine ulaşıldığından, Anayasa’nın 152. ve 2949 sayılı Anayasa Mahkemesinin Kuruluş ve Yargılama </w:t>
      </w:r>
      <w:r w:rsidRPr="00474EFC">
        <w:rPr>
          <w:rStyle w:val="grame"/>
          <w:rFonts w:ascii="Times New Roman" w:hAnsi="Times New Roman" w:cs="Times New Roman"/>
          <w:sz w:val="20"/>
          <w:szCs w:val="20"/>
        </w:rPr>
        <w:lastRenderedPageBreak/>
        <w:t>Usulleri Hakkında Kanun’un 28. maddeleri uyarınca söz konusu ibarenin iptali istemiyle itiraz yoluyla Anayasa Mahkemesi’ne başvurulmasına, 15.10.2009 tarihinde oybirliğiyle karar verildi.”</w:t>
      </w:r>
      <w:proofErr w:type="gramEnd"/>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b/>
          <w:bCs/>
          <w:sz w:val="20"/>
          <w:szCs w:val="20"/>
        </w:rPr>
        <w:t>III- YASA METİNLERİ</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b/>
          <w:bCs/>
          <w:sz w:val="20"/>
          <w:szCs w:val="20"/>
        </w:rPr>
        <w:t>A- İtiraz Konusu Yasa Kuralı</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xml:space="preserve">8.6.1949 günlü, </w:t>
      </w:r>
      <w:r w:rsidRPr="00474EFC">
        <w:rPr>
          <w:rFonts w:ascii="Times New Roman" w:hAnsi="Times New Roman" w:cs="Times New Roman"/>
          <w:snapToGrid w:val="0"/>
          <w:sz w:val="20"/>
          <w:szCs w:val="20"/>
        </w:rPr>
        <w:t xml:space="preserve">5434 sayılı </w:t>
      </w:r>
      <w:r w:rsidRPr="00474EFC">
        <w:rPr>
          <w:rFonts w:ascii="Times New Roman" w:hAnsi="Times New Roman" w:cs="Times New Roman"/>
          <w:sz w:val="20"/>
          <w:szCs w:val="20"/>
        </w:rPr>
        <w:t>Türkiye Cumhuriyeti Emekli Sandığı Kanunu’nun itiraz konusu bölümü de içeren 71. maddesi şöyledir: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xml:space="preserve">“ </w:t>
      </w:r>
      <w:r w:rsidRPr="00474EFC">
        <w:rPr>
          <w:rFonts w:ascii="Times New Roman" w:hAnsi="Times New Roman" w:cs="Times New Roman"/>
          <w:b/>
          <w:i/>
          <w:sz w:val="20"/>
          <w:szCs w:val="20"/>
        </w:rPr>
        <w:t>İştirakçi karı veya koca eşinden 30 yaş veya daha büyük ise ölümünde eşine yarı nispetinde aylık bağlanır</w:t>
      </w:r>
      <w:r w:rsidRPr="00474EFC">
        <w:rPr>
          <w:rFonts w:ascii="Times New Roman" w:hAnsi="Times New Roman" w:cs="Times New Roman"/>
          <w:i/>
          <w:sz w:val="20"/>
          <w:szCs w:val="20"/>
        </w:rPr>
        <w:t>. Ancak evlenme akdi en az 10 yıl evvel yapılmış veya çocukları olmuş ise bu indirme yapılmaz.</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i/>
          <w:sz w:val="20"/>
          <w:szCs w:val="20"/>
        </w:rPr>
        <w:t>(Ek fıkra: 6311 - 3.3.1954) Emekli olduktan sonra evlenenler hakkında dahi aynı hükümler uygulanır.</w:t>
      </w:r>
      <w:r w:rsidRPr="00474EFC">
        <w:rPr>
          <w:rFonts w:ascii="Times New Roman" w:hAnsi="Times New Roman" w:cs="Times New Roman"/>
          <w:sz w:val="20"/>
          <w:szCs w:val="20"/>
        </w:rPr>
        <w:t>”</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b/>
          <w:bCs/>
          <w:sz w:val="20"/>
          <w:szCs w:val="20"/>
        </w:rPr>
        <w:t>B- Dayanılan Anayasa Kuralları</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Başvuru kararında Anayasa’nın 2</w:t>
      </w:r>
      <w:proofErr w:type="gramStart"/>
      <w:r w:rsidRPr="00474EFC">
        <w:rPr>
          <w:rStyle w:val="grame"/>
          <w:rFonts w:ascii="Times New Roman" w:hAnsi="Times New Roman" w:cs="Times New Roman"/>
          <w:sz w:val="20"/>
          <w:szCs w:val="20"/>
        </w:rPr>
        <w:t>.,</w:t>
      </w:r>
      <w:proofErr w:type="gramEnd"/>
      <w:r w:rsidRPr="00474EFC">
        <w:rPr>
          <w:rFonts w:ascii="Times New Roman" w:hAnsi="Times New Roman" w:cs="Times New Roman"/>
          <w:sz w:val="20"/>
          <w:szCs w:val="20"/>
        </w:rPr>
        <w:t xml:space="preserve"> 5. ve 10. maddelerine dayanılmıştır.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b/>
          <w:bCs/>
          <w:sz w:val="20"/>
          <w:szCs w:val="20"/>
        </w:rPr>
        <w:t>IV- İLK İNCELEME</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proofErr w:type="gramStart"/>
      <w:r w:rsidRPr="00474EFC">
        <w:rPr>
          <w:rStyle w:val="grame"/>
          <w:rFonts w:ascii="Times New Roman" w:hAnsi="Times New Roman" w:cs="Times New Roman"/>
          <w:sz w:val="20"/>
          <w:szCs w:val="20"/>
        </w:rPr>
        <w:t xml:space="preserve">Anayasa Mahkemesi İçtüzüğü’nün 8. maddesi uyarınca, Haşim KILIÇ, Osman </w:t>
      </w:r>
      <w:proofErr w:type="spellStart"/>
      <w:r w:rsidRPr="00474EFC">
        <w:rPr>
          <w:rStyle w:val="spelle"/>
          <w:rFonts w:ascii="Times New Roman" w:hAnsi="Times New Roman" w:cs="Times New Roman"/>
          <w:sz w:val="20"/>
          <w:szCs w:val="20"/>
        </w:rPr>
        <w:t>Alifeyyaz</w:t>
      </w:r>
      <w:proofErr w:type="spellEnd"/>
      <w:r w:rsidRPr="00474EFC">
        <w:rPr>
          <w:rStyle w:val="grame"/>
          <w:rFonts w:ascii="Times New Roman" w:hAnsi="Times New Roman" w:cs="Times New Roman"/>
          <w:sz w:val="20"/>
          <w:szCs w:val="20"/>
        </w:rPr>
        <w:t xml:space="preserve"> PAKSÜT, </w:t>
      </w:r>
      <w:proofErr w:type="spellStart"/>
      <w:r w:rsidRPr="00474EFC">
        <w:rPr>
          <w:rStyle w:val="spelle"/>
          <w:rFonts w:ascii="Times New Roman" w:hAnsi="Times New Roman" w:cs="Times New Roman"/>
          <w:sz w:val="20"/>
          <w:szCs w:val="20"/>
        </w:rPr>
        <w:t>Sacit</w:t>
      </w:r>
      <w:proofErr w:type="spellEnd"/>
      <w:r w:rsidRPr="00474EFC">
        <w:rPr>
          <w:rStyle w:val="grame"/>
          <w:rFonts w:ascii="Times New Roman" w:hAnsi="Times New Roman" w:cs="Times New Roman"/>
          <w:sz w:val="20"/>
          <w:szCs w:val="20"/>
        </w:rPr>
        <w:t xml:space="preserve"> ADALI, Fulya KANTARCIOĞLU, Ahmet AKYALÇIN, Mehmet ERTEN, A. </w:t>
      </w:r>
      <w:proofErr w:type="spellStart"/>
      <w:r w:rsidRPr="00474EFC">
        <w:rPr>
          <w:rStyle w:val="spelle"/>
          <w:rFonts w:ascii="Times New Roman" w:hAnsi="Times New Roman" w:cs="Times New Roman"/>
          <w:sz w:val="20"/>
          <w:szCs w:val="20"/>
        </w:rPr>
        <w:t>Necmi</w:t>
      </w:r>
      <w:proofErr w:type="spellEnd"/>
      <w:r w:rsidRPr="00474EFC">
        <w:rPr>
          <w:rStyle w:val="grame"/>
          <w:rFonts w:ascii="Times New Roman" w:hAnsi="Times New Roman" w:cs="Times New Roman"/>
          <w:sz w:val="20"/>
          <w:szCs w:val="20"/>
        </w:rPr>
        <w:t xml:space="preserve"> ÖZLER, Serdar ÖZGÜLDÜR, Şevket APALAK, </w:t>
      </w:r>
      <w:proofErr w:type="spellStart"/>
      <w:r w:rsidRPr="00474EFC">
        <w:rPr>
          <w:rStyle w:val="spelle"/>
          <w:rFonts w:ascii="Times New Roman" w:hAnsi="Times New Roman" w:cs="Times New Roman"/>
          <w:sz w:val="20"/>
          <w:szCs w:val="20"/>
        </w:rPr>
        <w:t>Serruh</w:t>
      </w:r>
      <w:proofErr w:type="spellEnd"/>
      <w:r w:rsidRPr="00474EFC">
        <w:rPr>
          <w:rStyle w:val="grame"/>
          <w:rFonts w:ascii="Times New Roman" w:hAnsi="Times New Roman" w:cs="Times New Roman"/>
          <w:sz w:val="20"/>
          <w:szCs w:val="20"/>
        </w:rPr>
        <w:t xml:space="preserve"> KALELİ ve Zehra Ayla </w:t>
      </w:r>
      <w:proofErr w:type="spellStart"/>
      <w:r w:rsidRPr="00474EFC">
        <w:rPr>
          <w:rStyle w:val="spelle"/>
          <w:rFonts w:ascii="Times New Roman" w:hAnsi="Times New Roman" w:cs="Times New Roman"/>
          <w:sz w:val="20"/>
          <w:szCs w:val="20"/>
        </w:rPr>
        <w:t>PERKTAŞ’ın</w:t>
      </w:r>
      <w:proofErr w:type="spellEnd"/>
      <w:r w:rsidRPr="00474EFC">
        <w:rPr>
          <w:rStyle w:val="grame"/>
          <w:rFonts w:ascii="Times New Roman" w:hAnsi="Times New Roman" w:cs="Times New Roman"/>
          <w:sz w:val="20"/>
          <w:szCs w:val="20"/>
        </w:rPr>
        <w:t xml:space="preserve"> katılımlarıyla 22.12.2009 günü yapılan ilk inceleme toplantısında, dosyada eksiklik bulunmadığından işin esasının incelenmesine oybirliğiyle karar verilmiştir.</w:t>
      </w:r>
      <w:proofErr w:type="gramEnd"/>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b/>
          <w:bCs/>
          <w:sz w:val="20"/>
          <w:szCs w:val="20"/>
        </w:rPr>
        <w:t>V- ESASIN İNCELENMESİ</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Başvuru kararı ve ekleri, işin esasına ilişkin rapor, itiraz konusu Yasa kuralı, dayanılan Anayasa kuralları, bunların gerekçeleri ile diğer yasama belgeleri okunup incelendikten sonra gereği görüşülüp düşünüldü:</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xml:space="preserve">Başvuru kararında, itiraz konusu kural ile eşler arasında 30 ve üzeri yaş farkının olması halinde evlenme akdinin muvazaalı olduğunun kabul edildiği, oysa muvazaanın ancak yargı yerlerince verilecek kararlarla tespit </w:t>
      </w:r>
      <w:r w:rsidRPr="00474EFC">
        <w:rPr>
          <w:rFonts w:ascii="Times New Roman" w:hAnsi="Times New Roman" w:cs="Times New Roman"/>
          <w:sz w:val="20"/>
          <w:szCs w:val="20"/>
        </w:rPr>
        <w:lastRenderedPageBreak/>
        <w:t>edilebileceği, ölüm halinde eşe bağlanacak aylık tutarında yaş farkına bağlı olarak farklı bir uygulama yapılmasının Anayasa’nın 2</w:t>
      </w:r>
      <w:proofErr w:type="gramStart"/>
      <w:r w:rsidRPr="00474EFC">
        <w:rPr>
          <w:rStyle w:val="grame"/>
          <w:rFonts w:ascii="Times New Roman" w:hAnsi="Times New Roman" w:cs="Times New Roman"/>
          <w:sz w:val="20"/>
          <w:szCs w:val="20"/>
        </w:rPr>
        <w:t>.,</w:t>
      </w:r>
      <w:proofErr w:type="gramEnd"/>
      <w:r w:rsidRPr="00474EFC">
        <w:rPr>
          <w:rFonts w:ascii="Times New Roman" w:hAnsi="Times New Roman" w:cs="Times New Roman"/>
          <w:sz w:val="20"/>
          <w:szCs w:val="20"/>
        </w:rPr>
        <w:t xml:space="preserve"> 5. ve 10. maddelerine aykırı olduğu ileri sürülmüştür.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İtiraz konusu kuralda, eşinden 30 yaş veya daha büyük iştirakçinin ölümünde eşine yarı nispetinde aylık bağlanacağı belirtilmektedir.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proofErr w:type="gramStart"/>
      <w:r w:rsidRPr="00474EFC">
        <w:rPr>
          <w:rStyle w:val="grame"/>
          <w:rFonts w:ascii="Times New Roman" w:hAnsi="Times New Roman" w:cs="Times New Roman"/>
          <w:sz w:val="20"/>
          <w:szCs w:val="20"/>
        </w:rPr>
        <w:t>Anayasa’nın 2. maddesinde belirtilen sosyal hukuk devleti, insan haklarına dayanan, kişilerin huzur, refah ve mutluluk içinde yaşamalarını güvence altına alan, kişi hak ve özgürlükleriyle kamu yararı arasında adil bir denge kurabilen, çalışma hayatını geliştirerek ve ekonomik önlemler alarak çalışanlarını koruyan, onların insan onuruna uygun hayat sürdürmelerini sağlayan, milli gelirin adalete uygun biçimde dağıtılması için gereken önlemleri alan, sosyal güvenlik hakkını yaşama geçirebilen, güçsüzleri güçlüler karşısında koruyarak sosyal adaleti ve toplumsal dengeleri gözeten devlettir.</w:t>
      </w:r>
      <w:proofErr w:type="gramEnd"/>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Anayasa’nın 5. maddesinde, kişilerin ve toplumun refah, huzur ve mutluluğunu sağlamak, kişinin temel hak ve hürriyetlerini, sosyal hukuk devleti ve adalet ilkeleriyle bağdaşmayacak şekilde sınırlayan siyasal, ekonomik ve sosyal engelleri kaldırmak, insanın maddî ve manevî varlığının gelişmesi için gerekli şartları hazırlamaya çalışmak devletin temel amaç ve görevleri arasında sayılmıştır.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Anayasa’nın 60. maddesinde “Herkes sosyal güvenlik hakkına sahiptir” denilmekle bireylere gelecekte karşılaşacakları sosyal riskler karşısında yoksulluğa düşmemeleri için asgari ölçüde bir yaşam düzeyinin amaçlandığı belirtilmektedir. Bu amaç sosyal sigorta kuruluşlarınca kendi kuralları çerçevesinde gerçekleştirilir ve yerine getirilir.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xml:space="preserve">Sosyal devlet, sosyal adaletin, refahın ve güvenliğin gerçekleşmesini sağlayan devlettir. Sosyal güvenlik kuruluşları, çalışanların geleceğine ilişkin güvenliklerini sağlamak durumundadır. Sosyal güvenlik her şeyden önce, herhangi bir nedenle kısmen ya da tamamen çalışamayanlara ve bu nedenle gelir kaybına uğrayarak muhtaç duruma düşenlere, insan onuruna yaraşır asgarî bir hayat sürmeleri için gerekli gelirin sağlanmasını öngörür. Devletin sosyal olması </w:t>
      </w:r>
      <w:proofErr w:type="spellStart"/>
      <w:r w:rsidRPr="00474EFC">
        <w:rPr>
          <w:rStyle w:val="spelle"/>
          <w:rFonts w:ascii="Times New Roman" w:hAnsi="Times New Roman" w:cs="Times New Roman"/>
          <w:sz w:val="20"/>
          <w:szCs w:val="20"/>
        </w:rPr>
        <w:t>aktüeryal</w:t>
      </w:r>
      <w:proofErr w:type="spellEnd"/>
      <w:r w:rsidRPr="00474EFC">
        <w:rPr>
          <w:rFonts w:ascii="Times New Roman" w:hAnsi="Times New Roman" w:cs="Times New Roman"/>
          <w:sz w:val="20"/>
          <w:szCs w:val="20"/>
        </w:rPr>
        <w:t xml:space="preserve"> denge ile sosyal devlet ilkesi arasında uyum olmasını, sosyal güvenlikten kaynaklanan yüklerin gerektiğinde Devlet tarafından karşılanmasını zorunlu kılmaktadır.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xml:space="preserve">İtiraz konusu kuralın yer aldığı 5434 sayılı Emekli Sandığı Kanunu ile kurulan Emekli Sandığı önceden alınan payın (primin) yeniden dağıtımına dayanan bir sosyal güvenlik kurumudur. İştirakçi olan kişiler aktif çalışma yaşamları boyunca miktarı ve süresi yasa tarafından belirlenen primleri ödemekte, belli yaşa geldikten sonra da ya bizzat kendileri emekli statüsüne geçerek bu statünün sağladığı yaşlılık aylığından yararlanmakta ya da ölümlerinden sonra hak sahibi olan yakınları ölüm aylığına hak kazanmaktadırlar. Ancak sosyal güvenlik sisteminin sağlıklı olarak çalışması için </w:t>
      </w:r>
      <w:proofErr w:type="spellStart"/>
      <w:r w:rsidRPr="00474EFC">
        <w:rPr>
          <w:rStyle w:val="spelle"/>
          <w:rFonts w:ascii="Times New Roman" w:hAnsi="Times New Roman" w:cs="Times New Roman"/>
          <w:sz w:val="20"/>
          <w:szCs w:val="20"/>
        </w:rPr>
        <w:t>aktüeryal</w:t>
      </w:r>
      <w:proofErr w:type="spellEnd"/>
      <w:r w:rsidRPr="00474EFC">
        <w:rPr>
          <w:rFonts w:ascii="Times New Roman" w:hAnsi="Times New Roman" w:cs="Times New Roman"/>
          <w:sz w:val="20"/>
          <w:szCs w:val="20"/>
        </w:rPr>
        <w:t xml:space="preserve"> dengelerin korunması zorunludur. İtiraz konusu kuralda dul aylığının, sigorta sisteminin prensipleri ile </w:t>
      </w:r>
      <w:proofErr w:type="spellStart"/>
      <w:r w:rsidRPr="00474EFC">
        <w:rPr>
          <w:rStyle w:val="spelle"/>
          <w:rFonts w:ascii="Times New Roman" w:hAnsi="Times New Roman" w:cs="Times New Roman"/>
          <w:sz w:val="20"/>
          <w:szCs w:val="20"/>
        </w:rPr>
        <w:t>aktüeryal</w:t>
      </w:r>
      <w:proofErr w:type="spellEnd"/>
      <w:r w:rsidRPr="00474EFC">
        <w:rPr>
          <w:rFonts w:ascii="Times New Roman" w:hAnsi="Times New Roman" w:cs="Times New Roman"/>
          <w:sz w:val="20"/>
          <w:szCs w:val="20"/>
        </w:rPr>
        <w:t xml:space="preserve"> dengeler gözetilerek bilimsel verilere göre belirlendiği görülmektedir.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xml:space="preserve">Öte yandan kuralda, Türkiye’nin sosyal gerekleri de dikkate alınarak iştirakçinin dul eşine sosyal güvenlik hakkından yoksun kalmaması için yarı nispetinde aylık bağlanmıştır. Kamu yararı amacıyla kabul edilen bu düzenlemede iştirakçinin dul eşine ekonomik bir güvence sağlanarak sosyal devlet ilkesine de bağlı kalınmıştır. </w:t>
      </w:r>
      <w:r w:rsidRPr="00474EFC">
        <w:rPr>
          <w:rFonts w:ascii="Times New Roman" w:hAnsi="Times New Roman" w:cs="Times New Roman"/>
          <w:sz w:val="20"/>
          <w:szCs w:val="20"/>
        </w:rPr>
        <w:lastRenderedPageBreak/>
        <w:t>Kaldı ki, 5434 sayılı Yasa’nın 71. maddesinin birinci fıkrasının ikinci cümlesine göre evlenme akdinin en az 10 yıl evvel yapılmış olması veya çiftin çocuklarının bulunması halinde bu indirim yapılmayacaktır.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xml:space="preserve">Anayasa’nın 10. maddesinde yer verilen </w:t>
      </w:r>
      <w:r w:rsidRPr="00474EFC">
        <w:rPr>
          <w:rFonts w:ascii="Times New Roman" w:hAnsi="Times New Roman" w:cs="Times New Roman"/>
          <w:i/>
          <w:iCs/>
          <w:sz w:val="20"/>
          <w:szCs w:val="20"/>
        </w:rPr>
        <w:t>“yasa önünde eşitlik ilkesi”</w:t>
      </w:r>
      <w:r w:rsidRPr="00474EFC">
        <w:rPr>
          <w:rFonts w:ascii="Times New Roman" w:hAnsi="Times New Roman" w:cs="Times New Roman"/>
          <w:sz w:val="20"/>
          <w:szCs w:val="20"/>
        </w:rPr>
        <w:t xml:space="preserve"> hukuksal durumları aynı olanlar için söz konusudur. Bu ilke ile eylemli değil, hukuksal eşitlik öngörülmüştür. Eşitlik ilkesinin amacı, aynı durumda bulunan kişilerin yasalar karşısında aynı işleme bağlı tutulmalarını sağlamak, ayırım yapılmasını ve ayrıcalık tanınmasını önlemektir. Bu ilkeyle, aynı durumda bulunan kimi kişi ve topluluklara ayrı kurallar uygulanarak yasa karşısında eşitliğin çiğnenmesi yasaklanmıştır. Yasa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xml:space="preserve">Yasa koyucunun </w:t>
      </w:r>
      <w:proofErr w:type="spellStart"/>
      <w:r w:rsidRPr="00474EFC">
        <w:rPr>
          <w:rStyle w:val="spelle"/>
          <w:rFonts w:ascii="Times New Roman" w:hAnsi="Times New Roman" w:cs="Times New Roman"/>
          <w:sz w:val="20"/>
          <w:szCs w:val="20"/>
        </w:rPr>
        <w:t>aktüeryal</w:t>
      </w:r>
      <w:proofErr w:type="spellEnd"/>
      <w:r w:rsidRPr="00474EFC">
        <w:rPr>
          <w:rFonts w:ascii="Times New Roman" w:hAnsi="Times New Roman" w:cs="Times New Roman"/>
          <w:sz w:val="20"/>
          <w:szCs w:val="20"/>
        </w:rPr>
        <w:t xml:space="preserve"> dengeleri gözeterek takdir yetkisini kullanmak suretiyle kuralda tespit etmiş olduğu yaş farkı eşitlik karşılaştırılmasında esas alınamaz.</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Açıklanan nedenlerle kural Anayasa’nın 2</w:t>
      </w:r>
      <w:proofErr w:type="gramStart"/>
      <w:r w:rsidRPr="00474EFC">
        <w:rPr>
          <w:rStyle w:val="grame"/>
          <w:rFonts w:ascii="Times New Roman" w:hAnsi="Times New Roman" w:cs="Times New Roman"/>
          <w:sz w:val="20"/>
          <w:szCs w:val="20"/>
        </w:rPr>
        <w:t>.,</w:t>
      </w:r>
      <w:proofErr w:type="gramEnd"/>
      <w:r w:rsidRPr="00474EFC">
        <w:rPr>
          <w:rFonts w:ascii="Times New Roman" w:hAnsi="Times New Roman" w:cs="Times New Roman"/>
          <w:sz w:val="20"/>
          <w:szCs w:val="20"/>
        </w:rPr>
        <w:t xml:space="preserve"> 5. ve 10. maddelerine aykırı değildir. İptal isteminin reddi gerekir.</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b/>
          <w:sz w:val="20"/>
          <w:szCs w:val="20"/>
        </w:rPr>
        <w:t>VI- SONUÇ</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jc w:val="both"/>
        <w:rPr>
          <w:rFonts w:ascii="Times New Roman" w:hAnsi="Times New Roman" w:cs="Times New Roman"/>
          <w:sz w:val="20"/>
          <w:szCs w:val="20"/>
        </w:rPr>
      </w:pPr>
      <w:r w:rsidRPr="00474EFC">
        <w:rPr>
          <w:rFonts w:ascii="Times New Roman" w:hAnsi="Times New Roman" w:cs="Times New Roman"/>
          <w:sz w:val="20"/>
          <w:szCs w:val="20"/>
        </w:rPr>
        <w:t xml:space="preserve">8.6.1949 günlü, 5434 sayılı Türkiye Cumhuriyeti Emekli Sandığı Kanunu’nun 71. maddesinin birinci cümlesinde yer alan “… </w:t>
      </w:r>
      <w:proofErr w:type="gramStart"/>
      <w:r w:rsidRPr="00474EFC">
        <w:rPr>
          <w:rStyle w:val="grame"/>
          <w:rFonts w:ascii="Times New Roman" w:hAnsi="Times New Roman" w:cs="Times New Roman"/>
          <w:sz w:val="20"/>
          <w:szCs w:val="20"/>
        </w:rPr>
        <w:t>eşinden</w:t>
      </w:r>
      <w:proofErr w:type="gramEnd"/>
      <w:r w:rsidRPr="00474EFC">
        <w:rPr>
          <w:rFonts w:ascii="Times New Roman" w:hAnsi="Times New Roman" w:cs="Times New Roman"/>
          <w:sz w:val="20"/>
          <w:szCs w:val="20"/>
        </w:rPr>
        <w:t xml:space="preserve"> 30 yaş veya daha büyük ise ölümünde eşine yarı nispetinde aylık bağlanır.” ibaresinin Anayasa’ya aykırı olmadığına ve itirazın </w:t>
      </w:r>
      <w:r w:rsidRPr="00474EFC">
        <w:rPr>
          <w:rFonts w:ascii="Times New Roman" w:hAnsi="Times New Roman" w:cs="Times New Roman"/>
          <w:bCs/>
          <w:sz w:val="20"/>
          <w:szCs w:val="20"/>
        </w:rPr>
        <w:t xml:space="preserve">REDDİNE, </w:t>
      </w:r>
      <w:r w:rsidRPr="00474EFC">
        <w:rPr>
          <w:rFonts w:ascii="Times New Roman" w:hAnsi="Times New Roman" w:cs="Times New Roman"/>
          <w:sz w:val="20"/>
          <w:szCs w:val="20"/>
        </w:rPr>
        <w:t xml:space="preserve">Serdar ÖZGÜLDÜR ile Engin </w:t>
      </w:r>
      <w:proofErr w:type="spellStart"/>
      <w:r w:rsidRPr="00474EFC">
        <w:rPr>
          <w:rStyle w:val="spelle"/>
          <w:rFonts w:ascii="Times New Roman" w:hAnsi="Times New Roman" w:cs="Times New Roman"/>
          <w:sz w:val="20"/>
          <w:szCs w:val="20"/>
        </w:rPr>
        <w:t>YILDIRIM’ınkarşıoyları</w:t>
      </w:r>
      <w:proofErr w:type="spellEnd"/>
      <w:r w:rsidRPr="00474EFC">
        <w:rPr>
          <w:rFonts w:ascii="Times New Roman" w:hAnsi="Times New Roman" w:cs="Times New Roman"/>
          <w:sz w:val="20"/>
          <w:szCs w:val="20"/>
        </w:rPr>
        <w:t xml:space="preserve"> ve </w:t>
      </w:r>
      <w:r w:rsidRPr="00474EFC">
        <w:rPr>
          <w:rFonts w:ascii="Times New Roman" w:hAnsi="Times New Roman" w:cs="Times New Roman"/>
          <w:bCs/>
          <w:sz w:val="20"/>
          <w:szCs w:val="20"/>
        </w:rPr>
        <w:t xml:space="preserve">OYÇOKLUĞUYLA, </w:t>
      </w:r>
      <w:r w:rsidRPr="00474EFC">
        <w:rPr>
          <w:rFonts w:ascii="Times New Roman" w:hAnsi="Times New Roman" w:cs="Times New Roman"/>
          <w:sz w:val="20"/>
          <w:szCs w:val="20"/>
        </w:rPr>
        <w:t>28.4.2011 gününde karar verildi.</w:t>
      </w:r>
    </w:p>
    <w:p w:rsidR="00474EFC" w:rsidRPr="00474EFC" w:rsidRDefault="00474EFC" w:rsidP="00474EFC">
      <w:pPr>
        <w:shd w:val="clear" w:color="auto" w:fill="FFFFFF"/>
        <w:tabs>
          <w:tab w:val="left" w:pos="1134"/>
        </w:tabs>
        <w:ind w:firstLine="567"/>
        <w:jc w:val="both"/>
        <w:rPr>
          <w:rFonts w:ascii="Times New Roman" w:hAnsi="Times New Roman" w:cs="Times New Roman"/>
          <w:sz w:val="20"/>
          <w:szCs w:val="20"/>
        </w:rPr>
      </w:pPr>
      <w:r w:rsidRPr="00474EFC">
        <w:rPr>
          <w:rFonts w:ascii="Times New Roman" w:hAnsi="Times New Roman" w:cs="Times New Roman"/>
          <w:sz w:val="20"/>
          <w:szCs w:val="20"/>
        </w:rPr>
        <w:t> </w:t>
      </w:r>
    </w:p>
    <w:p w:rsidR="00474EFC" w:rsidRPr="00474EFC" w:rsidRDefault="00474EFC" w:rsidP="00474EFC">
      <w:pPr>
        <w:shd w:val="clear" w:color="auto" w:fill="FFFFFF"/>
        <w:tabs>
          <w:tab w:val="left" w:pos="1134"/>
        </w:tabs>
        <w:jc w:val="both"/>
        <w:rPr>
          <w:rFonts w:ascii="Times New Roman" w:hAnsi="Times New Roman" w:cs="Times New Roman"/>
          <w:sz w:val="20"/>
          <w:szCs w:val="20"/>
        </w:rPr>
      </w:pPr>
      <w:r w:rsidRPr="00474EFC">
        <w:rPr>
          <w:rFonts w:ascii="Times New Roman" w:hAnsi="Times New Roman" w:cs="Times New Roman"/>
          <w:sz w:val="20"/>
          <w:szCs w:val="20"/>
        </w:rPr>
        <w:t> </w:t>
      </w:r>
    </w:p>
    <w:tbl>
      <w:tblPr>
        <w:tblW w:w="0" w:type="auto"/>
        <w:jc w:val="center"/>
        <w:tblInd w:w="38" w:type="dxa"/>
        <w:tblLook w:val="01E0"/>
      </w:tblPr>
      <w:tblGrid>
        <w:gridCol w:w="3066"/>
        <w:gridCol w:w="3118"/>
        <w:gridCol w:w="3066"/>
      </w:tblGrid>
      <w:tr w:rsidR="00474EFC" w:rsidRPr="00474EFC">
        <w:trPr>
          <w:jc w:val="center"/>
        </w:trPr>
        <w:tc>
          <w:tcPr>
            <w:tcW w:w="3259"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Başkanvekili</w:t>
            </w:r>
          </w:p>
          <w:p w:rsidR="00474EFC" w:rsidRPr="00474EFC" w:rsidRDefault="00474EFC">
            <w:pPr>
              <w:tabs>
                <w:tab w:val="left" w:pos="1134"/>
              </w:tabs>
              <w:jc w:val="center"/>
              <w:rPr>
                <w:rFonts w:ascii="Times New Roman" w:hAnsi="Times New Roman" w:cs="Times New Roman"/>
                <w:sz w:val="20"/>
                <w:szCs w:val="20"/>
              </w:rPr>
            </w:pPr>
            <w:proofErr w:type="spellStart"/>
            <w:r w:rsidRPr="00474EFC">
              <w:rPr>
                <w:rStyle w:val="spelle"/>
                <w:rFonts w:ascii="Times New Roman" w:hAnsi="Times New Roman" w:cs="Times New Roman"/>
                <w:sz w:val="20"/>
                <w:szCs w:val="20"/>
              </w:rPr>
              <w:t>Serruh</w:t>
            </w:r>
            <w:proofErr w:type="spellEnd"/>
            <w:r w:rsidRPr="00474EFC">
              <w:rPr>
                <w:rFonts w:ascii="Times New Roman" w:hAnsi="Times New Roman" w:cs="Times New Roman"/>
                <w:sz w:val="20"/>
                <w:szCs w:val="20"/>
              </w:rPr>
              <w:t xml:space="preserve"> KALELİ</w:t>
            </w:r>
          </w:p>
        </w:tc>
        <w:tc>
          <w:tcPr>
            <w:tcW w:w="3259"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Fulya KANTARCIOĞLU</w:t>
            </w:r>
          </w:p>
        </w:tc>
        <w:tc>
          <w:tcPr>
            <w:tcW w:w="3260"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Ahmet AKYALÇIN</w:t>
            </w:r>
          </w:p>
        </w:tc>
      </w:tr>
    </w:tbl>
    <w:p w:rsidR="00474EFC" w:rsidRPr="00474EFC" w:rsidRDefault="00474EFC" w:rsidP="00474EFC">
      <w:pPr>
        <w:jc w:val="center"/>
        <w:rPr>
          <w:rFonts w:ascii="Times New Roman" w:hAnsi="Times New Roman" w:cs="Times New Roman"/>
          <w:vanish/>
          <w:sz w:val="20"/>
          <w:szCs w:val="20"/>
        </w:rPr>
      </w:pPr>
    </w:p>
    <w:tbl>
      <w:tblPr>
        <w:tblW w:w="0" w:type="auto"/>
        <w:jc w:val="center"/>
        <w:tblInd w:w="38" w:type="dxa"/>
        <w:tblLook w:val="01E0"/>
      </w:tblPr>
      <w:tblGrid>
        <w:gridCol w:w="3077"/>
        <w:gridCol w:w="3063"/>
        <w:gridCol w:w="3110"/>
      </w:tblGrid>
      <w:tr w:rsidR="00474EFC" w:rsidRPr="00474EFC">
        <w:trPr>
          <w:jc w:val="center"/>
        </w:trPr>
        <w:tc>
          <w:tcPr>
            <w:tcW w:w="3259"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Mehmet ERTEN</w:t>
            </w:r>
          </w:p>
        </w:tc>
        <w:tc>
          <w:tcPr>
            <w:tcW w:w="3259"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proofErr w:type="spellStart"/>
            <w:r w:rsidRPr="00474EFC">
              <w:rPr>
                <w:rStyle w:val="spelle"/>
                <w:rFonts w:ascii="Times New Roman" w:hAnsi="Times New Roman" w:cs="Times New Roman"/>
                <w:sz w:val="20"/>
                <w:szCs w:val="20"/>
              </w:rPr>
              <w:t>Fettah</w:t>
            </w:r>
            <w:proofErr w:type="spellEnd"/>
            <w:r w:rsidRPr="00474EFC">
              <w:rPr>
                <w:rFonts w:ascii="Times New Roman" w:hAnsi="Times New Roman" w:cs="Times New Roman"/>
                <w:sz w:val="20"/>
                <w:szCs w:val="20"/>
              </w:rPr>
              <w:t xml:space="preserve"> OTO</w:t>
            </w:r>
          </w:p>
        </w:tc>
        <w:tc>
          <w:tcPr>
            <w:tcW w:w="3260"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Serdar ÖZGÜLDÜR</w:t>
            </w:r>
          </w:p>
        </w:tc>
      </w:tr>
    </w:tbl>
    <w:p w:rsidR="00474EFC" w:rsidRPr="00474EFC" w:rsidRDefault="00474EFC" w:rsidP="00474EFC">
      <w:pPr>
        <w:jc w:val="center"/>
        <w:rPr>
          <w:rFonts w:ascii="Times New Roman" w:hAnsi="Times New Roman" w:cs="Times New Roman"/>
          <w:vanish/>
          <w:sz w:val="20"/>
          <w:szCs w:val="20"/>
        </w:rPr>
      </w:pPr>
    </w:p>
    <w:tbl>
      <w:tblPr>
        <w:tblW w:w="0" w:type="auto"/>
        <w:jc w:val="center"/>
        <w:tblInd w:w="38" w:type="dxa"/>
        <w:tblLook w:val="01E0"/>
      </w:tblPr>
      <w:tblGrid>
        <w:gridCol w:w="3083"/>
        <w:gridCol w:w="3093"/>
        <w:gridCol w:w="3074"/>
      </w:tblGrid>
      <w:tr w:rsidR="00474EFC" w:rsidRPr="00474EFC">
        <w:trPr>
          <w:jc w:val="center"/>
        </w:trPr>
        <w:tc>
          <w:tcPr>
            <w:tcW w:w="3259"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Zehra Ayla PERKTAŞ</w:t>
            </w:r>
          </w:p>
        </w:tc>
        <w:tc>
          <w:tcPr>
            <w:tcW w:w="3259"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Recep KÖMÜRCÜ</w:t>
            </w:r>
          </w:p>
        </w:tc>
        <w:tc>
          <w:tcPr>
            <w:tcW w:w="3260"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Alparslan ALTAN</w:t>
            </w:r>
          </w:p>
        </w:tc>
      </w:tr>
    </w:tbl>
    <w:p w:rsidR="00474EFC" w:rsidRPr="00474EFC" w:rsidRDefault="00474EFC" w:rsidP="00474EFC">
      <w:pPr>
        <w:jc w:val="center"/>
        <w:rPr>
          <w:rFonts w:ascii="Times New Roman" w:hAnsi="Times New Roman" w:cs="Times New Roman"/>
          <w:vanish/>
          <w:sz w:val="20"/>
          <w:szCs w:val="20"/>
        </w:rPr>
      </w:pPr>
    </w:p>
    <w:tbl>
      <w:tblPr>
        <w:tblW w:w="0" w:type="auto"/>
        <w:jc w:val="center"/>
        <w:tblInd w:w="38" w:type="dxa"/>
        <w:tblLook w:val="01E0"/>
      </w:tblPr>
      <w:tblGrid>
        <w:gridCol w:w="3080"/>
        <w:gridCol w:w="3098"/>
        <w:gridCol w:w="3072"/>
      </w:tblGrid>
      <w:tr w:rsidR="00474EFC" w:rsidRPr="00474EFC">
        <w:trPr>
          <w:jc w:val="center"/>
        </w:trPr>
        <w:tc>
          <w:tcPr>
            <w:tcW w:w="3259"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Engin YILDIRIM</w:t>
            </w:r>
          </w:p>
        </w:tc>
        <w:tc>
          <w:tcPr>
            <w:tcW w:w="3259"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Nuri NECİPOĞLU</w:t>
            </w:r>
          </w:p>
        </w:tc>
        <w:tc>
          <w:tcPr>
            <w:tcW w:w="3260"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proofErr w:type="spellStart"/>
            <w:r w:rsidRPr="00474EFC">
              <w:rPr>
                <w:rStyle w:val="spelle"/>
                <w:rFonts w:ascii="Times New Roman" w:hAnsi="Times New Roman" w:cs="Times New Roman"/>
                <w:sz w:val="20"/>
                <w:szCs w:val="20"/>
              </w:rPr>
              <w:t>Hicabi</w:t>
            </w:r>
            <w:proofErr w:type="spellEnd"/>
            <w:r w:rsidRPr="00474EFC">
              <w:rPr>
                <w:rFonts w:ascii="Times New Roman" w:hAnsi="Times New Roman" w:cs="Times New Roman"/>
                <w:sz w:val="20"/>
                <w:szCs w:val="20"/>
              </w:rPr>
              <w:t xml:space="preserve"> DURSUN</w:t>
            </w:r>
          </w:p>
        </w:tc>
      </w:tr>
    </w:tbl>
    <w:p w:rsidR="00474EFC" w:rsidRPr="00474EFC" w:rsidRDefault="00474EFC" w:rsidP="00474EFC">
      <w:pPr>
        <w:jc w:val="center"/>
        <w:rPr>
          <w:rFonts w:ascii="Times New Roman" w:hAnsi="Times New Roman" w:cs="Times New Roman"/>
          <w:vanish/>
          <w:sz w:val="20"/>
          <w:szCs w:val="20"/>
        </w:rPr>
      </w:pPr>
    </w:p>
    <w:tbl>
      <w:tblPr>
        <w:tblW w:w="0" w:type="auto"/>
        <w:jc w:val="center"/>
        <w:tblInd w:w="38" w:type="dxa"/>
        <w:tblLook w:val="01E0"/>
      </w:tblPr>
      <w:tblGrid>
        <w:gridCol w:w="4622"/>
        <w:gridCol w:w="4628"/>
      </w:tblGrid>
      <w:tr w:rsidR="00474EFC" w:rsidRPr="00474EFC">
        <w:trPr>
          <w:jc w:val="center"/>
        </w:trPr>
        <w:tc>
          <w:tcPr>
            <w:tcW w:w="4889"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Celal Mümtaz AKINCI</w:t>
            </w:r>
          </w:p>
        </w:tc>
        <w:tc>
          <w:tcPr>
            <w:tcW w:w="4889"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Erdal TERCAN</w:t>
            </w:r>
          </w:p>
        </w:tc>
      </w:tr>
    </w:tbl>
    <w:p w:rsidR="00474EFC" w:rsidRPr="00474EFC" w:rsidRDefault="00474EFC" w:rsidP="00474EFC">
      <w:pPr>
        <w:tabs>
          <w:tab w:val="left" w:pos="1134"/>
        </w:tabs>
        <w:jc w:val="center"/>
        <w:rPr>
          <w:rFonts w:ascii="Times New Roman" w:hAnsi="Times New Roman" w:cs="Times New Roman"/>
          <w:sz w:val="20"/>
          <w:szCs w:val="20"/>
        </w:rPr>
      </w:pPr>
      <w:r w:rsidRPr="00474EFC">
        <w:rPr>
          <w:rFonts w:ascii="Times New Roman" w:hAnsi="Times New Roman" w:cs="Times New Roman"/>
          <w:b/>
          <w:sz w:val="20"/>
          <w:szCs w:val="20"/>
        </w:rPr>
        <w:lastRenderedPageBreak/>
        <w:t>KARŞIOY GEREKÇESİ</w:t>
      </w:r>
    </w:p>
    <w:p w:rsidR="00474EFC" w:rsidRPr="00474EFC" w:rsidRDefault="00474EFC" w:rsidP="00474EFC">
      <w:pPr>
        <w:tabs>
          <w:tab w:val="left" w:pos="1134"/>
        </w:tabs>
        <w:ind w:firstLine="567"/>
        <w:jc w:val="both"/>
        <w:rPr>
          <w:rFonts w:ascii="Times New Roman" w:hAnsi="Times New Roman" w:cs="Times New Roman"/>
          <w:sz w:val="20"/>
          <w:szCs w:val="20"/>
        </w:rPr>
      </w:pPr>
      <w:r w:rsidRPr="00474EFC">
        <w:rPr>
          <w:rFonts w:ascii="Times New Roman" w:hAnsi="Times New Roman" w:cs="Times New Roman"/>
          <w:sz w:val="20"/>
          <w:szCs w:val="20"/>
        </w:rPr>
        <w:t xml:space="preserve">1- 8.6.1949 günlü, 5434 sayılı Türkiye Cumhuriyeti Emekli Sandığı Kanunu’nun 71. maddesinde “İştirakçi karı veya koca eşinden 30 yaş veya daha büyük ise ölümünde eşine yarı nispette aylık bağlanır. Ancak evlenme akdi en az 10 yıl evvel yapılmış veya çocukları olmuş ise bu indirme yapılmaz. Emekli olduktan sonra evlenenler hakkında dahi aynı hükümler uygulanır.” denilmektedir. İtiraz Mahkemesi’nce bu maddenin </w:t>
      </w:r>
      <w:r w:rsidRPr="00474EFC">
        <w:rPr>
          <w:rFonts w:ascii="Times New Roman" w:hAnsi="Times New Roman" w:cs="Times New Roman"/>
          <w:b/>
          <w:sz w:val="20"/>
          <w:szCs w:val="20"/>
        </w:rPr>
        <w:t xml:space="preserve">“…eşinden 30 yaş veya daha büyük ise ölümünde eşine yarı nispetinde aylık bağlanır…” </w:t>
      </w:r>
      <w:r w:rsidRPr="00474EFC">
        <w:rPr>
          <w:rFonts w:ascii="Times New Roman" w:hAnsi="Times New Roman" w:cs="Times New Roman"/>
          <w:sz w:val="20"/>
          <w:szCs w:val="20"/>
        </w:rPr>
        <w:t>bölümünün iptali istenmektedir.</w:t>
      </w:r>
    </w:p>
    <w:p w:rsidR="00474EFC" w:rsidRPr="00474EFC" w:rsidRDefault="00474EFC" w:rsidP="00474EFC">
      <w:pPr>
        <w:tabs>
          <w:tab w:val="left" w:pos="1134"/>
        </w:tabs>
        <w:ind w:firstLine="567"/>
        <w:jc w:val="both"/>
        <w:rPr>
          <w:rFonts w:ascii="Times New Roman" w:hAnsi="Times New Roman" w:cs="Times New Roman"/>
          <w:sz w:val="20"/>
          <w:szCs w:val="20"/>
        </w:rPr>
      </w:pPr>
      <w:r w:rsidRPr="00474EFC">
        <w:rPr>
          <w:rFonts w:ascii="Times New Roman" w:hAnsi="Times New Roman" w:cs="Times New Roman"/>
          <w:sz w:val="20"/>
          <w:szCs w:val="20"/>
        </w:rPr>
        <w:t xml:space="preserve">Hemen işaret etmek gerekir ki 506, 1479, 2925 ve 5434 sayılı Kanunların yerini alan 31.5.2006 tarih </w:t>
      </w:r>
      <w:r w:rsidRPr="00474EFC">
        <w:rPr>
          <w:rStyle w:val="grame"/>
          <w:rFonts w:ascii="Times New Roman" w:hAnsi="Times New Roman" w:cs="Times New Roman"/>
          <w:sz w:val="20"/>
          <w:szCs w:val="20"/>
        </w:rPr>
        <w:t>ve 5510</w:t>
      </w:r>
      <w:r w:rsidRPr="00474EFC">
        <w:rPr>
          <w:rFonts w:ascii="Times New Roman" w:hAnsi="Times New Roman" w:cs="Times New Roman"/>
          <w:sz w:val="20"/>
          <w:szCs w:val="20"/>
        </w:rPr>
        <w:t xml:space="preserve"> sayılı Sosyal Sigortalar ve Genel Sağlık Sigortası Kanunu’nda iptali istenen kurala benzer bir düzenleme bulunmamaktadır. (md.34) Diğer bir deyişle, 5510 sayılı Kanun kapsamında bulunan sigortalıların eşleri kendilerinden ne kadar küçük olursa olsun, ölüm halinde kalan eşin aylığından herhangi bir kesinti yapılmayacaktır. 5510 sayılı Kanun’a tâbi olarak 1.10.2008 tarihinden itibaren kamu idarelerinde çalışmaya başlayanlar (4/</w:t>
      </w:r>
      <w:proofErr w:type="spellStart"/>
      <w:r w:rsidRPr="00474EFC">
        <w:rPr>
          <w:rStyle w:val="spelle"/>
          <w:rFonts w:ascii="Times New Roman" w:hAnsi="Times New Roman" w:cs="Times New Roman"/>
          <w:sz w:val="20"/>
          <w:szCs w:val="20"/>
        </w:rPr>
        <w:t>C’liler</w:t>
      </w:r>
      <w:proofErr w:type="spellEnd"/>
      <w:r w:rsidRPr="00474EFC">
        <w:rPr>
          <w:rFonts w:ascii="Times New Roman" w:hAnsi="Times New Roman" w:cs="Times New Roman"/>
          <w:sz w:val="20"/>
          <w:szCs w:val="20"/>
        </w:rPr>
        <w:t xml:space="preserve">) bakımından “eş”le ilgili herhangi bir yaş kısıtlaması mevcut değilken; bu tarihten önce kamu görevlisi statüsünde olanlar ile bu statüden emekli olanlar/olacaklar bakımından 5434 sayılı Kanun hükümleri yürürlüğünü sürdürdüğünden, onlar yönünden “eş”e ilişkin 30 yaşlık sınır </w:t>
      </w:r>
      <w:proofErr w:type="gramStart"/>
      <w:r w:rsidRPr="00474EFC">
        <w:rPr>
          <w:rStyle w:val="grame"/>
          <w:rFonts w:ascii="Times New Roman" w:hAnsi="Times New Roman" w:cs="Times New Roman"/>
          <w:sz w:val="20"/>
          <w:szCs w:val="20"/>
        </w:rPr>
        <w:t>kriteri</w:t>
      </w:r>
      <w:proofErr w:type="gramEnd"/>
      <w:r w:rsidRPr="00474EFC">
        <w:rPr>
          <w:rFonts w:ascii="Times New Roman" w:hAnsi="Times New Roman" w:cs="Times New Roman"/>
          <w:sz w:val="20"/>
          <w:szCs w:val="20"/>
        </w:rPr>
        <w:t xml:space="preserve"> uygulanmaya devam edecektir.</w:t>
      </w:r>
    </w:p>
    <w:p w:rsidR="00474EFC" w:rsidRPr="00474EFC" w:rsidRDefault="00474EFC" w:rsidP="00474EFC">
      <w:pPr>
        <w:tabs>
          <w:tab w:val="left" w:pos="1134"/>
        </w:tabs>
        <w:ind w:firstLine="567"/>
        <w:jc w:val="both"/>
        <w:rPr>
          <w:rFonts w:ascii="Times New Roman" w:hAnsi="Times New Roman" w:cs="Times New Roman"/>
          <w:sz w:val="20"/>
          <w:szCs w:val="20"/>
        </w:rPr>
      </w:pPr>
      <w:r w:rsidRPr="00474EFC">
        <w:rPr>
          <w:rFonts w:ascii="Times New Roman" w:hAnsi="Times New Roman" w:cs="Times New Roman"/>
          <w:sz w:val="20"/>
          <w:szCs w:val="20"/>
        </w:rPr>
        <w:t xml:space="preserve">2- Belirli evlenme yasakları halleri hariç olmak üzere, kimin kiminle evleneceği/evlenmesi gerektiği konusu Medeni Kanun’un ve Anayasa’nın ilgi alanı dışında olup; bu husus tamamen ilgili çiftlerin bireysel özgürlük alanına </w:t>
      </w:r>
      <w:proofErr w:type="gramStart"/>
      <w:r w:rsidRPr="00474EFC">
        <w:rPr>
          <w:rStyle w:val="grame"/>
          <w:rFonts w:ascii="Times New Roman" w:hAnsi="Times New Roman" w:cs="Times New Roman"/>
          <w:sz w:val="20"/>
          <w:szCs w:val="20"/>
        </w:rPr>
        <w:t>dahil</w:t>
      </w:r>
      <w:proofErr w:type="gramEnd"/>
      <w:r w:rsidRPr="00474EFC">
        <w:rPr>
          <w:rFonts w:ascii="Times New Roman" w:hAnsi="Times New Roman" w:cs="Times New Roman"/>
          <w:sz w:val="20"/>
          <w:szCs w:val="20"/>
        </w:rPr>
        <w:t xml:space="preserve"> bulunmaktadır. Oysa dava konusu kural, Emekli Sandığı iştirakçisinin ya da emeklisinin kendisinden 30 yaş veya daha küçük bir kişi ile evlenmesi halinde, bu eşe bağlanacak aylığın, </w:t>
      </w:r>
      <w:proofErr w:type="spellStart"/>
      <w:r w:rsidRPr="00474EFC">
        <w:rPr>
          <w:rStyle w:val="spelle"/>
          <w:rFonts w:ascii="Times New Roman" w:hAnsi="Times New Roman" w:cs="Times New Roman"/>
          <w:sz w:val="20"/>
          <w:szCs w:val="20"/>
        </w:rPr>
        <w:t>müstehak</w:t>
      </w:r>
      <w:proofErr w:type="spellEnd"/>
      <w:r w:rsidRPr="00474EFC">
        <w:rPr>
          <w:rFonts w:ascii="Times New Roman" w:hAnsi="Times New Roman" w:cs="Times New Roman"/>
          <w:sz w:val="20"/>
          <w:szCs w:val="20"/>
        </w:rPr>
        <w:t xml:space="preserve"> olduğu tutarın yarısı kadar olacağını öngörmek suretiyle, evlenme iradesi ve </w:t>
      </w:r>
      <w:proofErr w:type="gramStart"/>
      <w:r w:rsidRPr="00474EFC">
        <w:rPr>
          <w:rStyle w:val="grame"/>
          <w:rFonts w:ascii="Times New Roman" w:hAnsi="Times New Roman" w:cs="Times New Roman"/>
          <w:sz w:val="20"/>
          <w:szCs w:val="20"/>
        </w:rPr>
        <w:t>serbestisi</w:t>
      </w:r>
      <w:proofErr w:type="gramEnd"/>
      <w:r w:rsidRPr="00474EFC">
        <w:rPr>
          <w:rFonts w:ascii="Times New Roman" w:hAnsi="Times New Roman" w:cs="Times New Roman"/>
          <w:sz w:val="20"/>
          <w:szCs w:val="20"/>
        </w:rPr>
        <w:t xml:space="preserve"> üzerinde bir baskı oluşturmaktadır. Bu yönü itibariyle kural hukuk devleti ilkesine aykırıdır.</w:t>
      </w:r>
    </w:p>
    <w:p w:rsidR="00474EFC" w:rsidRPr="00474EFC" w:rsidRDefault="00474EFC" w:rsidP="00474EFC">
      <w:pPr>
        <w:tabs>
          <w:tab w:val="left" w:pos="1134"/>
        </w:tabs>
        <w:ind w:firstLine="567"/>
        <w:jc w:val="both"/>
        <w:rPr>
          <w:rFonts w:ascii="Times New Roman" w:hAnsi="Times New Roman" w:cs="Times New Roman"/>
          <w:sz w:val="20"/>
          <w:szCs w:val="20"/>
        </w:rPr>
      </w:pPr>
      <w:r w:rsidRPr="00474EFC">
        <w:rPr>
          <w:rFonts w:ascii="Times New Roman" w:hAnsi="Times New Roman" w:cs="Times New Roman"/>
          <w:sz w:val="20"/>
          <w:szCs w:val="20"/>
        </w:rPr>
        <w:t>3- 5510 sayılı Kanun kapsamında olan iştirakçiler yönünden öngörülmeyen bu hak mahrumiyetinin, bu kanun öncesi 5434 sayılı Kanun’a tâbi iştirakçiler ile emeklilerine uygulanması; tamamen aynı konum ve statüde bulunan kişiler yönünden farklı aylık ödenmesi durumuna yol açtığından, kural Anayasa’nın 10. maddesinde belirtilen eşitlik ilkesine de aykırıdır.</w:t>
      </w:r>
    </w:p>
    <w:p w:rsidR="00474EFC" w:rsidRPr="00474EFC" w:rsidRDefault="00474EFC" w:rsidP="00474EFC">
      <w:pPr>
        <w:tabs>
          <w:tab w:val="left" w:pos="1134"/>
        </w:tabs>
        <w:ind w:firstLine="567"/>
        <w:jc w:val="both"/>
        <w:rPr>
          <w:rFonts w:ascii="Times New Roman" w:hAnsi="Times New Roman" w:cs="Times New Roman"/>
          <w:sz w:val="20"/>
          <w:szCs w:val="20"/>
        </w:rPr>
      </w:pPr>
      <w:r w:rsidRPr="00474EFC">
        <w:rPr>
          <w:rFonts w:ascii="Times New Roman" w:hAnsi="Times New Roman" w:cs="Times New Roman"/>
          <w:sz w:val="20"/>
          <w:szCs w:val="20"/>
        </w:rPr>
        <w:t>4- Anayasa’nın 60. maddesinin öngördüğü sosyal güvenlik hakkı, 5434 ve 5510 sayılı kanun kapsamında “aynı” statü ve konumda bulunan “eşler” yönünden farklı biçimde sonuçlar doğurması itibariyle, Anayasa’nın 60. maddesine de uyarlı düşmemektedir.</w:t>
      </w:r>
    </w:p>
    <w:p w:rsidR="00474EFC" w:rsidRPr="00474EFC" w:rsidRDefault="00474EFC" w:rsidP="00474EFC">
      <w:pPr>
        <w:tabs>
          <w:tab w:val="left" w:pos="1134"/>
        </w:tabs>
        <w:ind w:firstLine="567"/>
        <w:jc w:val="both"/>
        <w:rPr>
          <w:rFonts w:ascii="Times New Roman" w:hAnsi="Times New Roman" w:cs="Times New Roman"/>
          <w:sz w:val="20"/>
          <w:szCs w:val="20"/>
        </w:rPr>
      </w:pPr>
      <w:r w:rsidRPr="00474EFC">
        <w:rPr>
          <w:rFonts w:ascii="Times New Roman" w:hAnsi="Times New Roman" w:cs="Times New Roman"/>
          <w:sz w:val="20"/>
          <w:szCs w:val="20"/>
        </w:rPr>
        <w:t>5- Açıklanan nedenlerle; itiraz istemine konu kural Anayasa’nın 2</w:t>
      </w:r>
      <w:proofErr w:type="gramStart"/>
      <w:r w:rsidRPr="00474EFC">
        <w:rPr>
          <w:rStyle w:val="grame"/>
          <w:rFonts w:ascii="Times New Roman" w:hAnsi="Times New Roman" w:cs="Times New Roman"/>
          <w:sz w:val="20"/>
          <w:szCs w:val="20"/>
        </w:rPr>
        <w:t>.,</w:t>
      </w:r>
      <w:proofErr w:type="gramEnd"/>
      <w:r w:rsidRPr="00474EFC">
        <w:rPr>
          <w:rFonts w:ascii="Times New Roman" w:hAnsi="Times New Roman" w:cs="Times New Roman"/>
          <w:sz w:val="20"/>
          <w:szCs w:val="20"/>
        </w:rPr>
        <w:t xml:space="preserve"> 10. ve 60. maddelerine aykırı olmakla iptali gerektiği kanısına varıldığından; çoğunluğun aksi yöndeki kararına katılmıyoruz.</w:t>
      </w:r>
    </w:p>
    <w:tbl>
      <w:tblPr>
        <w:tblW w:w="0" w:type="auto"/>
        <w:jc w:val="center"/>
        <w:tblLook w:val="01E0"/>
      </w:tblPr>
      <w:tblGrid>
        <w:gridCol w:w="4649"/>
        <w:gridCol w:w="4639"/>
      </w:tblGrid>
      <w:tr w:rsidR="00474EFC" w:rsidRPr="00474EFC">
        <w:trPr>
          <w:jc w:val="center"/>
        </w:trPr>
        <w:tc>
          <w:tcPr>
            <w:tcW w:w="4890"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Serdar ÖZGÜLDÜR</w:t>
            </w:r>
          </w:p>
        </w:tc>
        <w:tc>
          <w:tcPr>
            <w:tcW w:w="4891" w:type="dxa"/>
            <w:hideMark/>
          </w:tcPr>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Üye</w:t>
            </w:r>
          </w:p>
          <w:p w:rsidR="00474EFC" w:rsidRPr="00474EFC" w:rsidRDefault="00474EFC">
            <w:pPr>
              <w:tabs>
                <w:tab w:val="left" w:pos="1134"/>
              </w:tabs>
              <w:jc w:val="center"/>
              <w:rPr>
                <w:rFonts w:ascii="Times New Roman" w:hAnsi="Times New Roman" w:cs="Times New Roman"/>
                <w:sz w:val="20"/>
                <w:szCs w:val="20"/>
              </w:rPr>
            </w:pPr>
            <w:r w:rsidRPr="00474EFC">
              <w:rPr>
                <w:rFonts w:ascii="Times New Roman" w:hAnsi="Times New Roman" w:cs="Times New Roman"/>
                <w:sz w:val="20"/>
                <w:szCs w:val="20"/>
              </w:rPr>
              <w:t>Engin YILDIRIM</w:t>
            </w:r>
          </w:p>
        </w:tc>
      </w:tr>
    </w:tbl>
    <w:p w:rsidR="002E3342" w:rsidRPr="00474EFC" w:rsidRDefault="002E3342" w:rsidP="002E3342">
      <w:pPr>
        <w:tabs>
          <w:tab w:val="left" w:pos="566"/>
        </w:tabs>
        <w:spacing w:after="0" w:line="240" w:lineRule="exact"/>
        <w:ind w:firstLine="566"/>
        <w:rPr>
          <w:rFonts w:ascii="Times New Roman" w:eastAsia="ヒラギノ明朝 Pro W3" w:hAnsi="Times New Roman" w:cs="Times New Roman"/>
          <w:sz w:val="20"/>
          <w:szCs w:val="20"/>
          <w:u w:val="single"/>
        </w:rPr>
      </w:pPr>
    </w:p>
    <w:sectPr w:rsidR="002E3342" w:rsidRPr="00474EFC"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4F6" w:rsidRDefault="003F74F6" w:rsidP="003A1052">
      <w:pPr>
        <w:spacing w:after="0" w:line="240" w:lineRule="auto"/>
      </w:pPr>
      <w:r>
        <w:separator/>
      </w:r>
    </w:p>
  </w:endnote>
  <w:endnote w:type="continuationSeparator" w:id="0">
    <w:p w:rsidR="003F74F6" w:rsidRDefault="003F74F6"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4F6" w:rsidRDefault="003F74F6" w:rsidP="003A1052">
      <w:pPr>
        <w:spacing w:after="0" w:line="240" w:lineRule="auto"/>
      </w:pPr>
      <w:r>
        <w:separator/>
      </w:r>
    </w:p>
  </w:footnote>
  <w:footnote w:type="continuationSeparator" w:id="0">
    <w:p w:rsidR="003F74F6" w:rsidRDefault="003F74F6"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7E22"/>
    <w:rsid w:val="003F74F6"/>
    <w:rsid w:val="004114C2"/>
    <w:rsid w:val="0041435E"/>
    <w:rsid w:val="00417B93"/>
    <w:rsid w:val="004258BF"/>
    <w:rsid w:val="00425FF3"/>
    <w:rsid w:val="004349E9"/>
    <w:rsid w:val="0043568D"/>
    <w:rsid w:val="00440367"/>
    <w:rsid w:val="00443724"/>
    <w:rsid w:val="00474EFC"/>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A5606"/>
    <w:rsid w:val="005A6ABE"/>
    <w:rsid w:val="005C3E39"/>
    <w:rsid w:val="005D3CD6"/>
    <w:rsid w:val="005E0983"/>
    <w:rsid w:val="005E5275"/>
    <w:rsid w:val="005E68DA"/>
    <w:rsid w:val="00605BA2"/>
    <w:rsid w:val="006077AA"/>
    <w:rsid w:val="00623CBF"/>
    <w:rsid w:val="00627628"/>
    <w:rsid w:val="00627BD5"/>
    <w:rsid w:val="00642DC9"/>
    <w:rsid w:val="006437D1"/>
    <w:rsid w:val="0064395E"/>
    <w:rsid w:val="006864B7"/>
    <w:rsid w:val="0068655A"/>
    <w:rsid w:val="00687BCB"/>
    <w:rsid w:val="006938DD"/>
    <w:rsid w:val="006B16F2"/>
    <w:rsid w:val="006B1E2F"/>
    <w:rsid w:val="006B3478"/>
    <w:rsid w:val="006C2D9D"/>
    <w:rsid w:val="006C6633"/>
    <w:rsid w:val="006D754C"/>
    <w:rsid w:val="006E5E29"/>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F0B4B"/>
    <w:rsid w:val="0080215F"/>
    <w:rsid w:val="00822AEB"/>
    <w:rsid w:val="00824BA1"/>
    <w:rsid w:val="00825713"/>
    <w:rsid w:val="00833E05"/>
    <w:rsid w:val="00840B08"/>
    <w:rsid w:val="00841E88"/>
    <w:rsid w:val="00853C7D"/>
    <w:rsid w:val="00854231"/>
    <w:rsid w:val="00860109"/>
    <w:rsid w:val="008651DA"/>
    <w:rsid w:val="00866BE1"/>
    <w:rsid w:val="00871C61"/>
    <w:rsid w:val="00883766"/>
    <w:rsid w:val="00885739"/>
    <w:rsid w:val="00895061"/>
    <w:rsid w:val="008961C8"/>
    <w:rsid w:val="008A7AE1"/>
    <w:rsid w:val="008C2BB5"/>
    <w:rsid w:val="008C3907"/>
    <w:rsid w:val="008C5952"/>
    <w:rsid w:val="008E1E88"/>
    <w:rsid w:val="008E2061"/>
    <w:rsid w:val="008F5931"/>
    <w:rsid w:val="00901E61"/>
    <w:rsid w:val="0090669C"/>
    <w:rsid w:val="00917B47"/>
    <w:rsid w:val="00917E40"/>
    <w:rsid w:val="00920EFE"/>
    <w:rsid w:val="00923977"/>
    <w:rsid w:val="009445C8"/>
    <w:rsid w:val="00964BD2"/>
    <w:rsid w:val="00985E37"/>
    <w:rsid w:val="009A46F6"/>
    <w:rsid w:val="009B3906"/>
    <w:rsid w:val="009C0635"/>
    <w:rsid w:val="009D2E87"/>
    <w:rsid w:val="009E28FE"/>
    <w:rsid w:val="009F6B64"/>
    <w:rsid w:val="00A04700"/>
    <w:rsid w:val="00A2154C"/>
    <w:rsid w:val="00A2531A"/>
    <w:rsid w:val="00A256DC"/>
    <w:rsid w:val="00A50F85"/>
    <w:rsid w:val="00A810FB"/>
    <w:rsid w:val="00AC42AB"/>
    <w:rsid w:val="00AC4B67"/>
    <w:rsid w:val="00AF5538"/>
    <w:rsid w:val="00AF5CA9"/>
    <w:rsid w:val="00B00A87"/>
    <w:rsid w:val="00B04B00"/>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omaliye.com/5510_ana_sayfa.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2424</Words>
  <Characters>13818</Characters>
  <Application>Microsoft Office Word</Application>
  <DocSecurity>0</DocSecurity>
  <Lines>115</Lines>
  <Paragraphs>32</Paragraphs>
  <ScaleCrop>false</ScaleCrop>
  <Company>TURMOB</Company>
  <LinksUpToDate>false</LinksUpToDate>
  <CharactersWithSpaces>16210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221</cp:revision>
  <dcterms:created xsi:type="dcterms:W3CDTF">2011-07-01T05:43:00Z</dcterms:created>
  <dcterms:modified xsi:type="dcterms:W3CDTF">2011-10-17T05:34:00Z</dcterms:modified>
</cp:coreProperties>
</file>