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68031C" w:rsidP="008B30CF">
      <w:pPr>
        <w:pStyle w:val="NormalWeb"/>
        <w:spacing w:before="0" w:beforeAutospacing="0" w:after="0" w:afterAutospacing="0" w:line="260" w:lineRule="atLeast"/>
        <w:rPr>
          <w:b/>
          <w:color w:val="auto"/>
          <w:sz w:val="20"/>
          <w:szCs w:val="20"/>
          <w:u w:val="single"/>
        </w:rPr>
      </w:pPr>
      <w:r>
        <w:rPr>
          <w:b/>
          <w:color w:val="auto"/>
          <w:sz w:val="20"/>
          <w:szCs w:val="20"/>
          <w:u w:val="single"/>
        </w:rPr>
        <w:t>05</w:t>
      </w:r>
      <w:r w:rsidR="005355FD">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Pr>
          <w:b/>
          <w:color w:val="auto"/>
          <w:sz w:val="20"/>
          <w:szCs w:val="20"/>
          <w:u w:val="single"/>
        </w:rPr>
        <w:t>ayı: 28106</w:t>
      </w:r>
    </w:p>
    <w:p w:rsidR="003C362D" w:rsidRDefault="003C362D" w:rsidP="003C362D">
      <w:pPr>
        <w:spacing w:after="0" w:line="240" w:lineRule="exact"/>
        <w:ind w:firstLine="567"/>
        <w:rPr>
          <w:rFonts w:ascii="Times New Roman" w:eastAsia="Times New Roman" w:hAnsi="Times New Roman" w:cs="Times New Roman"/>
          <w:sz w:val="18"/>
          <w:szCs w:val="18"/>
          <w:u w:val="single"/>
          <w:lang w:eastAsia="tr-TR"/>
        </w:rPr>
      </w:pPr>
    </w:p>
    <w:p w:rsidR="003C362D" w:rsidRDefault="003C362D" w:rsidP="003C362D">
      <w:pPr>
        <w:spacing w:after="0" w:line="240" w:lineRule="exact"/>
        <w:ind w:firstLine="567"/>
        <w:rPr>
          <w:rFonts w:ascii="Times New Roman" w:eastAsia="Times New Roman" w:hAnsi="Times New Roman" w:cs="Times New Roman"/>
          <w:sz w:val="18"/>
          <w:szCs w:val="18"/>
          <w:u w:val="single"/>
          <w:lang w:eastAsia="tr-TR"/>
        </w:rPr>
      </w:pP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u w:val="single"/>
          <w:lang w:eastAsia="tr-TR"/>
        </w:rPr>
      </w:pPr>
      <w:r w:rsidRPr="00495CD4">
        <w:rPr>
          <w:rFonts w:ascii="Times New Roman" w:eastAsia="Times New Roman" w:hAnsi="Times New Roman" w:cs="Times New Roman"/>
          <w:sz w:val="18"/>
          <w:szCs w:val="18"/>
          <w:u w:val="single"/>
          <w:lang w:eastAsia="tr-TR"/>
        </w:rPr>
        <w:t>Gümrük ve Ticaret Bakanlığından:</w:t>
      </w:r>
    </w:p>
    <w:p w:rsidR="00495CD4" w:rsidRPr="00495CD4" w:rsidRDefault="00495CD4" w:rsidP="00495CD4">
      <w:pPr>
        <w:tabs>
          <w:tab w:val="left" w:pos="567"/>
        </w:tabs>
        <w:spacing w:after="0" w:line="240" w:lineRule="exact"/>
        <w:jc w:val="center"/>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GÜMRÜK GENEL TEBLİĞİ</w:t>
      </w:r>
    </w:p>
    <w:p w:rsidR="00495CD4" w:rsidRPr="00495CD4" w:rsidRDefault="00495CD4" w:rsidP="00495CD4">
      <w:pPr>
        <w:tabs>
          <w:tab w:val="left" w:pos="567"/>
        </w:tabs>
        <w:spacing w:after="0" w:line="240" w:lineRule="exact"/>
        <w:jc w:val="center"/>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(TARİFE-SINIFLANDIRMA KARARLARI)</w:t>
      </w:r>
    </w:p>
    <w:p w:rsidR="00495CD4" w:rsidRPr="00495CD4" w:rsidRDefault="00495CD4" w:rsidP="00495CD4">
      <w:pPr>
        <w:tabs>
          <w:tab w:val="left" w:pos="567"/>
        </w:tabs>
        <w:spacing w:after="0" w:line="240" w:lineRule="exact"/>
        <w:jc w:val="center"/>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(SERİ NO: 14)</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Amaç</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b/>
          <w:sz w:val="18"/>
          <w:szCs w:val="18"/>
          <w:lang w:eastAsia="tr-TR"/>
        </w:rPr>
        <w:t>MADDE 1 –</w:t>
      </w:r>
      <w:r w:rsidRPr="00495CD4">
        <w:rPr>
          <w:rFonts w:ascii="Times New Roman" w:eastAsia="Times New Roman" w:hAnsi="Times New Roman" w:cs="Times New Roman"/>
          <w:sz w:val="18"/>
          <w:szCs w:val="18"/>
          <w:lang w:eastAsia="tr-TR"/>
        </w:rPr>
        <w:t xml:space="preserve"> (1) Bu Tebliğin amacı, Türk Gümrük Tarife Cetvelinin yeknesak olarak uygulanmasını sağlamak amacıyla, Dünya Gümrük Örgütü Armonize Sistem Komitesince alınan sınıflandırma kararlarının duyurulmasıdır.</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Kapsam</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b/>
          <w:sz w:val="18"/>
          <w:szCs w:val="18"/>
          <w:lang w:eastAsia="tr-TR"/>
        </w:rPr>
        <w:t>MADDE 2 –</w:t>
      </w:r>
      <w:r w:rsidRPr="00495CD4">
        <w:rPr>
          <w:rFonts w:ascii="Times New Roman" w:eastAsia="Times New Roman" w:hAnsi="Times New Roman" w:cs="Times New Roman"/>
          <w:sz w:val="18"/>
          <w:szCs w:val="18"/>
          <w:lang w:eastAsia="tr-TR"/>
        </w:rPr>
        <w:t xml:space="preserve"> (1) Bu Tebliğ, Dünya Gümrük Örgütü Armonize Sistem Komitesi’nin 43, 44, 45 ve 46 ncı Dönem Toplantısında alınan sınıflandırma kararlarını ve eki INN Ürünleri Listesini (98, 99 ve 100 No’lu liste) kapsar.</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Dayanak</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b/>
          <w:sz w:val="18"/>
          <w:szCs w:val="18"/>
          <w:lang w:eastAsia="tr-TR"/>
        </w:rPr>
        <w:t>MADDE 3 –</w:t>
      </w:r>
      <w:r w:rsidRPr="00495CD4">
        <w:rPr>
          <w:rFonts w:ascii="Times New Roman" w:eastAsia="Times New Roman" w:hAnsi="Times New Roman" w:cs="Times New Roman"/>
          <w:sz w:val="18"/>
          <w:szCs w:val="18"/>
          <w:lang w:eastAsia="tr-TR"/>
        </w:rPr>
        <w:t xml:space="preserve"> (1) Bu Tebliğ, 4458 Sayılı Gümrük Kanunu’nun 10 uncu maddesi birinci fıkrasının (c) bendi ve 640 sayılı Gümrük ve Ticaret Bakanlığının Teşkilat ve Görevleri Hakkında Kanun Hükmünde Kararname’nin 7 nci maddesi birinci fıkrasının (a) bendi uyarınca düzenlenmiştir.</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Tanımlar</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b/>
          <w:sz w:val="18"/>
          <w:szCs w:val="18"/>
          <w:lang w:eastAsia="tr-TR"/>
        </w:rPr>
        <w:t>MADDE 4 –</w:t>
      </w:r>
      <w:r w:rsidRPr="00495CD4">
        <w:rPr>
          <w:rFonts w:ascii="Times New Roman" w:eastAsia="Times New Roman" w:hAnsi="Times New Roman" w:cs="Times New Roman"/>
          <w:sz w:val="18"/>
          <w:szCs w:val="18"/>
          <w:lang w:eastAsia="tr-TR"/>
        </w:rPr>
        <w:t xml:space="preserve"> (1) Bu Tebliğin uygulanmasında;</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sz w:val="18"/>
          <w:szCs w:val="18"/>
          <w:lang w:eastAsia="tr-TR"/>
        </w:rPr>
        <w:t>(a) Türk Gümrük Tarife Cetveli: Bakanlar Kurulunca kabul edilen Türk Gümrük Tarife Cetvelini,</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sz w:val="18"/>
          <w:szCs w:val="18"/>
          <w:lang w:eastAsia="tr-TR"/>
        </w:rPr>
        <w:t>(b) Tarife Pozisyonu: Türk Gümrük Tarife Cetvelinde fasıla ilişkin ilk iki rakamdan sonra gelen iki rakamla birlikte dörtlü rakamlarla ifade edilen sayı gruplarını,</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sz w:val="18"/>
          <w:szCs w:val="18"/>
          <w:lang w:eastAsia="tr-TR"/>
        </w:rPr>
        <w:t>(c) Alt Pozisyon: Pozisyon numarasından sonra gelmek üzere iki rakamın eklenmesiyle ve kendinden önce gelen dört rakamla birlikte oluşan altı basamaklı sayı gruplarını,</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sz w:val="18"/>
          <w:szCs w:val="18"/>
          <w:lang w:eastAsia="tr-TR"/>
        </w:rPr>
        <w:t>(d) Genel Yorum Kuralları (GYK): Türk Gümrük Tarife Cetvelinde yer alan Tarifenin yorumuna ilişkin Genel Yorum Kurallarını,</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sz w:val="18"/>
          <w:szCs w:val="18"/>
          <w:lang w:eastAsia="tr-TR"/>
        </w:rPr>
        <w:t>(e) International Non-Proprietary Name (INN): "Eczacılık Ürünlerine İlişkin Uluslararası Tescil Edilmemiş İsim"i,</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proofErr w:type="gramStart"/>
      <w:r w:rsidRPr="00495CD4">
        <w:rPr>
          <w:rFonts w:ascii="Times New Roman" w:eastAsia="Times New Roman" w:hAnsi="Times New Roman" w:cs="Times New Roman"/>
          <w:sz w:val="18"/>
          <w:szCs w:val="18"/>
          <w:lang w:eastAsia="tr-TR"/>
        </w:rPr>
        <w:t>ifade</w:t>
      </w:r>
      <w:proofErr w:type="gramEnd"/>
      <w:r w:rsidRPr="00495CD4">
        <w:rPr>
          <w:rFonts w:ascii="Times New Roman" w:eastAsia="Times New Roman" w:hAnsi="Times New Roman" w:cs="Times New Roman"/>
          <w:sz w:val="18"/>
          <w:szCs w:val="18"/>
          <w:lang w:eastAsia="tr-TR"/>
        </w:rPr>
        <w:t xml:space="preserve"> eder.</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Genel Açıklamalar</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b/>
          <w:sz w:val="18"/>
          <w:szCs w:val="18"/>
          <w:lang w:eastAsia="tr-TR"/>
        </w:rPr>
        <w:t>MADDE 5 –</w:t>
      </w:r>
      <w:r w:rsidRPr="00495CD4">
        <w:rPr>
          <w:rFonts w:ascii="Times New Roman" w:eastAsia="Times New Roman" w:hAnsi="Times New Roman" w:cs="Times New Roman"/>
          <w:sz w:val="18"/>
          <w:szCs w:val="18"/>
          <w:lang w:eastAsia="tr-TR"/>
        </w:rPr>
        <w:t xml:space="preserve"> (1) Bu Tebliğ eki Sınıflandırma Kararları’na uymayan Bağlayıcı Tarife Bilgileri, 4458 sayılı Gümrük Kanunu’nun 9 uncu maddesi uyarınca, bu Tebliğin yürürlüğe girdiği tarihten itibaren geçerliliğini yitirir. </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Yürürlük</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b/>
          <w:sz w:val="18"/>
          <w:szCs w:val="18"/>
          <w:lang w:eastAsia="tr-TR"/>
        </w:rPr>
        <w:t>MADDE 6 –</w:t>
      </w:r>
      <w:r w:rsidRPr="00495CD4">
        <w:rPr>
          <w:rFonts w:ascii="Times New Roman" w:eastAsia="Times New Roman" w:hAnsi="Times New Roman" w:cs="Times New Roman"/>
          <w:sz w:val="18"/>
          <w:szCs w:val="18"/>
          <w:lang w:eastAsia="tr-TR"/>
        </w:rPr>
        <w:t xml:space="preserve"> (1) Bu Tebliğ yayımı tarihinde yürürlüğe girer.</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b/>
          <w:sz w:val="18"/>
          <w:szCs w:val="18"/>
          <w:lang w:eastAsia="tr-TR"/>
        </w:rPr>
      </w:pPr>
      <w:r w:rsidRPr="00495CD4">
        <w:rPr>
          <w:rFonts w:ascii="Times New Roman" w:eastAsia="Times New Roman" w:hAnsi="Times New Roman" w:cs="Times New Roman"/>
          <w:b/>
          <w:sz w:val="18"/>
          <w:szCs w:val="18"/>
          <w:lang w:eastAsia="tr-TR"/>
        </w:rPr>
        <w:t>Yürütme</w:t>
      </w:r>
    </w:p>
    <w:p w:rsidR="00495CD4" w:rsidRPr="00495CD4" w:rsidRDefault="00495CD4" w:rsidP="00495CD4">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495CD4">
        <w:rPr>
          <w:rFonts w:ascii="Times New Roman" w:eastAsia="Times New Roman" w:hAnsi="Times New Roman" w:cs="Times New Roman"/>
          <w:b/>
          <w:sz w:val="18"/>
          <w:szCs w:val="18"/>
          <w:lang w:eastAsia="tr-TR"/>
        </w:rPr>
        <w:t>MADDE 7 –</w:t>
      </w:r>
      <w:r w:rsidRPr="00495CD4">
        <w:rPr>
          <w:rFonts w:ascii="Times New Roman" w:eastAsia="Times New Roman" w:hAnsi="Times New Roman" w:cs="Times New Roman"/>
          <w:sz w:val="18"/>
          <w:szCs w:val="18"/>
          <w:lang w:eastAsia="tr-TR"/>
        </w:rPr>
        <w:t xml:space="preserve"> (1) Bu Tebliğ hükümlerini Gümrük ve Ticaret Bakanı yürütür.</w:t>
      </w:r>
    </w:p>
    <w:p w:rsidR="00495CD4" w:rsidRPr="00495CD4" w:rsidRDefault="00495CD4" w:rsidP="00495CD4">
      <w:pPr>
        <w:spacing w:before="100" w:beforeAutospacing="1" w:after="100" w:afterAutospacing="1" w:line="240" w:lineRule="auto"/>
        <w:jc w:val="center"/>
        <w:rPr>
          <w:rFonts w:ascii="Arial" w:eastAsia="Times New Roman" w:hAnsi="Arial" w:cs="Arial"/>
          <w:b/>
          <w:color w:val="000080"/>
          <w:sz w:val="18"/>
          <w:szCs w:val="18"/>
          <w:lang w:eastAsia="tr-TR"/>
        </w:rPr>
      </w:pPr>
    </w:p>
    <w:p w:rsidR="00495CD4" w:rsidRPr="00495CD4" w:rsidRDefault="00495CD4" w:rsidP="00495CD4">
      <w:pPr>
        <w:spacing w:after="0" w:line="240" w:lineRule="auto"/>
        <w:rPr>
          <w:rFonts w:ascii="Times New Roman" w:eastAsia="Times New Roman" w:hAnsi="Times New Roman" w:cs="Times New Roman"/>
          <w:sz w:val="24"/>
          <w:szCs w:val="24"/>
          <w:lang w:eastAsia="tr-TR"/>
        </w:rPr>
      </w:pPr>
    </w:p>
    <w:tbl>
      <w:tblPr>
        <w:tblW w:w="8505" w:type="dxa"/>
        <w:jc w:val="center"/>
        <w:tblBorders>
          <w:top w:val="single" w:sz="4" w:space="0" w:color="000000"/>
          <w:left w:val="single" w:sz="4" w:space="0" w:color="000000"/>
          <w:bottom w:val="single" w:sz="4" w:space="0" w:color="000000"/>
          <w:right w:val="single" w:sz="4" w:space="0" w:color="000000"/>
        </w:tblBorders>
        <w:tblLook w:val="00A0"/>
      </w:tblPr>
      <w:tblGrid>
        <w:gridCol w:w="631"/>
        <w:gridCol w:w="2635"/>
        <w:gridCol w:w="1964"/>
        <w:gridCol w:w="1350"/>
        <w:gridCol w:w="1925"/>
      </w:tblGrid>
      <w:tr w:rsidR="00495CD4" w:rsidRPr="00495CD4">
        <w:trPr>
          <w:jc w:val="center"/>
        </w:trPr>
        <w:tc>
          <w:tcPr>
            <w:tcW w:w="10031" w:type="dxa"/>
            <w:gridSpan w:val="5"/>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DGÖ ARMONİZE SİSTEM KOMİTESİNİN 43. DÖNEM KARARLARI</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NO.</w:t>
            </w:r>
          </w:p>
        </w:tc>
        <w:tc>
          <w:tcPr>
            <w:tcW w:w="350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ÜRÜN TANIMI</w:t>
            </w:r>
          </w:p>
        </w:tc>
        <w:tc>
          <w:tcPr>
            <w:tcW w:w="2161"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DİKKATE ALINAN AS KODLARI</w:t>
            </w: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 GEREKÇESİ</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Soya protein </w:t>
            </w:r>
            <w:r w:rsidRPr="00495CD4">
              <w:rPr>
                <w:rFonts w:ascii="Times New Roman" w:eastAsia="Arial Unicode MS" w:hAnsi="Times New Roman" w:cs="Times New Roman"/>
                <w:bCs/>
                <w:color w:val="000000"/>
                <w:sz w:val="18"/>
                <w:szCs w:val="18"/>
                <w:lang w:eastAsia="zh-CN" w:bidi="hi-IN"/>
              </w:rPr>
              <w:t xml:space="preserve">izolat </w:t>
            </w:r>
            <w:r w:rsidRPr="00495CD4">
              <w:rPr>
                <w:rFonts w:ascii="Times New Roman" w:eastAsia="Arial Unicode MS" w:hAnsi="Times New Roman" w:cs="Times New Roman"/>
                <w:color w:val="000000"/>
                <w:sz w:val="18"/>
                <w:szCs w:val="18"/>
                <w:lang w:eastAsia="zh-CN" w:bidi="hi-IN"/>
              </w:rPr>
              <w:t xml:space="preserve">(75.05 %), </w:t>
            </w:r>
            <w:r w:rsidRPr="00495CD4">
              <w:rPr>
                <w:rFonts w:ascii="Times New Roman" w:eastAsia="Arial Unicode MS" w:hAnsi="Times New Roman" w:cs="Times New Roman"/>
                <w:bCs/>
                <w:color w:val="000000"/>
                <w:sz w:val="18"/>
                <w:szCs w:val="18"/>
                <w:lang w:eastAsia="zh-CN" w:bidi="hi-IN"/>
              </w:rPr>
              <w:t xml:space="preserve">peynir altı suyu </w:t>
            </w:r>
            <w:r w:rsidRPr="00495CD4">
              <w:rPr>
                <w:rFonts w:ascii="Times New Roman" w:eastAsia="Arial Unicode MS" w:hAnsi="Times New Roman" w:cs="Times New Roman"/>
                <w:color w:val="000000"/>
                <w:sz w:val="18"/>
                <w:szCs w:val="18"/>
                <w:lang w:eastAsia="zh-CN" w:bidi="hi-IN"/>
              </w:rPr>
              <w:t xml:space="preserve">proteini %80’lik </w:t>
            </w:r>
            <w:r w:rsidRPr="00495CD4">
              <w:rPr>
                <w:rFonts w:ascii="Times New Roman" w:eastAsia="Arial Unicode MS" w:hAnsi="Times New Roman" w:cs="Times New Roman"/>
                <w:bCs/>
                <w:color w:val="000000"/>
                <w:sz w:val="18"/>
                <w:szCs w:val="18"/>
                <w:lang w:eastAsia="zh-CN" w:bidi="hi-IN"/>
              </w:rPr>
              <w:t xml:space="preserve">konsantresi </w:t>
            </w:r>
            <w:r w:rsidRPr="00495CD4">
              <w:rPr>
                <w:rFonts w:ascii="Times New Roman" w:eastAsia="Arial Unicode MS" w:hAnsi="Times New Roman" w:cs="Times New Roman"/>
                <w:color w:val="000000"/>
                <w:sz w:val="18"/>
                <w:szCs w:val="18"/>
                <w:lang w:eastAsia="zh-CN" w:bidi="hi-IN"/>
              </w:rPr>
              <w:t xml:space="preserve">(24,5 %), vanilya aroması (0.25 %) ve silikon dioksit (0.20 %) içeren toz halde, </w:t>
            </w:r>
            <w:proofErr w:type="gramStart"/>
            <w:r w:rsidRPr="00495CD4">
              <w:rPr>
                <w:rFonts w:ascii="Times New Roman" w:eastAsia="Arial Unicode MS" w:hAnsi="Times New Roman" w:cs="Times New Roman"/>
                <w:bCs/>
                <w:color w:val="000000"/>
                <w:sz w:val="18"/>
                <w:szCs w:val="18"/>
                <w:lang w:eastAsia="zh-CN" w:bidi="hi-IN"/>
              </w:rPr>
              <w:t>net  240</w:t>
            </w:r>
            <w:proofErr w:type="gramEnd"/>
            <w:r w:rsidRPr="00495CD4">
              <w:rPr>
                <w:rFonts w:ascii="Times New Roman" w:eastAsia="Arial Unicode MS" w:hAnsi="Times New Roman" w:cs="Times New Roman"/>
                <w:bCs/>
                <w:color w:val="000000"/>
                <w:sz w:val="18"/>
                <w:szCs w:val="18"/>
                <w:lang w:eastAsia="zh-CN" w:bidi="hi-IN"/>
              </w:rPr>
              <w:t xml:space="preserve"> gr lık paketlerde satışa sunulan</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müstahzar</w:t>
            </w:r>
            <w:r w:rsidRPr="00495CD4">
              <w:rPr>
                <w:rFonts w:ascii="Times New Roman" w:eastAsia="Arial Unicode MS" w:hAnsi="Times New Roman" w:cs="Times New Roman"/>
                <w:color w:val="000000"/>
                <w:sz w:val="18"/>
                <w:szCs w:val="18"/>
                <w:lang w:eastAsia="zh-CN" w:bidi="hi-IN"/>
              </w:rPr>
              <w:t>. Kuru madde ağırlığı itibariyle, ürünün toplam protein içeriği %</w:t>
            </w:r>
            <w:proofErr w:type="gramStart"/>
            <w:r w:rsidRPr="00495CD4">
              <w:rPr>
                <w:rFonts w:ascii="Times New Roman" w:eastAsia="Arial Unicode MS" w:hAnsi="Times New Roman" w:cs="Times New Roman"/>
                <w:color w:val="000000"/>
                <w:sz w:val="18"/>
                <w:szCs w:val="18"/>
                <w:lang w:eastAsia="zh-CN" w:bidi="hi-IN"/>
              </w:rPr>
              <w:t>85.9’dur</w:t>
            </w:r>
            <w:proofErr w:type="gramEnd"/>
            <w:r w:rsidRPr="00495CD4">
              <w:rPr>
                <w:rFonts w:ascii="Times New Roman" w:eastAsia="Arial Unicode MS" w:hAnsi="Times New Roman" w:cs="Times New Roman"/>
                <w:color w:val="000000"/>
                <w:sz w:val="18"/>
                <w:szCs w:val="18"/>
                <w:lang w:eastAsia="zh-CN" w:bidi="hi-IN"/>
              </w:rPr>
              <w:t xml:space="preserve"> (± 1.0 %).  Ürün diğer yiyecek ya da içeceklerle birlikte tüketilmek üzere üretilmiştir (5 gram, günde 1-4 defa). Ürün vanilya kokusu ve tadı özelliğine sahiptir.</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2106.10</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2106.10 ve</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 xml:space="preserve">2106.90  </w:t>
            </w:r>
          </w:p>
        </w:tc>
        <w:tc>
          <w:tcPr>
            <w:tcW w:w="2092"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lastRenderedPageBreak/>
              <w:t>2</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Belirli INN ürünleri </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[Bu belgenin sonundaki 98 no’lu INN listesine bakınız.]</w:t>
            </w:r>
          </w:p>
        </w:tc>
        <w:tc>
          <w:tcPr>
            <w:tcW w:w="2161"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28, 29,30 </w:t>
            </w:r>
            <w:proofErr w:type="gramStart"/>
            <w:r w:rsidRPr="00495CD4">
              <w:rPr>
                <w:rFonts w:ascii="Times New Roman" w:eastAsia="Arial Unicode MS" w:hAnsi="Times New Roman" w:cs="Times New Roman"/>
                <w:color w:val="000000"/>
                <w:sz w:val="18"/>
                <w:szCs w:val="18"/>
                <w:lang w:eastAsia="zh-CN" w:bidi="hi-IN"/>
              </w:rPr>
              <w:t>ve  35</w:t>
            </w:r>
            <w:proofErr w:type="gramEnd"/>
            <w:r w:rsidRPr="00495CD4">
              <w:rPr>
                <w:rFonts w:ascii="Times New Roman" w:eastAsia="Arial Unicode MS" w:hAnsi="Times New Roman" w:cs="Times New Roman"/>
                <w:color w:val="000000"/>
                <w:sz w:val="18"/>
                <w:szCs w:val="18"/>
                <w:lang w:eastAsia="zh-CN" w:bidi="hi-IN"/>
              </w:rPr>
              <w:t xml:space="preserve">. Fasıllar </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3</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Belirli INN ürünleri </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[Bu belgenin sonundaki 99 no’lu INN listesine bakınız.]</w:t>
            </w:r>
          </w:p>
        </w:tc>
        <w:tc>
          <w:tcPr>
            <w:tcW w:w="2161"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 ve 30. Fasıllar </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4</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Velimogene aliplasmid.</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Alt pozisyonu </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5</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Eldecalcitol</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2936.29</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6</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Delimotecan.  </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2939.99</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7</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Tanespimycin. </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2941.90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Peginterferon alfa-2a.  </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3002.10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 ve 6 no’lu Genel Yorum Kuralları </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Peginterferon alfa-2b. </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3002.10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10</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Linaclotide.  </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3002.90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11</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Cilt bakımında ve kozmetik </w:t>
            </w:r>
            <w:r w:rsidRPr="00495CD4">
              <w:rPr>
                <w:rFonts w:ascii="Times New Roman" w:eastAsia="Arial Unicode MS" w:hAnsi="Times New Roman" w:cs="Times New Roman"/>
                <w:bCs/>
                <w:color w:val="000000"/>
                <w:sz w:val="18"/>
                <w:szCs w:val="18"/>
                <w:lang w:eastAsia="zh-CN" w:bidi="hi-IN"/>
              </w:rPr>
              <w:t>müstahzarlarında</w:t>
            </w:r>
            <w:r w:rsidRPr="00495CD4">
              <w:rPr>
                <w:rFonts w:ascii="Times New Roman" w:eastAsia="Arial Unicode MS" w:hAnsi="Times New Roman" w:cs="Times New Roman"/>
                <w:color w:val="000000"/>
                <w:sz w:val="18"/>
                <w:szCs w:val="18"/>
                <w:lang w:eastAsia="zh-CN" w:bidi="hi-IN"/>
              </w:rPr>
              <w:t xml:space="preserve"> kullanılan, yaklaşık olarak 0.15 ila 1 mm çapında, katı balmumu formunda, hidrojene edilmiş</w:t>
            </w:r>
            <w:r w:rsidRPr="00495CD4">
              <w:rPr>
                <w:rFonts w:ascii="Times New Roman" w:eastAsia="Arial Unicode MS" w:hAnsi="Times New Roman" w:cs="Times New Roman"/>
                <w:bCs/>
                <w:color w:val="000000"/>
                <w:sz w:val="18"/>
                <w:szCs w:val="18"/>
                <w:lang w:eastAsia="zh-CN" w:bidi="hi-IN"/>
              </w:rPr>
              <w:t xml:space="preserve"> tekstürize</w:t>
            </w:r>
            <w:r w:rsidRPr="00495CD4">
              <w:rPr>
                <w:rFonts w:ascii="Times New Roman" w:eastAsia="Arial Unicode MS" w:hAnsi="Times New Roman" w:cs="Times New Roman"/>
                <w:color w:val="000000"/>
                <w:sz w:val="18"/>
                <w:szCs w:val="18"/>
                <w:lang w:eastAsia="zh-CN" w:bidi="hi-IN"/>
              </w:rPr>
              <w:t xml:space="preserve"> jojoba (Simmondsia chinensis) tohumu yağından </w:t>
            </w:r>
            <w:r w:rsidRPr="00495CD4">
              <w:rPr>
                <w:rFonts w:ascii="Times New Roman" w:eastAsia="Arial Unicode MS" w:hAnsi="Times New Roman" w:cs="Times New Roman"/>
                <w:bCs/>
                <w:color w:val="000000"/>
                <w:sz w:val="18"/>
                <w:szCs w:val="18"/>
                <w:lang w:eastAsia="zh-CN" w:bidi="hi-IN"/>
              </w:rPr>
              <w:t>ovalama</w:t>
            </w:r>
            <w:r w:rsidRPr="00495CD4">
              <w:rPr>
                <w:rFonts w:ascii="Times New Roman" w:eastAsia="Arial Unicode MS" w:hAnsi="Times New Roman" w:cs="Times New Roman"/>
                <w:color w:val="000000"/>
                <w:sz w:val="18"/>
                <w:szCs w:val="18"/>
                <w:lang w:eastAsia="zh-CN" w:bidi="hi-IN"/>
              </w:rPr>
              <w:t xml:space="preserve"> zerrecikleri</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3404.90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15.18 ve 34.04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 ve 6 no’lu Genel Yorum Kuralları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12</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Katı halde hesaplanan ağırlığı itibariyle % 86 süt proteini (% 80 </w:t>
            </w:r>
            <w:r w:rsidRPr="00495CD4">
              <w:rPr>
                <w:rFonts w:ascii="Times New Roman" w:eastAsia="Arial Unicode MS" w:hAnsi="Times New Roman" w:cs="Times New Roman"/>
                <w:bCs/>
                <w:color w:val="000000"/>
                <w:sz w:val="18"/>
                <w:szCs w:val="18"/>
                <w:lang w:eastAsia="zh-CN" w:bidi="hi-IN"/>
              </w:rPr>
              <w:t>kazein ve</w:t>
            </w:r>
            <w:r w:rsidRPr="00495CD4">
              <w:rPr>
                <w:rFonts w:ascii="Times New Roman" w:eastAsia="Arial Unicode MS" w:hAnsi="Times New Roman" w:cs="Times New Roman"/>
                <w:color w:val="000000"/>
                <w:sz w:val="18"/>
                <w:szCs w:val="18"/>
                <w:lang w:eastAsia="zh-CN" w:bidi="hi-IN"/>
              </w:rPr>
              <w:t xml:space="preserve">  % 20 serum proteini), kül (% 7.4), su (% 5.1), laktoz kalıntısı (% 1) </w:t>
            </w:r>
            <w:proofErr w:type="gramStart"/>
            <w:r w:rsidRPr="00495CD4">
              <w:rPr>
                <w:rFonts w:ascii="Times New Roman" w:eastAsia="Arial Unicode MS" w:hAnsi="Times New Roman" w:cs="Times New Roman"/>
                <w:color w:val="000000"/>
                <w:sz w:val="18"/>
                <w:szCs w:val="18"/>
                <w:lang w:eastAsia="zh-CN" w:bidi="hi-IN"/>
              </w:rPr>
              <w:t>ve  yağ</w:t>
            </w:r>
            <w:proofErr w:type="gramEnd"/>
            <w:r w:rsidRPr="00495CD4">
              <w:rPr>
                <w:rFonts w:ascii="Times New Roman" w:eastAsia="Arial Unicode MS" w:hAnsi="Times New Roman" w:cs="Times New Roman"/>
                <w:color w:val="000000"/>
                <w:sz w:val="18"/>
                <w:szCs w:val="18"/>
                <w:lang w:eastAsia="zh-CN" w:bidi="hi-IN"/>
              </w:rPr>
              <w:t xml:space="preserve"> (% 0.5) içeren ve süt proteininden doğrudan zar ayrılması ile elde edilen süt proteini izolesi</w:t>
            </w:r>
          </w:p>
        </w:tc>
        <w:tc>
          <w:tcPr>
            <w:tcW w:w="2161"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3504.00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04.04 ve 35.04   </w:t>
            </w:r>
          </w:p>
        </w:tc>
        <w:tc>
          <w:tcPr>
            <w:tcW w:w="2092"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13</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20 litrelik kaplarda sunulan, suda </w:t>
            </w:r>
            <w:r w:rsidRPr="00495CD4">
              <w:rPr>
                <w:rFonts w:ascii="Times New Roman" w:eastAsia="Arial Unicode MS" w:hAnsi="Times New Roman" w:cs="Times New Roman"/>
                <w:bCs/>
                <w:color w:val="000000"/>
                <w:sz w:val="18"/>
                <w:szCs w:val="18"/>
                <w:lang w:eastAsia="zh-CN" w:bidi="hi-IN"/>
              </w:rPr>
              <w:t>çözünen</w:t>
            </w:r>
            <w:r w:rsidRPr="00495CD4">
              <w:rPr>
                <w:rFonts w:ascii="Times New Roman" w:eastAsia="Arial Unicode MS" w:hAnsi="Times New Roman" w:cs="Times New Roman"/>
                <w:color w:val="000000"/>
                <w:sz w:val="18"/>
                <w:szCs w:val="18"/>
                <w:lang w:eastAsia="zh-CN" w:bidi="hi-IN"/>
              </w:rPr>
              <w:t>, pH 4.5 olan, bitki ya da hayvan kökenli L-</w:t>
            </w:r>
            <w:proofErr w:type="gramStart"/>
            <w:r w:rsidRPr="00495CD4">
              <w:rPr>
                <w:rFonts w:ascii="Times New Roman" w:eastAsia="Arial Unicode MS" w:hAnsi="Times New Roman" w:cs="Times New Roman"/>
                <w:color w:val="000000"/>
                <w:sz w:val="18"/>
                <w:szCs w:val="18"/>
                <w:lang w:eastAsia="zh-CN" w:bidi="hi-IN"/>
              </w:rPr>
              <w:t>amino</w:t>
            </w:r>
            <w:proofErr w:type="gramEnd"/>
            <w:r w:rsidRPr="00495CD4">
              <w:rPr>
                <w:rFonts w:ascii="Times New Roman" w:eastAsia="Arial Unicode MS" w:hAnsi="Times New Roman" w:cs="Times New Roman"/>
                <w:color w:val="000000"/>
                <w:sz w:val="18"/>
                <w:szCs w:val="18"/>
                <w:lang w:eastAsia="zh-CN" w:bidi="hi-IN"/>
              </w:rPr>
              <w:t xml:space="preserve"> asitlerden (</w:t>
            </w:r>
            <w:r w:rsidRPr="00495CD4">
              <w:rPr>
                <w:rFonts w:ascii="Times New Roman" w:eastAsia="Arial Unicode MS" w:hAnsi="Times New Roman" w:cs="Times New Roman"/>
                <w:bCs/>
                <w:color w:val="000000"/>
                <w:sz w:val="18"/>
                <w:szCs w:val="18"/>
                <w:lang w:eastAsia="zh-CN" w:bidi="hi-IN"/>
              </w:rPr>
              <w:t xml:space="preserve">prolin, glisin, alanin ve arginin </w:t>
            </w:r>
            <w:r w:rsidRPr="00495CD4">
              <w:rPr>
                <w:rFonts w:ascii="Times New Roman" w:eastAsia="Arial Unicode MS" w:hAnsi="Times New Roman" w:cs="Times New Roman"/>
                <w:color w:val="000000"/>
                <w:sz w:val="18"/>
                <w:szCs w:val="18"/>
                <w:lang w:eastAsia="zh-CN" w:bidi="hi-IN"/>
              </w:rPr>
              <w:t xml:space="preserve">) ve çinkodan (serbest amino asitler: %5  suda çözünür çinko: % 4.5) </w:t>
            </w:r>
            <w:r w:rsidRPr="00495CD4">
              <w:rPr>
                <w:rFonts w:ascii="Times New Roman" w:eastAsia="Arial Unicode MS" w:hAnsi="Times New Roman" w:cs="Times New Roman"/>
                <w:bCs/>
                <w:color w:val="000000"/>
                <w:sz w:val="18"/>
                <w:szCs w:val="18"/>
                <w:lang w:eastAsia="zh-CN" w:bidi="hi-IN"/>
              </w:rPr>
              <w:t>oluşan koyu kahverengi sıvı.</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 Bu ürün, </w:t>
            </w:r>
            <w:proofErr w:type="gramStart"/>
            <w:r w:rsidRPr="00495CD4">
              <w:rPr>
                <w:rFonts w:ascii="Times New Roman" w:eastAsia="Arial Unicode MS" w:hAnsi="Times New Roman" w:cs="Times New Roman"/>
                <w:color w:val="000000"/>
                <w:sz w:val="18"/>
                <w:szCs w:val="18"/>
                <w:lang w:eastAsia="zh-CN" w:bidi="hi-IN"/>
              </w:rPr>
              <w:t>amino</w:t>
            </w:r>
            <w:proofErr w:type="gramEnd"/>
            <w:r w:rsidRPr="00495CD4">
              <w:rPr>
                <w:rFonts w:ascii="Times New Roman" w:eastAsia="Arial Unicode MS" w:hAnsi="Times New Roman" w:cs="Times New Roman"/>
                <w:color w:val="000000"/>
                <w:sz w:val="18"/>
                <w:szCs w:val="18"/>
                <w:lang w:eastAsia="zh-CN" w:bidi="hi-IN"/>
              </w:rPr>
              <w:t xml:space="preserve"> asitlerin ve çinkonun gerilim sırasındaki ortak uygulamasını belirten doğal kökenlerin biomolekülleriyle formüle edilmiştir ve bitkilerdeki  mikro beslenme boşluğunu engellemek ve düzeltmek için,  tarımsal alanda kullanılır.</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3824.90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p w:rsidR="00495CD4" w:rsidRPr="00495CD4" w:rsidRDefault="00495CD4" w:rsidP="00495CD4">
            <w:pPr>
              <w:spacing w:after="0" w:line="240" w:lineRule="exact"/>
              <w:jc w:val="center"/>
              <w:rPr>
                <w:rFonts w:ascii="Times New Roman" w:eastAsia="Times New Roman"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eastAsia="zh-CN" w:bidi="hi-IN"/>
              </w:rPr>
              <w:t>3105 ve 38.24</w:t>
            </w: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eastAsia="tr-TR"/>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14</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Azoximer bromür. </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3911.90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15</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Plastikten (</w:t>
            </w:r>
            <w:r w:rsidRPr="00495CD4">
              <w:rPr>
                <w:rFonts w:ascii="Times New Roman" w:eastAsia="Arial Unicode MS" w:hAnsi="Times New Roman" w:cs="Times New Roman"/>
                <w:bCs/>
                <w:color w:val="000000"/>
                <w:sz w:val="18"/>
                <w:szCs w:val="18"/>
                <w:lang w:eastAsia="zh-CN" w:bidi="hi-IN"/>
              </w:rPr>
              <w:t xml:space="preserve">polietilen ya da </w:t>
            </w:r>
            <w:r w:rsidRPr="00495CD4">
              <w:rPr>
                <w:rFonts w:ascii="Times New Roman" w:eastAsia="Arial Unicode MS" w:hAnsi="Times New Roman" w:cs="Times New Roman"/>
                <w:color w:val="000000"/>
                <w:sz w:val="18"/>
                <w:szCs w:val="18"/>
                <w:lang w:eastAsia="zh-CN" w:bidi="hi-IN"/>
              </w:rPr>
              <w:t xml:space="preserve">polipropilen) üretilmiş, farklı uzunluk, çap, renkte ve 5 ila 15 ml arasında değişen kapasiteye sahip;  bir ucu </w:t>
            </w:r>
            <w:r w:rsidRPr="00495CD4">
              <w:rPr>
                <w:rFonts w:ascii="Times New Roman" w:eastAsia="Arial Unicode MS" w:hAnsi="Times New Roman" w:cs="Times New Roman"/>
                <w:bCs/>
                <w:color w:val="000000"/>
                <w:sz w:val="18"/>
                <w:szCs w:val="18"/>
                <w:lang w:eastAsia="zh-CN" w:bidi="hi-IN"/>
              </w:rPr>
              <w:t>kapak</w:t>
            </w:r>
            <w:r w:rsidRPr="00495CD4">
              <w:rPr>
                <w:rFonts w:ascii="Times New Roman" w:eastAsia="Arial Unicode MS" w:hAnsi="Times New Roman" w:cs="Times New Roman"/>
                <w:color w:val="000000"/>
                <w:sz w:val="18"/>
                <w:szCs w:val="18"/>
                <w:lang w:eastAsia="zh-CN" w:bidi="hi-IN"/>
              </w:rPr>
              <w:t xml:space="preserve"> kullanılarak kapanmayı sağlayacak şekilde, vida tipi kapanma için açık olan tüp biçiminde eşya. Eşyanın </w:t>
            </w:r>
            <w:r w:rsidRPr="00495CD4">
              <w:rPr>
                <w:rFonts w:ascii="Times New Roman" w:eastAsia="Arial Unicode MS" w:hAnsi="Times New Roman" w:cs="Times New Roman"/>
                <w:color w:val="000000"/>
                <w:sz w:val="18"/>
                <w:szCs w:val="18"/>
                <w:lang w:eastAsia="zh-CN" w:bidi="hi-IN"/>
              </w:rPr>
              <w:lastRenderedPageBreak/>
              <w:t xml:space="preserve">diğer ucu da açılmıştır ve ürün doldurulduktan sonra ısı birleşimi </w:t>
            </w:r>
            <w:r w:rsidRPr="00495CD4">
              <w:rPr>
                <w:rFonts w:ascii="Times New Roman" w:eastAsia="Arial Unicode MS" w:hAnsi="Times New Roman" w:cs="Times New Roman"/>
                <w:bCs/>
                <w:color w:val="000000"/>
                <w:sz w:val="18"/>
                <w:szCs w:val="18"/>
                <w:lang w:eastAsia="zh-CN" w:bidi="hi-IN"/>
              </w:rPr>
              <w:t>(termofüzyon)</w:t>
            </w:r>
            <w:r w:rsidRPr="00495CD4">
              <w:rPr>
                <w:rFonts w:ascii="Times New Roman" w:eastAsia="Arial Unicode MS" w:hAnsi="Times New Roman" w:cs="Times New Roman"/>
                <w:color w:val="000000"/>
                <w:sz w:val="18"/>
                <w:szCs w:val="18"/>
                <w:lang w:eastAsia="zh-CN" w:bidi="hi-IN"/>
              </w:rPr>
              <w:t xml:space="preserve"> yoluyla kapatılmaktadır. </w:t>
            </w:r>
          </w:p>
        </w:tc>
        <w:tc>
          <w:tcPr>
            <w:tcW w:w="2161"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 xml:space="preserve">3923.90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39.23 ve 39.26</w:t>
            </w:r>
          </w:p>
        </w:tc>
        <w:tc>
          <w:tcPr>
            <w:tcW w:w="2092"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16</w:t>
            </w:r>
          </w:p>
        </w:tc>
        <w:tc>
          <w:tcPr>
            <w:tcW w:w="350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before="100" w:beforeAutospacing="1" w:after="100" w:afterAutospacing="1"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bCs/>
                <w:color w:val="000000"/>
                <w:sz w:val="18"/>
                <w:szCs w:val="18"/>
                <w:lang w:eastAsia="tr-TR"/>
              </w:rPr>
              <w:t>Aşağıdaki</w:t>
            </w:r>
            <w:r w:rsidRPr="00495CD4">
              <w:rPr>
                <w:rFonts w:ascii="Times New Roman" w:eastAsia="Times New Roman" w:hAnsi="Times New Roman" w:cs="Times New Roman"/>
                <w:color w:val="000000"/>
                <w:sz w:val="18"/>
                <w:szCs w:val="18"/>
                <w:lang w:eastAsia="tr-TR"/>
              </w:rPr>
              <w:t xml:space="preserve"> iki bileşenden oluşan dereceli pipet (ilaç damlalığı): </w:t>
            </w:r>
          </w:p>
          <w:p w:rsidR="00495CD4" w:rsidRPr="00495CD4" w:rsidRDefault="00495CD4" w:rsidP="00495CD4">
            <w:pPr>
              <w:spacing w:before="100" w:beforeAutospacing="1" w:after="100" w:afterAutospacing="1"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(i) düşük yoğunlukta polimerden (</w:t>
            </w:r>
            <w:r w:rsidRPr="00495CD4">
              <w:rPr>
                <w:rFonts w:ascii="Times New Roman" w:eastAsia="Times New Roman" w:hAnsi="Times New Roman" w:cs="Times New Roman"/>
                <w:bCs/>
                <w:color w:val="000000"/>
                <w:sz w:val="18"/>
                <w:szCs w:val="18"/>
                <w:lang w:eastAsia="tr-TR"/>
              </w:rPr>
              <w:t>polietilen</w:t>
            </w:r>
            <w:r w:rsidRPr="00495CD4">
              <w:rPr>
                <w:rFonts w:ascii="Times New Roman" w:eastAsia="Times New Roman" w:hAnsi="Times New Roman" w:cs="Times New Roman"/>
                <w:color w:val="000000"/>
                <w:sz w:val="18"/>
                <w:szCs w:val="18"/>
                <w:lang w:eastAsia="tr-TR"/>
              </w:rPr>
              <w:t xml:space="preserve">) mamul, dereceli, tüp şeklinde damlalık ve </w:t>
            </w:r>
          </w:p>
          <w:p w:rsidR="00495CD4" w:rsidRPr="00495CD4" w:rsidRDefault="00495CD4" w:rsidP="00495CD4">
            <w:pPr>
              <w:spacing w:before="100" w:beforeAutospacing="1" w:after="100" w:afterAutospacing="1"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 xml:space="preserve">(ii) Sıvı ilaçları doz olarak elde etmeye yarayan, </w:t>
            </w:r>
            <w:r w:rsidRPr="00495CD4">
              <w:rPr>
                <w:rFonts w:ascii="Times New Roman" w:eastAsia="Times New Roman" w:hAnsi="Times New Roman" w:cs="Times New Roman"/>
                <w:bCs/>
                <w:color w:val="000000"/>
                <w:sz w:val="18"/>
                <w:szCs w:val="18"/>
                <w:lang w:eastAsia="tr-TR"/>
              </w:rPr>
              <w:t>vulkanize edilmiş</w:t>
            </w:r>
            <w:r w:rsidRPr="00495CD4">
              <w:rPr>
                <w:rFonts w:ascii="Times New Roman" w:eastAsia="Times New Roman" w:hAnsi="Times New Roman" w:cs="Times New Roman"/>
                <w:color w:val="000000"/>
                <w:sz w:val="18"/>
                <w:szCs w:val="18"/>
                <w:lang w:eastAsia="tr-TR"/>
              </w:rPr>
              <w:t xml:space="preserve"> kauçuk emzik ( başlık olarak da adlandırılır) </w:t>
            </w:r>
          </w:p>
          <w:p w:rsidR="00495CD4" w:rsidRPr="00495CD4" w:rsidRDefault="00495CD4" w:rsidP="00495CD4">
            <w:pPr>
              <w:spacing w:before="100" w:beforeAutospacing="1" w:after="100" w:afterAutospacing="1" w:line="240" w:lineRule="exact"/>
              <w:jc w:val="both"/>
              <w:rPr>
                <w:rFonts w:ascii="Times New Roman" w:eastAsia="Times New Roman" w:hAnsi="Times New Roman" w:cs="Times New Roman"/>
                <w:color w:val="000000"/>
                <w:sz w:val="18"/>
                <w:szCs w:val="18"/>
                <w:lang w:eastAsia="tr-TR"/>
              </w:rPr>
            </w:pP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4014.90</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39.26 ve 40.14</w:t>
            </w:r>
          </w:p>
        </w:tc>
        <w:tc>
          <w:tcPr>
            <w:tcW w:w="2092"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3 (c)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17</w:t>
            </w:r>
          </w:p>
        </w:tc>
        <w:tc>
          <w:tcPr>
            <w:tcW w:w="350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Otomobiller için üretilmiş, sert kauçuktan ziyade </w:t>
            </w:r>
            <w:r w:rsidRPr="00495CD4">
              <w:rPr>
                <w:rFonts w:ascii="Times New Roman" w:eastAsia="Arial Unicode MS" w:hAnsi="Times New Roman" w:cs="Times New Roman"/>
                <w:bCs/>
                <w:color w:val="000000"/>
                <w:sz w:val="18"/>
                <w:szCs w:val="18"/>
                <w:lang w:eastAsia="zh-CN" w:bidi="hi-IN"/>
              </w:rPr>
              <w:t xml:space="preserve">vulkanize edilmiş </w:t>
            </w:r>
            <w:r w:rsidRPr="00495CD4">
              <w:rPr>
                <w:rFonts w:ascii="Times New Roman" w:eastAsia="Arial Unicode MS" w:hAnsi="Times New Roman" w:cs="Times New Roman"/>
                <w:color w:val="000000"/>
                <w:sz w:val="18"/>
                <w:szCs w:val="18"/>
                <w:lang w:eastAsia="zh-CN" w:bidi="hi-IN"/>
              </w:rPr>
              <w:t>kauçuktan mamul, değişik yüksekliklerde (azami 8 mm), değişik çaplarda (15-55 mm) ve çinko oksit, sülfür ve antioksidanlar gibi güçlendirici faktörlerle katkılanmış (dolgulanmış) kauçuk fren aksamları.</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Bu katkı maddeleri, ürünü 120 °C deki glikolik sıvı frene karşı dirençli kılar ve -40 °C de fren olmadan katlanmasını sağlarlar. Görevleri, frenleme esnasında lastik frenleme sisteminde oluşabilecek sıvı kaçaklarını önlemektir.</w:t>
            </w:r>
          </w:p>
        </w:tc>
        <w:tc>
          <w:tcPr>
            <w:tcW w:w="2161"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4016.93</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2"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bl>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tbl>
      <w:tblPr>
        <w:tblW w:w="8505" w:type="dxa"/>
        <w:jc w:val="center"/>
        <w:tblBorders>
          <w:top w:val="single" w:sz="4" w:space="0" w:color="000000"/>
          <w:left w:val="single" w:sz="4" w:space="0" w:color="000000"/>
          <w:bottom w:val="single" w:sz="4" w:space="0" w:color="000000"/>
          <w:right w:val="single" w:sz="4" w:space="0" w:color="000000"/>
        </w:tblBorders>
        <w:tblLook w:val="00A0"/>
      </w:tblPr>
      <w:tblGrid>
        <w:gridCol w:w="628"/>
        <w:gridCol w:w="2665"/>
        <w:gridCol w:w="1936"/>
        <w:gridCol w:w="1340"/>
        <w:gridCol w:w="1936"/>
      </w:tblGrid>
      <w:tr w:rsidR="00495CD4" w:rsidRPr="00495CD4">
        <w:trPr>
          <w:trHeight w:val="20"/>
          <w:jc w:val="center"/>
        </w:trPr>
        <w:tc>
          <w:tcPr>
            <w:tcW w:w="10065" w:type="dxa"/>
            <w:gridSpan w:val="5"/>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DGÖ ARMONİZE SİSTEM KOMİTESİNİN 44. DÖNEM KARARLARI</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NO.</w:t>
            </w: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ÜRÜN TANIMI</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DİKKATE ALINAN AS KODLARI</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 GEREKÇESİ</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jc w:val="both"/>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Belirli INN ürünleri</w:t>
            </w:r>
          </w:p>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(100 no’lu INN listesine bakınız.)</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29. ve 30. fasıllar</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2</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Birbirine yapıştırılmış iki kat şeffaf polyester filmden oluşan ürün. Alt tabakanın bir yüzü kendinden yapışkanlıdır ve bir </w:t>
            </w:r>
            <w:proofErr w:type="gramStart"/>
            <w:r w:rsidRPr="00495CD4">
              <w:rPr>
                <w:rFonts w:ascii="Times New Roman" w:eastAsia="Arial Unicode MS" w:hAnsi="Times New Roman" w:cs="Times New Roman"/>
                <w:color w:val="000000"/>
                <w:sz w:val="18"/>
                <w:szCs w:val="18"/>
                <w:lang w:eastAsia="zh-CN" w:bidi="hi-IN"/>
              </w:rPr>
              <w:t>kağıt</w:t>
            </w:r>
            <w:proofErr w:type="gramEnd"/>
            <w:r w:rsidRPr="00495CD4">
              <w:rPr>
                <w:rFonts w:ascii="Times New Roman" w:eastAsia="Arial Unicode MS" w:hAnsi="Times New Roman" w:cs="Times New Roman"/>
                <w:color w:val="000000"/>
                <w:sz w:val="18"/>
                <w:szCs w:val="18"/>
                <w:lang w:eastAsia="zh-CN" w:bidi="hi-IN"/>
              </w:rPr>
              <w:t xml:space="preserve"> parçasıyla desteklenmiştir.</w:t>
            </w:r>
          </w:p>
          <w:p w:rsidR="00495CD4" w:rsidRPr="00495CD4" w:rsidRDefault="00495CD4" w:rsidP="00495CD4">
            <w:pPr>
              <w:tabs>
                <w:tab w:val="left" w:pos="708"/>
              </w:tabs>
              <w:suppressAutoHyphens/>
              <w:spacing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Ürün, 25 kereye kadar koklama duyusuna hitap eden denemeler oluşturma amaçlı olarak, temel uçucu yağların ayrılıp tekrar kapatılabilen iki filmin arasına </w:t>
            </w:r>
            <w:r w:rsidRPr="00495CD4">
              <w:rPr>
                <w:rFonts w:ascii="Times New Roman" w:eastAsia="Arial Unicode MS" w:hAnsi="Times New Roman" w:cs="Times New Roman"/>
                <w:color w:val="000000"/>
                <w:sz w:val="18"/>
                <w:szCs w:val="18"/>
                <w:lang w:eastAsia="zh-CN" w:bidi="hi-IN"/>
              </w:rPr>
              <w:lastRenderedPageBreak/>
              <w:t>yerleştirildiği patentli bir teknolojiyle imal edilir.</w:t>
            </w:r>
          </w:p>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Bu uçucu yağlar parfüm değildir ve asıl reklam konusu olan parfüm kokusunu taklit etme amaçlı kullanılır. Ürünün şekli, müşterinin ihtiyaçlarına göre ayarlanabilir. Tanıtım yazısı, kullanımı ile alakalı bir işaretle (</w:t>
            </w:r>
            <w:r w:rsidRPr="00495CD4">
              <w:rPr>
                <w:rFonts w:ascii="Times New Roman" w:eastAsia="Arial Unicode MS" w:hAnsi="Times New Roman" w:cs="Times New Roman"/>
                <w:bCs/>
                <w:color w:val="000000"/>
                <w:sz w:val="18"/>
                <w:szCs w:val="18"/>
                <w:lang w:eastAsia="zh-CN" w:bidi="hi-IN"/>
              </w:rPr>
              <w:t>Eau de Toilette</w:t>
            </w:r>
            <w:r w:rsidRPr="00495CD4">
              <w:rPr>
                <w:rFonts w:ascii="Times New Roman" w:eastAsia="Arial Unicode MS" w:hAnsi="Times New Roman" w:cs="Times New Roman"/>
                <w:color w:val="000000"/>
                <w:sz w:val="18"/>
                <w:szCs w:val="18"/>
                <w:lang w:eastAsia="zh-CN" w:bidi="hi-IN"/>
              </w:rPr>
              <w:t xml:space="preserve">, uyarıcı vücut </w:t>
            </w:r>
            <w:proofErr w:type="gramStart"/>
            <w:r w:rsidRPr="00495CD4">
              <w:rPr>
                <w:rFonts w:ascii="Times New Roman" w:eastAsia="Arial Unicode MS" w:hAnsi="Times New Roman" w:cs="Times New Roman"/>
                <w:color w:val="000000"/>
                <w:sz w:val="18"/>
                <w:szCs w:val="18"/>
                <w:lang w:eastAsia="zh-CN" w:bidi="hi-IN"/>
              </w:rPr>
              <w:t>losyonu,deodorant</w:t>
            </w:r>
            <w:proofErr w:type="gramEnd"/>
            <w:r w:rsidRPr="00495CD4">
              <w:rPr>
                <w:rFonts w:ascii="Times New Roman" w:eastAsia="Arial Unicode MS" w:hAnsi="Times New Roman" w:cs="Times New Roman"/>
                <w:color w:val="000000"/>
                <w:sz w:val="18"/>
                <w:szCs w:val="18"/>
                <w:lang w:eastAsia="zh-CN" w:bidi="hi-IN"/>
              </w:rPr>
              <w:t xml:space="preserve">) birlikte ürün üzerine bastırılabilir. Söz konusu ürün, </w:t>
            </w:r>
            <w:r w:rsidRPr="00495CD4">
              <w:rPr>
                <w:rFonts w:ascii="Times New Roman" w:eastAsia="Arial Unicode MS" w:hAnsi="Times New Roman" w:cs="Times New Roman"/>
                <w:bCs/>
                <w:color w:val="000000"/>
                <w:sz w:val="18"/>
                <w:szCs w:val="18"/>
                <w:lang w:eastAsia="zh-CN" w:bidi="hi-IN"/>
              </w:rPr>
              <w:t xml:space="preserve">bir dergi sayfasına </w:t>
            </w:r>
            <w:proofErr w:type="gramStart"/>
            <w:r w:rsidRPr="00495CD4">
              <w:rPr>
                <w:rFonts w:ascii="Times New Roman" w:eastAsia="Arial Unicode MS" w:hAnsi="Times New Roman" w:cs="Times New Roman"/>
                <w:bCs/>
                <w:color w:val="000000"/>
                <w:sz w:val="18"/>
                <w:szCs w:val="18"/>
                <w:lang w:eastAsia="zh-CN" w:bidi="hi-IN"/>
              </w:rPr>
              <w:t>dahil</w:t>
            </w:r>
            <w:proofErr w:type="gramEnd"/>
            <w:r w:rsidRPr="00495CD4">
              <w:rPr>
                <w:rFonts w:ascii="Times New Roman" w:eastAsia="Arial Unicode MS" w:hAnsi="Times New Roman" w:cs="Times New Roman"/>
                <w:bCs/>
                <w:color w:val="000000"/>
                <w:sz w:val="18"/>
                <w:szCs w:val="18"/>
                <w:lang w:eastAsia="zh-CN" w:bidi="hi-IN"/>
              </w:rPr>
              <w:t xml:space="preserve"> edilebilir veya bir reklamın parçası olabilir.</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p w:rsidR="00495CD4" w:rsidRPr="00495CD4" w:rsidRDefault="00495CD4" w:rsidP="00495CD4">
            <w:pPr>
              <w:spacing w:after="0" w:line="20" w:lineRule="atLeast"/>
              <w:jc w:val="center"/>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3307.90</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33.03, 33.07 ve 49.11</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VI. Bölüm 2 No’lu notu ve 33. Fasıl 4 No’lu notu ile 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lastRenderedPageBreak/>
              <w:t>3</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bCs/>
                <w:color w:val="000000"/>
                <w:sz w:val="18"/>
                <w:szCs w:val="18"/>
                <w:lang w:eastAsia="zh-CN" w:bidi="hi-IN"/>
              </w:rPr>
              <w:t>A</w:t>
            </w:r>
            <w:r w:rsidRPr="00495CD4">
              <w:rPr>
                <w:rFonts w:ascii="Times New Roman" w:eastAsia="Arial Unicode MS" w:hAnsi="Times New Roman" w:cs="Times New Roman"/>
                <w:color w:val="000000"/>
                <w:sz w:val="18"/>
                <w:szCs w:val="18"/>
                <w:lang w:eastAsia="zh-CN" w:bidi="hi-IN"/>
              </w:rPr>
              <w:t xml:space="preserve">nalog veya dijital video, ses veya kaynak bilgiden (Kablolu Televizyon Yayıncılığı gibi) gelen veri sinyallerini, Hareketli Görüntü Uzmanları Birliği tarafından geliştirilen hareketli görüntülerin </w:t>
            </w:r>
            <w:proofErr w:type="gramStart"/>
            <w:r w:rsidRPr="00495CD4">
              <w:rPr>
                <w:rFonts w:ascii="Times New Roman" w:eastAsia="Arial Unicode MS" w:hAnsi="Times New Roman" w:cs="Times New Roman"/>
                <w:color w:val="000000"/>
                <w:sz w:val="18"/>
                <w:szCs w:val="18"/>
                <w:lang w:eastAsia="zh-CN" w:bidi="hi-IN"/>
              </w:rPr>
              <w:t>jenerik</w:t>
            </w:r>
            <w:proofErr w:type="gramEnd"/>
            <w:r w:rsidRPr="00495CD4">
              <w:rPr>
                <w:rFonts w:ascii="Times New Roman" w:eastAsia="Arial Unicode MS" w:hAnsi="Times New Roman" w:cs="Times New Roman"/>
                <w:color w:val="000000"/>
                <w:sz w:val="18"/>
                <w:szCs w:val="18"/>
                <w:lang w:eastAsia="zh-CN" w:bidi="hi-IN"/>
              </w:rPr>
              <w:t xml:space="preserve"> kodları ve ilişkili ses bilgileri için ikinci uluslararası standart olan MPEG2 ile uyumlu sıkıştırma ve kodlama tekniklerini kullanarak, dijital sinyallere çeviren </w:t>
            </w:r>
            <w:r w:rsidRPr="00495CD4">
              <w:rPr>
                <w:rFonts w:ascii="Times New Roman" w:eastAsia="Arial Unicode MS" w:hAnsi="Times New Roman" w:cs="Times New Roman"/>
                <w:bCs/>
                <w:color w:val="000000"/>
                <w:sz w:val="18"/>
                <w:szCs w:val="18"/>
                <w:lang w:eastAsia="zh-CN" w:bidi="hi-IN"/>
              </w:rPr>
              <w:t>Dijital Kodlayıcı</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8517.62</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 ve 85.25</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4</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Birçok girdi MPEG-2 (Hareketli Görüntü Uzmanları Birliği tarafından geliştirilen hareketli görüntülerin </w:t>
            </w:r>
            <w:proofErr w:type="gramStart"/>
            <w:r w:rsidRPr="00495CD4">
              <w:rPr>
                <w:rFonts w:ascii="Times New Roman" w:eastAsia="Arial Unicode MS" w:hAnsi="Times New Roman" w:cs="Times New Roman"/>
                <w:color w:val="000000"/>
                <w:sz w:val="18"/>
                <w:szCs w:val="18"/>
                <w:lang w:eastAsia="zh-CN" w:bidi="hi-IN"/>
              </w:rPr>
              <w:t>jenerik</w:t>
            </w:r>
            <w:proofErr w:type="gramEnd"/>
            <w:r w:rsidRPr="00495CD4">
              <w:rPr>
                <w:rFonts w:ascii="Times New Roman" w:eastAsia="Arial Unicode MS" w:hAnsi="Times New Roman" w:cs="Times New Roman"/>
                <w:color w:val="000000"/>
                <w:sz w:val="18"/>
                <w:szCs w:val="18"/>
                <w:lang w:eastAsia="zh-CN" w:bidi="hi-IN"/>
              </w:rPr>
              <w:t xml:space="preserve"> kodları ve ilişkili ses bilgileri için ikinci uluslararası standart) iletişim akışı sinyallerini iletimde etkinliği artırmak için çoğullama metodları kullanarak tek bir iletişim akışında birleştiren </w:t>
            </w:r>
            <w:r w:rsidRPr="00495CD4">
              <w:rPr>
                <w:rFonts w:ascii="Times New Roman" w:eastAsia="Arial Unicode MS" w:hAnsi="Times New Roman" w:cs="Times New Roman"/>
                <w:bCs/>
                <w:color w:val="000000"/>
                <w:sz w:val="18"/>
                <w:szCs w:val="18"/>
                <w:lang w:eastAsia="zh-CN" w:bidi="hi-IN"/>
              </w:rPr>
              <w:t>Dijital çoklayıcılar</w:t>
            </w:r>
            <w:r w:rsidRPr="00495CD4">
              <w:rPr>
                <w:rFonts w:ascii="Times New Roman" w:eastAsia="Arial Unicode MS" w:hAnsi="Times New Roman" w:cs="Times New Roman"/>
                <w:color w:val="000000"/>
                <w:sz w:val="18"/>
                <w:szCs w:val="18"/>
                <w:lang w:eastAsia="zh-CN" w:bidi="hi-IN"/>
              </w:rPr>
              <w:t xml:space="preserve">.  Cihaz, 24’e kadar MPEG-2 iletişim akışı sinyallerini alabilir ve birleştirebilir ve bu iletişim akışı sinyallerini DVB-ASI (Dijital Video Yayınlama – Asenkron Seri İletişim Arabirimi) standartlarıyla uyumlu MPEG-2 iletişim akışı sinyaline dönüştürebilir. Birden fazla görüntü, ses (çoklu kanal </w:t>
            </w:r>
            <w:proofErr w:type="gramStart"/>
            <w:r w:rsidRPr="00495CD4">
              <w:rPr>
                <w:rFonts w:ascii="Times New Roman" w:eastAsia="Arial Unicode MS" w:hAnsi="Times New Roman" w:cs="Times New Roman"/>
                <w:color w:val="000000"/>
                <w:sz w:val="18"/>
                <w:szCs w:val="18"/>
                <w:lang w:eastAsia="zh-CN" w:bidi="hi-IN"/>
              </w:rPr>
              <w:t>dahil</w:t>
            </w:r>
            <w:proofErr w:type="gramEnd"/>
            <w:r w:rsidRPr="00495CD4">
              <w:rPr>
                <w:rFonts w:ascii="Times New Roman" w:eastAsia="Arial Unicode MS" w:hAnsi="Times New Roman" w:cs="Times New Roman"/>
                <w:color w:val="000000"/>
                <w:sz w:val="18"/>
                <w:szCs w:val="18"/>
                <w:lang w:eastAsia="zh-CN" w:bidi="hi-IN"/>
              </w:rPr>
              <w:t xml:space="preserve">) ve veri sinyalini aynı çoğullanmış çıktı sinyalinde birleştirebilir. </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8517.62</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 ve 85.25</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5</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16’ya kadar DVB-ASI (Sayısal Video Yayınlama – Asenkron Seri İletişim Arabirimi) girdi sinyalini standartlarıyla uyumlu bir iletişim akışı çıktı sinyalinde birleştiren, gelen iletişim akışının </w:t>
            </w:r>
            <w:r w:rsidRPr="00495CD4">
              <w:rPr>
                <w:rFonts w:ascii="Times New Roman" w:eastAsia="Arial Unicode MS" w:hAnsi="Times New Roman" w:cs="Times New Roman"/>
                <w:bCs/>
                <w:color w:val="000000"/>
                <w:sz w:val="18"/>
                <w:szCs w:val="18"/>
                <w:lang w:eastAsia="zh-CN" w:bidi="hi-IN"/>
              </w:rPr>
              <w:t>bit hızlarını</w:t>
            </w:r>
            <w:r w:rsidRPr="00495CD4">
              <w:rPr>
                <w:rFonts w:ascii="Times New Roman" w:eastAsia="Arial Unicode MS" w:hAnsi="Times New Roman" w:cs="Times New Roman"/>
                <w:color w:val="000000"/>
                <w:sz w:val="18"/>
                <w:szCs w:val="18"/>
                <w:lang w:eastAsia="zh-CN" w:bidi="hi-IN"/>
              </w:rPr>
              <w:t xml:space="preserve"> yeniden şekillendiren ve yerel yayıncılığın veri akışına girişini </w:t>
            </w:r>
            <w:r w:rsidRPr="00495CD4">
              <w:rPr>
                <w:rFonts w:ascii="Times New Roman" w:eastAsia="Arial Unicode MS" w:hAnsi="Times New Roman" w:cs="Times New Roman"/>
                <w:bCs/>
                <w:color w:val="000000"/>
                <w:sz w:val="18"/>
                <w:szCs w:val="18"/>
                <w:lang w:eastAsia="zh-CN" w:bidi="hi-IN"/>
              </w:rPr>
              <w:t>sağlayan yeniden çoklayıcı.</w:t>
            </w:r>
            <w:r w:rsidRPr="00495CD4">
              <w:rPr>
                <w:rFonts w:ascii="Times New Roman" w:eastAsia="Arial Unicode MS" w:hAnsi="Times New Roman" w:cs="Times New Roman"/>
                <w:color w:val="000000"/>
                <w:sz w:val="18"/>
                <w:szCs w:val="18"/>
                <w:lang w:eastAsia="zh-CN" w:bidi="hi-IN"/>
              </w:rPr>
              <w:t xml:space="preserve"> Cihaz, CBR (Sabit </w:t>
            </w:r>
            <w:r w:rsidRPr="00495CD4">
              <w:rPr>
                <w:rFonts w:ascii="Times New Roman" w:eastAsia="Arial Unicode MS" w:hAnsi="Times New Roman" w:cs="Times New Roman"/>
                <w:bCs/>
                <w:color w:val="000000"/>
                <w:sz w:val="18"/>
                <w:szCs w:val="18"/>
                <w:lang w:eastAsia="zh-CN" w:bidi="hi-IN"/>
              </w:rPr>
              <w:t>Bit</w:t>
            </w:r>
            <w:r w:rsidRPr="00495CD4">
              <w:rPr>
                <w:rFonts w:ascii="Times New Roman" w:eastAsia="Arial Unicode MS" w:hAnsi="Times New Roman" w:cs="Times New Roman"/>
                <w:color w:val="000000"/>
                <w:sz w:val="18"/>
                <w:szCs w:val="18"/>
                <w:lang w:eastAsia="zh-CN" w:bidi="hi-IN"/>
              </w:rPr>
              <w:t xml:space="preserve"> Oranı) akışlarını VBR (Değişken</w:t>
            </w:r>
            <w:r w:rsidRPr="00495CD4">
              <w:rPr>
                <w:rFonts w:ascii="Times New Roman" w:eastAsia="Arial Unicode MS" w:hAnsi="Times New Roman" w:cs="Times New Roman"/>
                <w:strike/>
                <w:color w:val="000000"/>
                <w:sz w:val="18"/>
                <w:szCs w:val="18"/>
                <w:lang w:eastAsia="zh-CN" w:bidi="hi-IN"/>
              </w:rPr>
              <w:t>-</w:t>
            </w:r>
            <w:r w:rsidRPr="00495CD4">
              <w:rPr>
                <w:rFonts w:ascii="Times New Roman" w:eastAsia="Arial Unicode MS" w:hAnsi="Times New Roman" w:cs="Times New Roman"/>
                <w:bCs/>
                <w:color w:val="000000"/>
                <w:sz w:val="18"/>
                <w:szCs w:val="18"/>
                <w:lang w:eastAsia="zh-CN" w:bidi="hi-IN"/>
              </w:rPr>
              <w:t>Bit</w:t>
            </w:r>
            <w:r w:rsidRPr="00495CD4">
              <w:rPr>
                <w:rFonts w:ascii="Times New Roman" w:eastAsia="Arial Unicode MS" w:hAnsi="Times New Roman" w:cs="Times New Roman"/>
                <w:color w:val="000000"/>
                <w:sz w:val="18"/>
                <w:szCs w:val="18"/>
                <w:lang w:eastAsia="zh-CN" w:bidi="hi-IN"/>
              </w:rPr>
              <w:t xml:space="preserve"> Oranı) sinyallerine çevirebilir </w:t>
            </w:r>
            <w:r w:rsidRPr="00495CD4">
              <w:rPr>
                <w:rFonts w:ascii="Times New Roman" w:eastAsia="Arial Unicode MS" w:hAnsi="Times New Roman" w:cs="Times New Roman"/>
                <w:color w:val="000000"/>
                <w:sz w:val="18"/>
                <w:szCs w:val="18"/>
                <w:lang w:eastAsia="zh-CN" w:bidi="hi-IN"/>
              </w:rPr>
              <w:lastRenderedPageBreak/>
              <w:t xml:space="preserve">ve dinamik bant genişliği ataması için gerçek </w:t>
            </w:r>
            <w:r w:rsidRPr="00495CD4">
              <w:rPr>
                <w:rFonts w:ascii="Times New Roman" w:eastAsia="Arial Unicode MS" w:hAnsi="Times New Roman" w:cs="Times New Roman"/>
                <w:bCs/>
                <w:color w:val="000000"/>
                <w:sz w:val="18"/>
                <w:szCs w:val="18"/>
                <w:lang w:eastAsia="zh-CN" w:bidi="hi-IN"/>
              </w:rPr>
              <w:t>zamanlı</w:t>
            </w:r>
            <w:r w:rsidRPr="00495CD4">
              <w:rPr>
                <w:rFonts w:ascii="Times New Roman" w:eastAsia="Arial Unicode MS" w:hAnsi="Times New Roman" w:cs="Times New Roman"/>
                <w:color w:val="000000"/>
                <w:sz w:val="18"/>
                <w:szCs w:val="18"/>
                <w:lang w:eastAsia="zh-CN" w:bidi="hi-IN"/>
              </w:rPr>
              <w:t xml:space="preserve"> istatistiksel çoğullama gerçekleştirir. Sistem operatörü, gelen iletişim akışlarından istenilen programı seçebilir, bir veya daha fazla istenmeyen programı atabilir ve dinamik olarak program hatlarını değiştirebilir.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8517.62</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85.17 ve 85.25</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lastRenderedPageBreak/>
              <w:t>6</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MPEG-2 (Hareketli Görüntü Uzmanları Birliği tarafından geliştirilen hareketli görüntülerin jenerik kodları ve ilişkili ses bilgileri için ikinci uluslararası standart) iletişim akışı sinyallerini standart kablosuz iletişim sinyaline (Dördün Faz </w:t>
            </w:r>
            <w:proofErr w:type="gramStart"/>
            <w:r w:rsidRPr="00495CD4">
              <w:rPr>
                <w:rFonts w:ascii="Times New Roman" w:eastAsia="Arial Unicode MS" w:hAnsi="Times New Roman" w:cs="Times New Roman"/>
                <w:color w:val="000000"/>
                <w:sz w:val="18"/>
                <w:szCs w:val="18"/>
                <w:lang w:eastAsia="zh-CN" w:bidi="hi-IN"/>
              </w:rPr>
              <w:t xml:space="preserve">Kaydırmalı   </w:t>
            </w:r>
            <w:r w:rsidRPr="00495CD4">
              <w:rPr>
                <w:rFonts w:ascii="Times New Roman" w:eastAsia="Arial Unicode MS" w:hAnsi="Times New Roman" w:cs="Times New Roman"/>
                <w:bCs/>
                <w:color w:val="000000"/>
                <w:sz w:val="18"/>
                <w:szCs w:val="18"/>
                <w:lang w:eastAsia="zh-CN" w:bidi="hi-IN"/>
              </w:rPr>
              <w:t>Anahtarlama</w:t>
            </w:r>
            <w:proofErr w:type="gramEnd"/>
            <w:r w:rsidRPr="00495CD4">
              <w:rPr>
                <w:rFonts w:ascii="Times New Roman" w:eastAsia="Arial Unicode MS" w:hAnsi="Times New Roman" w:cs="Times New Roman"/>
                <w:color w:val="000000"/>
                <w:sz w:val="18"/>
                <w:szCs w:val="18"/>
                <w:lang w:eastAsia="zh-CN" w:bidi="hi-IN"/>
              </w:rPr>
              <w:t xml:space="preserve"> (QPSK), 8 Faz Kaydırmalı Anahtarlama (8 PSK) veya 160 Dördün Genlik Anahtarlama (160 QAM)) çeviren </w:t>
            </w:r>
            <w:r w:rsidRPr="00495CD4">
              <w:rPr>
                <w:rFonts w:ascii="Times New Roman" w:eastAsia="Arial Unicode MS" w:hAnsi="Times New Roman" w:cs="Times New Roman"/>
                <w:bCs/>
                <w:color w:val="000000"/>
                <w:sz w:val="18"/>
                <w:szCs w:val="18"/>
                <w:lang w:eastAsia="zh-CN" w:bidi="hi-IN"/>
              </w:rPr>
              <w:t>Modülatör.</w:t>
            </w:r>
            <w:r w:rsidRPr="00495CD4">
              <w:rPr>
                <w:rFonts w:ascii="Times New Roman" w:eastAsia="Arial Unicode MS" w:hAnsi="Times New Roman" w:cs="Times New Roman"/>
                <w:color w:val="000000"/>
                <w:sz w:val="18"/>
                <w:szCs w:val="18"/>
                <w:lang w:eastAsia="zh-CN" w:bidi="hi-IN"/>
              </w:rPr>
              <w:t xml:space="preserve"> Cihaz, 100 Hz’lik basamaklarla 50’den 90’a, 100’den 180’e veya 950’den 1750 MHz’e kadar </w:t>
            </w:r>
            <w:r w:rsidRPr="00495CD4">
              <w:rPr>
                <w:rFonts w:ascii="Times New Roman" w:eastAsia="Arial Unicode MS" w:hAnsi="Times New Roman" w:cs="Times New Roman"/>
                <w:bCs/>
                <w:color w:val="000000"/>
                <w:sz w:val="18"/>
                <w:szCs w:val="18"/>
                <w:lang w:eastAsia="zh-CN" w:bidi="hi-IN"/>
              </w:rPr>
              <w:t xml:space="preserve">frekans tetiklemeli </w:t>
            </w:r>
            <w:r w:rsidRPr="00495CD4">
              <w:rPr>
                <w:rFonts w:ascii="Times New Roman" w:eastAsia="Arial Unicode MS" w:hAnsi="Times New Roman" w:cs="Times New Roman"/>
                <w:color w:val="000000"/>
                <w:sz w:val="18"/>
                <w:szCs w:val="18"/>
                <w:lang w:eastAsia="zh-CN" w:bidi="hi-IN"/>
              </w:rPr>
              <w:t>IF (ara frekans) çıktısı sunar. Saniyede 1’den 238 Megabite kadar olan değişken veri hızları saniyede 1 bitlik basamaklarla kurulabilir.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8517.62</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 ve 85.25</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trHeight w:val="20"/>
          <w:jc w:val="center"/>
        </w:trPr>
        <w:tc>
          <w:tcPr>
            <w:tcW w:w="710" w:type="dxa"/>
            <w:tcBorders>
              <w:top w:val="single" w:sz="4" w:space="0" w:color="000000"/>
              <w:left w:val="single" w:sz="4" w:space="0" w:color="000000"/>
              <w:bottom w:val="nil"/>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7</w:t>
            </w:r>
          </w:p>
        </w:tc>
        <w:tc>
          <w:tcPr>
            <w:tcW w:w="3544" w:type="dxa"/>
            <w:tcBorders>
              <w:top w:val="single" w:sz="4" w:space="0" w:color="000000"/>
              <w:left w:val="single" w:sz="4" w:space="0" w:color="000000"/>
              <w:bottom w:val="nil"/>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MPEG-2 (Hareketli Görüntü Uzmanları Birliği tarafından geliştirilen hareketli görüntülerin jenerik kodları ve ilişkili ses bilgileri için ikinci uluslararası standart) iletişim akışı sinyallerini standart kablosuz iletişim sinyaline (Dördün Faz </w:t>
            </w:r>
            <w:proofErr w:type="gramStart"/>
            <w:r w:rsidRPr="00495CD4">
              <w:rPr>
                <w:rFonts w:ascii="Times New Roman" w:eastAsia="Arial Unicode MS" w:hAnsi="Times New Roman" w:cs="Times New Roman"/>
                <w:color w:val="000000"/>
                <w:sz w:val="18"/>
                <w:szCs w:val="18"/>
                <w:lang w:eastAsia="zh-CN" w:bidi="hi-IN"/>
              </w:rPr>
              <w:t xml:space="preserve">Kaydırmalı   </w:t>
            </w:r>
            <w:r w:rsidRPr="00495CD4">
              <w:rPr>
                <w:rFonts w:ascii="Times New Roman" w:eastAsia="Arial Unicode MS" w:hAnsi="Times New Roman" w:cs="Times New Roman"/>
                <w:bCs/>
                <w:color w:val="000000"/>
                <w:sz w:val="18"/>
                <w:szCs w:val="18"/>
                <w:lang w:eastAsia="zh-CN" w:bidi="hi-IN"/>
              </w:rPr>
              <w:t>Anahtarlama</w:t>
            </w:r>
            <w:proofErr w:type="gramEnd"/>
            <w:r w:rsidRPr="00495CD4">
              <w:rPr>
                <w:rFonts w:ascii="Times New Roman" w:eastAsia="Arial Unicode MS" w:hAnsi="Times New Roman" w:cs="Times New Roman"/>
                <w:color w:val="000000"/>
                <w:sz w:val="18"/>
                <w:szCs w:val="18"/>
                <w:lang w:eastAsia="zh-CN" w:bidi="hi-IN"/>
              </w:rPr>
              <w:t xml:space="preserve"> (QPSK), İkili Faz Kaydırmalı </w:t>
            </w:r>
            <w:r w:rsidRPr="00495CD4">
              <w:rPr>
                <w:rFonts w:ascii="Times New Roman" w:eastAsia="Arial Unicode MS" w:hAnsi="Times New Roman" w:cs="Times New Roman"/>
                <w:bCs/>
                <w:color w:val="000000"/>
                <w:sz w:val="18"/>
                <w:szCs w:val="18"/>
                <w:lang w:eastAsia="zh-CN" w:bidi="hi-IN"/>
              </w:rPr>
              <w:t xml:space="preserve">Anahtarlama </w:t>
            </w:r>
            <w:r w:rsidRPr="00495CD4">
              <w:rPr>
                <w:rFonts w:ascii="Times New Roman" w:eastAsia="Arial Unicode MS" w:hAnsi="Times New Roman" w:cs="Times New Roman"/>
                <w:color w:val="000000"/>
                <w:sz w:val="18"/>
                <w:szCs w:val="18"/>
                <w:lang w:eastAsia="zh-CN" w:bidi="hi-IN"/>
              </w:rPr>
              <w:t xml:space="preserve">(BPSK) çeviren (ayarlayan) </w:t>
            </w:r>
            <w:r w:rsidRPr="00495CD4">
              <w:rPr>
                <w:rFonts w:ascii="Times New Roman" w:eastAsia="Arial Unicode MS" w:hAnsi="Times New Roman" w:cs="Times New Roman"/>
                <w:bCs/>
                <w:color w:val="000000"/>
                <w:sz w:val="18"/>
                <w:szCs w:val="18"/>
                <w:lang w:eastAsia="zh-CN" w:bidi="hi-IN"/>
              </w:rPr>
              <w:t>modülatör</w:t>
            </w:r>
            <w:r w:rsidRPr="00495CD4">
              <w:rPr>
                <w:rFonts w:ascii="Times New Roman" w:eastAsia="Arial Unicode MS" w:hAnsi="Times New Roman" w:cs="Times New Roman"/>
                <w:color w:val="000000"/>
                <w:sz w:val="18"/>
                <w:szCs w:val="18"/>
                <w:lang w:eastAsia="zh-CN" w:bidi="hi-IN"/>
              </w:rPr>
              <w:t>. Cihaz, 100 Hz’lik basamaklarla 50’den 90’a veya 100’den 180’e kadar IF (ara frekans) çıktısı sunar. Saniyede 1’den 78.75 Megabite kadar olan değişken veri hızları saniyede 1 bitlik basamaklarla kurulabilir. Cihaz, ETS (Avrupa Telekomünikasyon Standardı), DVB (Dijital Video Yayınlama) ve MPEG-2 standartlarıyla uyumludur.</w:t>
            </w:r>
          </w:p>
        </w:tc>
        <w:tc>
          <w:tcPr>
            <w:tcW w:w="2126" w:type="dxa"/>
            <w:tcBorders>
              <w:top w:val="single" w:sz="4" w:space="0" w:color="000000"/>
              <w:left w:val="single" w:sz="4" w:space="0" w:color="000000"/>
              <w:bottom w:val="nil"/>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8517.62</w:t>
            </w:r>
          </w:p>
        </w:tc>
        <w:tc>
          <w:tcPr>
            <w:tcW w:w="1559" w:type="dxa"/>
            <w:tcBorders>
              <w:top w:val="single" w:sz="4" w:space="0" w:color="000000"/>
              <w:left w:val="single" w:sz="4" w:space="0" w:color="000000"/>
              <w:bottom w:val="nil"/>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 ve 85.25</w:t>
            </w:r>
          </w:p>
        </w:tc>
        <w:tc>
          <w:tcPr>
            <w:tcW w:w="2126" w:type="dxa"/>
            <w:tcBorders>
              <w:top w:val="single" w:sz="4" w:space="0" w:color="000000"/>
              <w:left w:val="single" w:sz="4" w:space="0" w:color="000000"/>
              <w:bottom w:val="nil"/>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trHeight w:val="20"/>
          <w:jc w:val="center"/>
        </w:trPr>
        <w:tc>
          <w:tcPr>
            <w:tcW w:w="710" w:type="dxa"/>
            <w:tcBorders>
              <w:top w:val="nil"/>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3544" w:type="dxa"/>
            <w:tcBorders>
              <w:top w:val="nil"/>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jc w:val="both"/>
              <w:rPr>
                <w:rFonts w:ascii="Times New Roman" w:eastAsia="Arial Unicode MS" w:hAnsi="Times New Roman" w:cs="Times New Roman"/>
                <w:color w:val="000000"/>
                <w:sz w:val="2"/>
                <w:szCs w:val="18"/>
                <w:lang w:eastAsia="zh-CN" w:bidi="hi-IN"/>
              </w:rPr>
            </w:pPr>
          </w:p>
        </w:tc>
        <w:tc>
          <w:tcPr>
            <w:tcW w:w="2126" w:type="dxa"/>
            <w:tcBorders>
              <w:top w:val="nil"/>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jc w:val="both"/>
              <w:rPr>
                <w:rFonts w:ascii="Times New Roman" w:eastAsia="Arial Unicode MS" w:hAnsi="Times New Roman" w:cs="Times New Roman"/>
                <w:color w:val="000000"/>
                <w:sz w:val="2"/>
                <w:szCs w:val="18"/>
                <w:lang w:eastAsia="zh-CN" w:bidi="hi-IN"/>
              </w:rPr>
            </w:pPr>
          </w:p>
        </w:tc>
        <w:tc>
          <w:tcPr>
            <w:tcW w:w="1559" w:type="dxa"/>
            <w:tcBorders>
              <w:top w:val="nil"/>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nil"/>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jc w:val="both"/>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jc w:val="both"/>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8</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MPEG-2 (Hareketli Görüntü Uzmanları Birliği tarafından geliştirilen hareketli görüntülerin </w:t>
            </w:r>
            <w:proofErr w:type="gramStart"/>
            <w:r w:rsidRPr="00495CD4">
              <w:rPr>
                <w:rFonts w:ascii="Times New Roman" w:eastAsia="Arial Unicode MS" w:hAnsi="Times New Roman" w:cs="Times New Roman"/>
                <w:color w:val="000000"/>
                <w:sz w:val="18"/>
                <w:szCs w:val="18"/>
                <w:lang w:eastAsia="zh-CN" w:bidi="hi-IN"/>
              </w:rPr>
              <w:t>jenerik</w:t>
            </w:r>
            <w:proofErr w:type="gramEnd"/>
            <w:r w:rsidRPr="00495CD4">
              <w:rPr>
                <w:rFonts w:ascii="Times New Roman" w:eastAsia="Arial Unicode MS" w:hAnsi="Times New Roman" w:cs="Times New Roman"/>
                <w:color w:val="000000"/>
                <w:sz w:val="18"/>
                <w:szCs w:val="18"/>
                <w:lang w:eastAsia="zh-CN" w:bidi="hi-IN"/>
              </w:rPr>
              <w:t xml:space="preserve"> kodları ve ilişkili ses bilgileri için ikinci uluslararası standart) iletişim akışı sinyallerini Dik Frekans </w:t>
            </w:r>
            <w:r w:rsidRPr="00495CD4">
              <w:rPr>
                <w:rFonts w:ascii="Times New Roman" w:eastAsia="Arial Unicode MS" w:hAnsi="Times New Roman" w:cs="Times New Roman"/>
                <w:color w:val="000000"/>
                <w:sz w:val="18"/>
                <w:szCs w:val="18"/>
                <w:lang w:eastAsia="zh-CN" w:bidi="hi-IN"/>
              </w:rPr>
              <w:lastRenderedPageBreak/>
              <w:t xml:space="preserve">Bölüşümlü Çoğullama Sistemi (OFDM) kullanarak standart sayısal karasal yayın sinyallerine çeviren </w:t>
            </w:r>
            <w:r w:rsidRPr="00495CD4">
              <w:rPr>
                <w:rFonts w:ascii="Times New Roman" w:eastAsia="Arial Unicode MS" w:hAnsi="Times New Roman" w:cs="Times New Roman"/>
                <w:bCs/>
                <w:color w:val="000000"/>
                <w:sz w:val="18"/>
                <w:szCs w:val="18"/>
                <w:lang w:eastAsia="zh-CN" w:bidi="hi-IN"/>
              </w:rPr>
              <w:t>modülatör.</w:t>
            </w:r>
          </w:p>
        </w:tc>
        <w:tc>
          <w:tcPr>
            <w:tcW w:w="2126" w:type="dxa"/>
            <w:tcBorders>
              <w:top w:val="single" w:sz="4" w:space="0" w:color="000000"/>
              <w:left w:val="single" w:sz="4" w:space="0" w:color="000000"/>
              <w:bottom w:val="nil"/>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8517.62</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 ve 85.25</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jc w:val="both"/>
              <w:rPr>
                <w:rFonts w:ascii="Times New Roman" w:eastAsia="Arial Unicode MS" w:hAnsi="Times New Roman" w:cs="Times New Roman"/>
                <w:color w:val="000000"/>
                <w:sz w:val="2"/>
                <w:szCs w:val="18"/>
                <w:lang w:eastAsia="zh-CN" w:bidi="hi-IN"/>
              </w:rPr>
            </w:pPr>
          </w:p>
        </w:tc>
        <w:tc>
          <w:tcPr>
            <w:tcW w:w="2126" w:type="dxa"/>
            <w:tcBorders>
              <w:top w:val="nil"/>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jc w:val="both"/>
              <w:rPr>
                <w:rFonts w:ascii="Times New Roman" w:eastAsia="Arial Unicode MS" w:hAnsi="Times New Roman" w:cs="Times New Roman"/>
                <w:color w:val="000000"/>
                <w:sz w:val="2"/>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9</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UHF radyo frekansı bandında yayınlayan iki kablosuz mikrofon, bu iki mikrofonun bağımsız olarak her birinin çıktı seviyesini kontrol etmek için ayrı kontrol seviyeleri içeren UHF çift kanal kablosuz mikrofon alıcı ile paketlenmiş </w:t>
            </w:r>
            <w:r w:rsidRPr="00495CD4">
              <w:rPr>
                <w:rFonts w:ascii="Times New Roman" w:eastAsia="Arial Unicode MS" w:hAnsi="Times New Roman" w:cs="Times New Roman"/>
                <w:bCs/>
                <w:color w:val="000000"/>
                <w:sz w:val="18"/>
                <w:szCs w:val="18"/>
                <w:lang w:eastAsia="zh-CN" w:bidi="hi-IN"/>
              </w:rPr>
              <w:t>Kablosuz mikrofon seti</w:t>
            </w:r>
            <w:r w:rsidRPr="00495CD4">
              <w:rPr>
                <w:rFonts w:ascii="Times New Roman" w:eastAsia="Arial Unicode MS" w:hAnsi="Times New Roman" w:cs="Times New Roman"/>
                <w:color w:val="000000"/>
                <w:sz w:val="18"/>
                <w:szCs w:val="18"/>
                <w:lang w:eastAsia="zh-CN" w:bidi="hi-IN"/>
              </w:rPr>
              <w:t xml:space="preserve">. Paket, alıcıyı diğer ses ve görüntü </w:t>
            </w:r>
            <w:proofErr w:type="gramStart"/>
            <w:r w:rsidRPr="00495CD4">
              <w:rPr>
                <w:rFonts w:ascii="Times New Roman" w:eastAsia="Arial Unicode MS" w:hAnsi="Times New Roman" w:cs="Times New Roman"/>
                <w:color w:val="000000"/>
                <w:sz w:val="18"/>
                <w:szCs w:val="18"/>
                <w:lang w:eastAsia="zh-CN" w:bidi="hi-IN"/>
              </w:rPr>
              <w:t>ekipmanına</w:t>
            </w:r>
            <w:proofErr w:type="gramEnd"/>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amplifikatör</w:t>
            </w:r>
            <w:r w:rsidRPr="00495CD4">
              <w:rPr>
                <w:rFonts w:ascii="Times New Roman" w:eastAsia="Arial Unicode MS" w:hAnsi="Times New Roman" w:cs="Times New Roman"/>
                <w:color w:val="000000"/>
                <w:sz w:val="18"/>
                <w:szCs w:val="18"/>
                <w:lang w:eastAsia="zh-CN" w:bidi="hi-IN"/>
              </w:rPr>
              <w:t xml:space="preserve"> gibi) bağlayan bir ses kablosu içerir. Aksamlar yolculuk sırasında her bir aksamı korumak için ayrı bölmelerden oluşmuş yeniden kullanabilen bir muhafazanın içerisindedir.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8518.10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jc w:val="center"/>
              <w:rPr>
                <w:rFonts w:ascii="Times New Roman" w:eastAsia="Times New Roman"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zh-CN" w:bidi="hi-IN"/>
              </w:rPr>
            </w:pPr>
            <w:proofErr w:type="gramStart"/>
            <w:r w:rsidRPr="00495CD4">
              <w:rPr>
                <w:rFonts w:ascii="Times New Roman" w:eastAsia="Times New Roman" w:hAnsi="Times New Roman" w:cs="Times New Roman"/>
                <w:color w:val="000000"/>
                <w:sz w:val="18"/>
                <w:szCs w:val="18"/>
                <w:lang w:eastAsia="zh-CN" w:bidi="hi-IN"/>
              </w:rPr>
              <w:t>XVI.Bölüm</w:t>
            </w:r>
            <w:proofErr w:type="gramEnd"/>
            <w:r w:rsidRPr="00495CD4">
              <w:rPr>
                <w:rFonts w:ascii="Times New Roman" w:eastAsia="Times New Roman" w:hAnsi="Times New Roman" w:cs="Times New Roman"/>
                <w:color w:val="000000"/>
                <w:sz w:val="18"/>
                <w:szCs w:val="18"/>
                <w:lang w:eastAsia="zh-CN" w:bidi="hi-IN"/>
              </w:rPr>
              <w:t xml:space="preserve"> 4 No’lu notu ile 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10</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Silindir hacmi 11,051 cm</w:t>
            </w:r>
            <w:r w:rsidRPr="00495CD4">
              <w:rPr>
                <w:rFonts w:ascii="Times New Roman" w:eastAsia="Arial Unicode MS" w:hAnsi="Times New Roman" w:cs="Times New Roman"/>
                <w:color w:val="000000"/>
                <w:sz w:val="18"/>
                <w:szCs w:val="18"/>
                <w:vertAlign w:val="superscript"/>
                <w:lang w:eastAsia="zh-CN" w:bidi="hi-IN"/>
              </w:rPr>
              <w:t>3</w:t>
            </w:r>
            <w:r w:rsidRPr="00495CD4">
              <w:rPr>
                <w:rFonts w:ascii="Times New Roman" w:eastAsia="Arial Unicode MS" w:hAnsi="Times New Roman" w:cs="Times New Roman"/>
                <w:color w:val="000000"/>
                <w:sz w:val="18"/>
                <w:szCs w:val="18"/>
                <w:lang w:eastAsia="zh-CN" w:bidi="hi-IN"/>
              </w:rPr>
              <w:t xml:space="preserve"> 6 silindir sıkıştırma ateşlemeli içten yanmalı pistonlu motorlu (dizel) </w:t>
            </w:r>
            <w:r w:rsidRPr="00495CD4">
              <w:rPr>
                <w:rFonts w:ascii="Times New Roman" w:eastAsia="Arial Unicode MS" w:hAnsi="Times New Roman" w:cs="Times New Roman"/>
                <w:bCs/>
                <w:color w:val="000000"/>
                <w:sz w:val="18"/>
                <w:szCs w:val="18"/>
                <w:lang w:eastAsia="zh-CN" w:bidi="hi-IN"/>
              </w:rPr>
              <w:t xml:space="preserve">Damperli Kamyon </w:t>
            </w:r>
            <w:r w:rsidRPr="00495CD4">
              <w:rPr>
                <w:rFonts w:ascii="Times New Roman" w:eastAsia="Arial Unicode MS" w:hAnsi="Times New Roman" w:cs="Times New Roman"/>
                <w:color w:val="000000"/>
                <w:sz w:val="18"/>
                <w:szCs w:val="18"/>
                <w:lang w:eastAsia="zh-CN" w:bidi="hi-IN"/>
              </w:rPr>
              <w:t>(uzunluğu 7,775 mm, genişliği 2,555 mm, yüksekliği 3,060 mm).  33,5 ton ağırlığında, azami 97 km/h hızında ve 8 m dönüş yarıçapındadır.  Altı ileri vitesi, bir geri vitesi vardır.  Taşıt, yatay yük yatağı kamyon gövdesiyle donatılmış, inşaat alanlarında kazılmış veya diğer malzemeleri dökmek ve nakletmek için tasarlanmıştır.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8704.23</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8704.10 ve </w:t>
            </w:r>
            <w:proofErr w:type="gramStart"/>
            <w:r w:rsidRPr="00495CD4">
              <w:rPr>
                <w:rFonts w:ascii="Times New Roman" w:eastAsia="Arial Unicode MS" w:hAnsi="Times New Roman" w:cs="Times New Roman"/>
                <w:color w:val="000000"/>
                <w:sz w:val="18"/>
                <w:szCs w:val="18"/>
                <w:lang w:eastAsia="zh-CN" w:bidi="hi-IN"/>
              </w:rPr>
              <w:t>8704.23</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11</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Ön döner tekerlekleri, kabzası ve frenleri ile dört lastik tekerleğinde boru şeklinde alüminyum çerçeve bulunan yürümekte zorluk çeken kişilere yardım eden </w:t>
            </w:r>
            <w:r w:rsidRPr="00495CD4">
              <w:rPr>
                <w:rFonts w:ascii="Times New Roman" w:eastAsia="Arial Unicode MS" w:hAnsi="Times New Roman" w:cs="Times New Roman"/>
                <w:bCs/>
                <w:color w:val="000000"/>
                <w:sz w:val="18"/>
                <w:szCs w:val="18"/>
                <w:lang w:eastAsia="zh-CN" w:bidi="hi-IN"/>
              </w:rPr>
              <w:t>“yürüteç”</w:t>
            </w:r>
            <w:r w:rsidRPr="00495CD4">
              <w:rPr>
                <w:rFonts w:ascii="Times New Roman" w:eastAsia="Arial Unicode MS" w:hAnsi="Times New Roman" w:cs="Times New Roman"/>
                <w:color w:val="000000"/>
                <w:sz w:val="18"/>
                <w:szCs w:val="18"/>
                <w:lang w:eastAsia="zh-CN" w:bidi="hi-IN"/>
              </w:rPr>
              <w:t>, olarak bilinen yürümeye yardımcı cihaz. Yüksekliği ayarlanabilir ve kabzaların arasında oturacak bir yere, eşya koyma amaçlı bir tel sepete sahiptir. Oturulacak kısım, cihazı kullanan kişinin gerektiğinde kısa dinlenme molaları almasını sağlar. Y</w:t>
            </w:r>
            <w:r w:rsidRPr="00495CD4">
              <w:rPr>
                <w:rFonts w:ascii="Times New Roman" w:eastAsia="Arial Unicode MS" w:hAnsi="Times New Roman" w:cs="Times New Roman"/>
                <w:bCs/>
                <w:color w:val="000000"/>
                <w:sz w:val="18"/>
                <w:szCs w:val="18"/>
                <w:lang w:eastAsia="zh-CN" w:bidi="hi-IN"/>
              </w:rPr>
              <w:t>ürüteci</w:t>
            </w:r>
            <w:r w:rsidRPr="00495CD4">
              <w:rPr>
                <w:rFonts w:ascii="Times New Roman" w:eastAsia="Arial Unicode MS" w:hAnsi="Times New Roman" w:cs="Times New Roman"/>
                <w:color w:val="000000"/>
                <w:sz w:val="18"/>
                <w:szCs w:val="18"/>
                <w:lang w:eastAsia="zh-CN" w:bidi="hi-IN"/>
              </w:rPr>
              <w:t xml:space="preserve"> iterek kişinin ileriye hareket etmesine izin verir, böylece destek sağlar. Portatif tasarımı sayesinde ürün, taşınırken katlanabilir.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9021.10</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76.16, 87.16 ve 90.21</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90. Fasıl 6 No’lu notu ile 1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12</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İki temel parçadan oluşan dış</w:t>
            </w:r>
            <w:r w:rsidRPr="00495CD4">
              <w:rPr>
                <w:rFonts w:ascii="Times New Roman" w:eastAsia="Arial Unicode MS" w:hAnsi="Times New Roman" w:cs="Times New Roman"/>
                <w:strike/>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yüzeyi</w:t>
            </w:r>
            <w:r w:rsidRPr="00495CD4">
              <w:rPr>
                <w:rFonts w:ascii="Times New Roman" w:eastAsia="Arial Unicode MS" w:hAnsi="Times New Roman" w:cs="Times New Roman"/>
                <w:color w:val="000000"/>
                <w:sz w:val="18"/>
                <w:szCs w:val="18"/>
                <w:lang w:eastAsia="zh-CN" w:bidi="hi-IN"/>
              </w:rPr>
              <w:t xml:space="preserve"> tekstilden ve iç yüzeyi birçok koruyucu </w:t>
            </w:r>
            <w:proofErr w:type="gramStart"/>
            <w:r w:rsidRPr="00495CD4">
              <w:rPr>
                <w:rFonts w:ascii="Times New Roman" w:eastAsia="Arial Unicode MS" w:hAnsi="Times New Roman" w:cs="Times New Roman"/>
                <w:color w:val="000000"/>
                <w:sz w:val="18"/>
                <w:szCs w:val="18"/>
                <w:lang w:eastAsia="zh-CN" w:bidi="hi-IN"/>
              </w:rPr>
              <w:t>plastik  malzemeden</w:t>
            </w:r>
            <w:proofErr w:type="gramEnd"/>
            <w:r w:rsidRPr="00495CD4">
              <w:rPr>
                <w:rFonts w:ascii="Times New Roman" w:eastAsia="Arial Unicode MS" w:hAnsi="Times New Roman" w:cs="Times New Roman"/>
                <w:color w:val="000000"/>
                <w:sz w:val="18"/>
                <w:szCs w:val="18"/>
                <w:lang w:eastAsia="zh-CN" w:bidi="hi-IN"/>
              </w:rPr>
              <w:t xml:space="preserve"> oluşan buz hokeyi idmanında giyilmek için özellikle </w:t>
            </w:r>
            <w:r w:rsidRPr="00495CD4">
              <w:rPr>
                <w:rFonts w:ascii="Times New Roman" w:eastAsia="Arial Unicode MS" w:hAnsi="Times New Roman" w:cs="Times New Roman"/>
                <w:color w:val="000000"/>
                <w:sz w:val="18"/>
                <w:szCs w:val="18"/>
                <w:lang w:eastAsia="zh-CN" w:bidi="hi-IN"/>
              </w:rPr>
              <w:lastRenderedPageBreak/>
              <w:t>spor aktivitesi sırasında kazalara karşı vücudu korumak için tasarlanmış, koruyucu spor ekipmanı (tamponlardan ve muhafazalardan yapılmış buz hokeyi pantolonları)</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9506.99</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Bölüm 11 ve 95.06.</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bl>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tbl>
      <w:tblPr>
        <w:tblW w:w="8505" w:type="dxa"/>
        <w:jc w:val="center"/>
        <w:tblBorders>
          <w:top w:val="single" w:sz="4" w:space="0" w:color="000000"/>
          <w:left w:val="single" w:sz="4" w:space="0" w:color="000000"/>
          <w:bottom w:val="single" w:sz="4" w:space="0" w:color="000000"/>
          <w:right w:val="single" w:sz="4" w:space="0" w:color="000000"/>
        </w:tblBorders>
        <w:tblLook w:val="00A0"/>
      </w:tblPr>
      <w:tblGrid>
        <w:gridCol w:w="627"/>
        <w:gridCol w:w="2681"/>
        <w:gridCol w:w="1931"/>
        <w:gridCol w:w="1335"/>
        <w:gridCol w:w="1931"/>
      </w:tblGrid>
      <w:tr w:rsidR="00495CD4" w:rsidRPr="00495CD4">
        <w:trPr>
          <w:trHeight w:val="20"/>
          <w:jc w:val="center"/>
        </w:trPr>
        <w:tc>
          <w:tcPr>
            <w:tcW w:w="10065" w:type="dxa"/>
            <w:gridSpan w:val="5"/>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DGÖ ARMONİZE SİSTEM KOMİTESİNİN 45. DÖNEM KARARLARI</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NO.</w:t>
            </w: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ÜRÜN TANIMI</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DİKKATE ALINAN AS KODLARI</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 GEREKÇESİ</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Demineralize edilmiş</w:t>
            </w:r>
            <w:r w:rsidRPr="00495CD4">
              <w:rPr>
                <w:rFonts w:ascii="Times New Roman" w:eastAsia="Arial Unicode MS" w:hAnsi="Times New Roman" w:cs="Times New Roman"/>
                <w:bCs/>
                <w:color w:val="000000"/>
                <w:sz w:val="18"/>
                <w:szCs w:val="18"/>
                <w:lang w:eastAsia="zh-CN" w:bidi="hi-IN"/>
              </w:rPr>
              <w:t xml:space="preserve"> peynir altı </w:t>
            </w:r>
            <w:r w:rsidRPr="00495CD4">
              <w:rPr>
                <w:rFonts w:ascii="Times New Roman" w:eastAsia="Arial Unicode MS" w:hAnsi="Times New Roman" w:cs="Times New Roman"/>
                <w:bCs/>
                <w:color w:val="000000"/>
                <w:sz w:val="18"/>
                <w:szCs w:val="18"/>
                <w:u w:val="single"/>
                <w:lang w:eastAsia="zh-CN" w:bidi="hi-IN"/>
              </w:rPr>
              <w:t>s</w:t>
            </w:r>
            <w:r w:rsidRPr="00495CD4">
              <w:rPr>
                <w:rFonts w:ascii="Times New Roman" w:eastAsia="Arial Unicode MS" w:hAnsi="Times New Roman" w:cs="Times New Roman"/>
                <w:color w:val="000000"/>
                <w:sz w:val="18"/>
                <w:szCs w:val="18"/>
                <w:lang w:eastAsia="zh-CN" w:bidi="hi-IN"/>
              </w:rPr>
              <w:t xml:space="preserve">uyu tozu, kaymağı alınmış süt, sebze yağı karışımı, laktoz, </w:t>
            </w:r>
            <w:r w:rsidRPr="00495CD4">
              <w:rPr>
                <w:rFonts w:ascii="Times New Roman" w:eastAsia="Arial Unicode MS" w:hAnsi="Times New Roman" w:cs="Times New Roman"/>
                <w:bCs/>
                <w:color w:val="000000"/>
                <w:sz w:val="18"/>
                <w:szCs w:val="18"/>
                <w:lang w:eastAsia="zh-CN" w:bidi="hi-IN"/>
              </w:rPr>
              <w:t xml:space="preserve">galaktooligosakkarit </w:t>
            </w:r>
            <w:r w:rsidRPr="00495CD4">
              <w:rPr>
                <w:rFonts w:ascii="Times New Roman" w:eastAsia="Arial Unicode MS" w:hAnsi="Times New Roman" w:cs="Times New Roman"/>
                <w:color w:val="000000"/>
                <w:sz w:val="18"/>
                <w:szCs w:val="18"/>
                <w:lang w:eastAsia="zh-CN" w:bidi="hi-IN"/>
              </w:rPr>
              <w:t xml:space="preserve">şurubu, </w:t>
            </w:r>
            <w:r w:rsidRPr="00495CD4">
              <w:rPr>
                <w:rFonts w:ascii="Times New Roman" w:eastAsia="Arial Unicode MS" w:hAnsi="Times New Roman" w:cs="Times New Roman"/>
                <w:bCs/>
                <w:color w:val="000000"/>
                <w:sz w:val="18"/>
                <w:szCs w:val="18"/>
                <w:lang w:eastAsia="zh-CN" w:bidi="hi-IN"/>
              </w:rPr>
              <w:t>peynir altı suyu</w:t>
            </w:r>
            <w:r w:rsidRPr="00495CD4">
              <w:rPr>
                <w:rFonts w:ascii="Times New Roman" w:eastAsia="Arial Unicode MS" w:hAnsi="Times New Roman" w:cs="Times New Roman"/>
                <w:color w:val="000000"/>
                <w:sz w:val="18"/>
                <w:szCs w:val="18"/>
                <w:lang w:eastAsia="zh-CN" w:bidi="hi-IN"/>
              </w:rPr>
              <w:t xml:space="preserve"> proteini </w:t>
            </w:r>
            <w:proofErr w:type="gramStart"/>
            <w:r w:rsidRPr="00495CD4">
              <w:rPr>
                <w:rFonts w:ascii="Times New Roman" w:eastAsia="Arial Unicode MS" w:hAnsi="Times New Roman" w:cs="Times New Roman"/>
                <w:color w:val="000000"/>
                <w:sz w:val="18"/>
                <w:szCs w:val="18"/>
                <w:lang w:eastAsia="zh-CN" w:bidi="hi-IN"/>
              </w:rPr>
              <w:t>konsantresi</w:t>
            </w:r>
            <w:proofErr w:type="gramEnd"/>
            <w:r w:rsidRPr="00495CD4">
              <w:rPr>
                <w:rFonts w:ascii="Times New Roman" w:eastAsia="Arial Unicode MS" w:hAnsi="Times New Roman" w:cs="Times New Roman"/>
                <w:color w:val="000000"/>
                <w:sz w:val="18"/>
                <w:szCs w:val="18"/>
                <w:lang w:eastAsia="zh-CN" w:bidi="hi-IN"/>
              </w:rPr>
              <w:t xml:space="preserve">, balık yağı, vitaminler, mineraller ve gıda katkı maddelerini içeren, </w:t>
            </w:r>
            <w:r w:rsidRPr="00495CD4">
              <w:rPr>
                <w:rFonts w:ascii="Times New Roman" w:eastAsia="Arial Unicode MS" w:hAnsi="Times New Roman" w:cs="Times New Roman"/>
                <w:bCs/>
                <w:color w:val="000000"/>
                <w:sz w:val="18"/>
                <w:szCs w:val="18"/>
                <w:lang w:eastAsia="zh-CN" w:bidi="hi-IN"/>
              </w:rPr>
              <w:t>toz şeklinde</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Devam formülü”.</w:t>
            </w:r>
            <w:r w:rsidRPr="00495CD4">
              <w:rPr>
                <w:rFonts w:ascii="Times New Roman" w:eastAsia="Arial Unicode MS" w:hAnsi="Times New Roman" w:cs="Times New Roman"/>
                <w:color w:val="000000"/>
                <w:sz w:val="18"/>
                <w:szCs w:val="18"/>
                <w:lang w:eastAsia="zh-CN" w:bidi="hi-IN"/>
              </w:rPr>
              <w:t xml:space="preserve"> 700 gr.lık paketlerde satışa sunulur. Ürün,  suyla karıştırıldıktan sonra, 6 aydan itibaren yeni doğanlar ve küçük çocuklar tarafından tüketilmek üzere üretilmiştir. </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1901.10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1901.10 ve</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1901.90 </w:t>
            </w:r>
          </w:p>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 ve 6 no’lu Genel Yorum Kuralları </w:t>
            </w:r>
          </w:p>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2</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Kaymağı alınmış süt,  </w:t>
            </w:r>
            <w:r w:rsidRPr="00495CD4">
              <w:rPr>
                <w:rFonts w:ascii="Times New Roman" w:eastAsia="Arial Unicode MS" w:hAnsi="Times New Roman" w:cs="Times New Roman"/>
                <w:bCs/>
                <w:color w:val="000000"/>
                <w:sz w:val="18"/>
                <w:szCs w:val="18"/>
                <w:lang w:eastAsia="zh-CN" w:bidi="hi-IN"/>
              </w:rPr>
              <w:t>maltodekstrin</w:t>
            </w:r>
            <w:r w:rsidRPr="00495CD4">
              <w:rPr>
                <w:rFonts w:ascii="Times New Roman" w:eastAsia="Arial Unicode MS" w:hAnsi="Times New Roman" w:cs="Times New Roman"/>
                <w:color w:val="000000"/>
                <w:sz w:val="18"/>
                <w:szCs w:val="18"/>
                <w:lang w:eastAsia="zh-CN" w:bidi="hi-IN"/>
              </w:rPr>
              <w:t xml:space="preserve">, süt yağı, </w:t>
            </w:r>
            <w:r w:rsidRPr="00495CD4">
              <w:rPr>
                <w:rFonts w:ascii="Times New Roman" w:eastAsia="Arial Unicode MS" w:hAnsi="Times New Roman" w:cs="Times New Roman"/>
                <w:bCs/>
                <w:color w:val="000000"/>
                <w:sz w:val="18"/>
                <w:szCs w:val="18"/>
                <w:lang w:eastAsia="zh-CN" w:bidi="hi-IN"/>
              </w:rPr>
              <w:t xml:space="preserve">galakto-oligosakkarit </w:t>
            </w:r>
            <w:r w:rsidRPr="00495CD4">
              <w:rPr>
                <w:rFonts w:ascii="Times New Roman" w:eastAsia="Arial Unicode MS" w:hAnsi="Times New Roman" w:cs="Times New Roman"/>
                <w:color w:val="000000"/>
                <w:sz w:val="18"/>
                <w:szCs w:val="18"/>
                <w:lang w:eastAsia="zh-CN" w:bidi="hi-IN"/>
              </w:rPr>
              <w:t xml:space="preserve">tozu, </w:t>
            </w:r>
            <w:r w:rsidRPr="00495CD4">
              <w:rPr>
                <w:rFonts w:ascii="Times New Roman" w:eastAsia="Arial Unicode MS" w:hAnsi="Times New Roman" w:cs="Times New Roman"/>
                <w:bCs/>
                <w:color w:val="000000"/>
                <w:sz w:val="18"/>
                <w:szCs w:val="18"/>
                <w:lang w:eastAsia="zh-CN" w:bidi="hi-IN"/>
              </w:rPr>
              <w:t>sukroz</w:t>
            </w:r>
            <w:r w:rsidRPr="00495CD4">
              <w:rPr>
                <w:rFonts w:ascii="Times New Roman" w:eastAsia="Arial Unicode MS" w:hAnsi="Times New Roman" w:cs="Times New Roman"/>
                <w:color w:val="000000"/>
                <w:sz w:val="18"/>
                <w:szCs w:val="18"/>
                <w:lang w:eastAsia="zh-CN" w:bidi="hi-IN"/>
              </w:rPr>
              <w:t xml:space="preserve">, demineralize edilmiş </w:t>
            </w:r>
            <w:r w:rsidRPr="00495CD4">
              <w:rPr>
                <w:rFonts w:ascii="Times New Roman" w:eastAsia="Arial Unicode MS" w:hAnsi="Times New Roman" w:cs="Times New Roman"/>
                <w:bCs/>
                <w:color w:val="000000"/>
                <w:sz w:val="18"/>
                <w:szCs w:val="18"/>
                <w:lang w:eastAsia="zh-CN" w:bidi="hi-IN"/>
              </w:rPr>
              <w:t xml:space="preserve">peyniraltı </w:t>
            </w:r>
            <w:r w:rsidRPr="00495CD4">
              <w:rPr>
                <w:rFonts w:ascii="Times New Roman" w:eastAsia="Arial Unicode MS" w:hAnsi="Times New Roman" w:cs="Times New Roman"/>
                <w:color w:val="000000"/>
                <w:sz w:val="18"/>
                <w:szCs w:val="18"/>
                <w:lang w:eastAsia="zh-CN" w:bidi="hi-IN"/>
              </w:rPr>
              <w:t xml:space="preserve">suyu tozu, mısır yağı, </w:t>
            </w:r>
            <w:r w:rsidRPr="00495CD4">
              <w:rPr>
                <w:rFonts w:ascii="Times New Roman" w:eastAsia="Arial Unicode MS" w:hAnsi="Times New Roman" w:cs="Times New Roman"/>
                <w:bCs/>
                <w:color w:val="000000"/>
                <w:sz w:val="18"/>
                <w:szCs w:val="18"/>
                <w:lang w:eastAsia="zh-CN" w:bidi="hi-IN"/>
              </w:rPr>
              <w:t xml:space="preserve">peyniraltı </w:t>
            </w:r>
            <w:proofErr w:type="gramStart"/>
            <w:r w:rsidRPr="00495CD4">
              <w:rPr>
                <w:rFonts w:ascii="Times New Roman" w:eastAsia="Arial Unicode MS" w:hAnsi="Times New Roman" w:cs="Times New Roman"/>
                <w:color w:val="000000"/>
                <w:sz w:val="18"/>
                <w:szCs w:val="18"/>
                <w:lang w:eastAsia="zh-CN" w:bidi="hi-IN"/>
              </w:rPr>
              <w:t>suyu  proteini</w:t>
            </w:r>
            <w:proofErr w:type="gramEnd"/>
            <w:r w:rsidRPr="00495CD4">
              <w:rPr>
                <w:rFonts w:ascii="Times New Roman" w:eastAsia="Arial Unicode MS" w:hAnsi="Times New Roman" w:cs="Times New Roman"/>
                <w:color w:val="000000"/>
                <w:sz w:val="18"/>
                <w:szCs w:val="18"/>
                <w:lang w:eastAsia="zh-CN" w:bidi="hi-IN"/>
              </w:rPr>
              <w:t xml:space="preserve"> konsantresi, balık yağı, vitaminler, mineraller  ve gıda katkı maddelerini içeren, </w:t>
            </w:r>
            <w:r w:rsidRPr="00495CD4">
              <w:rPr>
                <w:rFonts w:ascii="Times New Roman" w:eastAsia="Arial Unicode MS" w:hAnsi="Times New Roman" w:cs="Times New Roman"/>
                <w:bCs/>
                <w:color w:val="000000"/>
                <w:sz w:val="18"/>
                <w:szCs w:val="18"/>
                <w:lang w:eastAsia="zh-CN" w:bidi="hi-IN"/>
              </w:rPr>
              <w:t>toz şeklinde</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 xml:space="preserve">Devam Formülü”. </w:t>
            </w:r>
            <w:r w:rsidRPr="00495CD4">
              <w:rPr>
                <w:rFonts w:ascii="Times New Roman" w:eastAsia="Arial Unicode MS" w:hAnsi="Times New Roman" w:cs="Times New Roman"/>
                <w:color w:val="000000"/>
                <w:sz w:val="18"/>
                <w:szCs w:val="18"/>
                <w:lang w:eastAsia="zh-CN" w:bidi="hi-IN"/>
              </w:rPr>
              <w:t>900 gr.lık paketlerde satışa sunulur. Ürün,  suyla karıştırıldıktan sonra, küçük çocuklar (1 ila 3 yaş) tarafından tüketilmek üzere üretilmiştir. Bununla birlikte, 6 aydan itibaren yenidoğanlar için de uygundur.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jc w:val="center"/>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1901.10</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1901.10 ve</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1901.90 </w:t>
            </w:r>
          </w:p>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 ve 6 no’lu Genel Yorum Kuralları </w:t>
            </w:r>
          </w:p>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3</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Ağırlık itibariyle 50% </w:t>
            </w:r>
            <w:r w:rsidRPr="00495CD4">
              <w:rPr>
                <w:rFonts w:ascii="Times New Roman" w:eastAsia="Arial Unicode MS" w:hAnsi="Times New Roman" w:cs="Times New Roman"/>
                <w:bCs/>
                <w:color w:val="000000"/>
                <w:sz w:val="18"/>
                <w:szCs w:val="18"/>
                <w:lang w:eastAsia="zh-CN" w:bidi="hi-IN"/>
              </w:rPr>
              <w:t>kerosen</w:t>
            </w:r>
            <w:r w:rsidRPr="00495CD4">
              <w:rPr>
                <w:rFonts w:ascii="Times New Roman" w:eastAsia="Arial Unicode MS" w:hAnsi="Times New Roman" w:cs="Times New Roman"/>
                <w:color w:val="000000"/>
                <w:sz w:val="18"/>
                <w:szCs w:val="18"/>
                <w:lang w:eastAsia="zh-CN" w:bidi="hi-IN"/>
              </w:rPr>
              <w:t xml:space="preserve"> ve 50%  camelina  (Brassicaceae familyasından bir bitki) gibi sebze yağlarından elde edilen parafin (C9 – C15 d</w:t>
            </w:r>
            <w:r w:rsidRPr="00495CD4">
              <w:rPr>
                <w:rFonts w:ascii="Times New Roman" w:eastAsia="Arial Unicode MS" w:hAnsi="Times New Roman" w:cs="Times New Roman"/>
                <w:bCs/>
                <w:color w:val="000000"/>
                <w:sz w:val="18"/>
                <w:szCs w:val="18"/>
                <w:lang w:eastAsia="zh-CN" w:bidi="hi-IN"/>
              </w:rPr>
              <w:t>oymuş</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hidrokarbon</w:t>
            </w:r>
            <w:r w:rsidRPr="00495CD4">
              <w:rPr>
                <w:rFonts w:ascii="Times New Roman" w:eastAsia="Arial Unicode MS" w:hAnsi="Times New Roman" w:cs="Times New Roman"/>
                <w:color w:val="000000"/>
                <w:sz w:val="18"/>
                <w:szCs w:val="18"/>
                <w:lang w:eastAsia="zh-CN" w:bidi="hi-IN"/>
              </w:rPr>
              <w:t xml:space="preserve">)  içeren ürün. Parafin deokside edilen sebze yağlarından, </w:t>
            </w:r>
            <w:r w:rsidRPr="00495CD4">
              <w:rPr>
                <w:rFonts w:ascii="Times New Roman" w:eastAsia="Arial Unicode MS" w:hAnsi="Times New Roman" w:cs="Times New Roman"/>
                <w:color w:val="000000"/>
                <w:sz w:val="18"/>
                <w:szCs w:val="18"/>
                <w:u w:val="single"/>
                <w:lang w:eastAsia="zh-CN" w:bidi="hi-IN"/>
              </w:rPr>
              <w:t xml:space="preserve"> </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 xml:space="preserve">hidrodejenasyon </w:t>
            </w:r>
            <w:r w:rsidRPr="00495CD4">
              <w:rPr>
                <w:rFonts w:ascii="Times New Roman" w:eastAsia="Arial Unicode MS" w:hAnsi="Times New Roman" w:cs="Times New Roman"/>
                <w:color w:val="000000"/>
                <w:sz w:val="18"/>
                <w:szCs w:val="18"/>
                <w:lang w:eastAsia="zh-CN" w:bidi="hi-IN"/>
              </w:rPr>
              <w:t xml:space="preserve">yöntemiyle elde edilmektedir. Bu karışım uçuk sarıdan açık kahverengiye kadar giden renkte bir sıvıdır. Bu ürün jet motorlar için yakıt olarak kullanılmaktadır. Söz konusu olan ürünün hacim itibariyle %90’nından azı 210°C’de ayrıştırılmaktadır (ASTM D 86 metodu). </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2710.19</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1( 27. Fasılda 2 nolu not) ve 6 no’lu Genel Yorum Kuralları</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sz w:val="18"/>
                <w:szCs w:val="18"/>
                <w:lang w:eastAsia="tr-TR"/>
              </w:rPr>
            </w:pPr>
            <w:r w:rsidRPr="00495CD4">
              <w:rPr>
                <w:rFonts w:ascii="Times New Roman" w:eastAsia="Times New Roman" w:hAnsi="Times New Roman" w:cs="Times New Roman"/>
                <w:sz w:val="18"/>
                <w:szCs w:val="18"/>
                <w:lang w:eastAsia="tr-TR"/>
              </w:rPr>
              <w:t>4</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bCs/>
                <w:color w:val="000000"/>
                <w:sz w:val="18"/>
                <w:szCs w:val="18"/>
                <w:lang w:eastAsia="zh-CN" w:bidi="hi-IN"/>
              </w:rPr>
              <w:t>Sertralin</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2921.49  </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5</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bCs/>
                <w:color w:val="000000"/>
                <w:sz w:val="18"/>
                <w:szCs w:val="18"/>
                <w:lang w:eastAsia="zh-CN" w:bidi="hi-IN"/>
              </w:rPr>
              <w:t>Ferrik-Karboksimaltoz</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2940.00  </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6</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Alvespimycin.</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2941.90  </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lastRenderedPageBreak/>
              <w:t>7</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bCs/>
                <w:color w:val="000000"/>
                <w:sz w:val="18"/>
                <w:szCs w:val="18"/>
                <w:lang w:eastAsia="zh-CN" w:bidi="hi-IN"/>
              </w:rPr>
              <w:t>Belirli</w:t>
            </w:r>
            <w:r w:rsidRPr="00495CD4">
              <w:rPr>
                <w:rFonts w:ascii="Times New Roman" w:eastAsia="Arial Unicode MS" w:hAnsi="Times New Roman" w:cs="Times New Roman"/>
                <w:color w:val="000000"/>
                <w:sz w:val="18"/>
                <w:szCs w:val="18"/>
                <w:lang w:eastAsia="zh-CN" w:bidi="hi-IN"/>
              </w:rPr>
              <w:t xml:space="preserve"> INN ürünleri </w:t>
            </w:r>
          </w:p>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[Bu belgenin sonundaki 98 no’lu INN listesine bakınız.]</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 fasıl</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8</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bCs/>
                <w:color w:val="000000"/>
                <w:sz w:val="18"/>
                <w:szCs w:val="18"/>
                <w:lang w:eastAsia="zh-CN" w:bidi="hi-IN"/>
              </w:rPr>
              <w:t>Belirli</w:t>
            </w:r>
            <w:r w:rsidRPr="00495CD4">
              <w:rPr>
                <w:rFonts w:ascii="Times New Roman" w:eastAsia="Arial Unicode MS" w:hAnsi="Times New Roman" w:cs="Times New Roman"/>
                <w:color w:val="000000"/>
                <w:sz w:val="18"/>
                <w:szCs w:val="18"/>
                <w:lang w:eastAsia="zh-CN" w:bidi="hi-IN"/>
              </w:rPr>
              <w:t xml:space="preserve"> INN ürünleri </w:t>
            </w:r>
          </w:p>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[Bu belgenin sonundaki 99 no’lu INN listesine bakınız.]</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 ve 30. fasıllar</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9</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bCs/>
                <w:color w:val="000000"/>
                <w:sz w:val="18"/>
                <w:szCs w:val="18"/>
                <w:lang w:eastAsia="zh-CN" w:bidi="hi-IN"/>
              </w:rPr>
              <w:t xml:space="preserve">Belirli </w:t>
            </w:r>
            <w:r w:rsidRPr="00495CD4">
              <w:rPr>
                <w:rFonts w:ascii="Times New Roman" w:eastAsia="Arial Unicode MS" w:hAnsi="Times New Roman" w:cs="Times New Roman"/>
                <w:color w:val="000000"/>
                <w:sz w:val="18"/>
                <w:szCs w:val="18"/>
                <w:lang w:eastAsia="zh-CN" w:bidi="hi-IN"/>
              </w:rPr>
              <w:t xml:space="preserve">INN ürünleri </w:t>
            </w:r>
          </w:p>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[Bu belgenin sonundaki 100 no’lu INN listesine bakınız.]</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 ve 30. fasıllar</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10</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“Semuloparin </w:t>
            </w:r>
            <w:r w:rsidRPr="00495CD4">
              <w:rPr>
                <w:rFonts w:ascii="Times New Roman" w:eastAsia="Arial Unicode MS" w:hAnsi="Times New Roman" w:cs="Times New Roman"/>
                <w:bCs/>
                <w:color w:val="000000"/>
                <w:sz w:val="18"/>
                <w:szCs w:val="18"/>
                <w:lang w:eastAsia="zh-CN" w:bidi="hi-IN"/>
              </w:rPr>
              <w:t>sodyum</w:t>
            </w:r>
            <w:r w:rsidRPr="00495CD4">
              <w:rPr>
                <w:rFonts w:ascii="Times New Roman" w:eastAsia="Arial Unicode MS" w:hAnsi="Times New Roman" w:cs="Times New Roman"/>
                <w:color w:val="000000"/>
                <w:sz w:val="18"/>
                <w:szCs w:val="18"/>
                <w:lang w:eastAsia="zh-CN" w:bidi="hi-IN"/>
              </w:rPr>
              <w:t xml:space="preserve">” (INN List 99)‘a benzeyen bazı INN ürünlerinin yeniden sınıflandırılması. (Bu belgenin sonundaki isimlerinde“-parin” köküne sahip bazı INN ürünlerinin sınıflandırılmasının </w:t>
            </w:r>
            <w:proofErr w:type="gramStart"/>
            <w:r w:rsidRPr="00495CD4">
              <w:rPr>
                <w:rFonts w:ascii="Times New Roman" w:eastAsia="Arial Unicode MS" w:hAnsi="Times New Roman" w:cs="Times New Roman"/>
                <w:color w:val="000000"/>
                <w:sz w:val="18"/>
                <w:szCs w:val="18"/>
                <w:lang w:eastAsia="zh-CN" w:bidi="hi-IN"/>
              </w:rPr>
              <w:t>revizyonuna  bakınız</w:t>
            </w:r>
            <w:proofErr w:type="gramEnd"/>
            <w:r w:rsidRPr="00495CD4">
              <w:rPr>
                <w:rFonts w:ascii="Times New Roman" w:eastAsia="Arial Unicode MS" w:hAnsi="Times New Roman" w:cs="Times New Roman"/>
                <w:color w:val="000000"/>
                <w:sz w:val="18"/>
                <w:szCs w:val="18"/>
                <w:lang w:eastAsia="zh-CN" w:bidi="hi-IN"/>
              </w:rPr>
              <w:t>.)</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3001.90  </w:t>
            </w: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11</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Opak, yapışkan ve koku yayan bir sıvı olarak, değişik renklerde 0.98 gr/cc ve 2-4 pH yoğunluğunda sunulan ürün. Ürün su (95 %),</w:t>
            </w:r>
            <w:r w:rsidRPr="00495CD4">
              <w:rPr>
                <w:rFonts w:ascii="Times New Roman" w:eastAsia="Arial Unicode MS" w:hAnsi="Times New Roman" w:cs="Times New Roman"/>
                <w:strike/>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kuvaterner</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yüzey aktif</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ajan</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katyonik yumuşatıcı</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amonyum trietanol dialkil ester metosülfat,</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 xml:space="preserve">akrilamit polimer ve amonyum aktilat) </w:t>
            </w:r>
            <w:r w:rsidRPr="00495CD4">
              <w:rPr>
                <w:rFonts w:ascii="Times New Roman" w:eastAsia="Arial Unicode MS" w:hAnsi="Times New Roman" w:cs="Times New Roman"/>
                <w:color w:val="000000"/>
                <w:sz w:val="18"/>
                <w:szCs w:val="18"/>
                <w:lang w:eastAsia="zh-CN" w:bidi="hi-IN"/>
              </w:rPr>
              <w:t xml:space="preserve">(4 %), </w:t>
            </w:r>
            <w:r w:rsidRPr="00495CD4">
              <w:rPr>
                <w:rFonts w:ascii="Times New Roman" w:eastAsia="Arial Unicode MS" w:hAnsi="Times New Roman" w:cs="Times New Roman"/>
                <w:bCs/>
                <w:color w:val="000000"/>
                <w:sz w:val="18"/>
                <w:szCs w:val="18"/>
                <w:lang w:eastAsia="zh-CN" w:bidi="hi-IN"/>
              </w:rPr>
              <w:t>koku</w:t>
            </w:r>
            <w:r w:rsidRPr="00495CD4">
              <w:rPr>
                <w:rFonts w:ascii="Times New Roman" w:eastAsia="Arial Unicode MS" w:hAnsi="Times New Roman" w:cs="Times New Roman"/>
                <w:color w:val="000000"/>
                <w:sz w:val="18"/>
                <w:szCs w:val="18"/>
                <w:lang w:eastAsia="zh-CN" w:bidi="hi-IN"/>
              </w:rPr>
              <w:t xml:space="preserve"> (0.135 %), mineral yağ (0.3 %), </w:t>
            </w:r>
            <w:r w:rsidRPr="00495CD4">
              <w:rPr>
                <w:rFonts w:ascii="Times New Roman" w:eastAsia="Arial Unicode MS" w:hAnsi="Times New Roman" w:cs="Times New Roman"/>
                <w:bCs/>
                <w:color w:val="000000"/>
                <w:sz w:val="18"/>
                <w:szCs w:val="18"/>
                <w:lang w:eastAsia="zh-CN" w:bidi="hi-IN"/>
              </w:rPr>
              <w:t>polimer</w:t>
            </w:r>
            <w:r w:rsidRPr="00495CD4">
              <w:rPr>
                <w:rFonts w:ascii="Times New Roman" w:eastAsia="Arial Unicode MS" w:hAnsi="Times New Roman" w:cs="Times New Roman"/>
                <w:color w:val="000000"/>
                <w:sz w:val="18"/>
                <w:szCs w:val="18"/>
                <w:lang w:eastAsia="zh-CN" w:bidi="hi-IN"/>
              </w:rPr>
              <w:t xml:space="preserve"> (0.1 %), </w:t>
            </w:r>
            <w:r w:rsidRPr="00495CD4">
              <w:rPr>
                <w:rFonts w:ascii="Times New Roman" w:eastAsia="Arial Unicode MS" w:hAnsi="Times New Roman" w:cs="Times New Roman"/>
                <w:bCs/>
                <w:color w:val="000000"/>
                <w:sz w:val="18"/>
                <w:szCs w:val="18"/>
                <w:lang w:eastAsia="zh-CN" w:bidi="hi-IN"/>
              </w:rPr>
              <w:t xml:space="preserve">trialkil </w:t>
            </w:r>
            <w:proofErr w:type="gramStart"/>
            <w:r w:rsidRPr="00495CD4">
              <w:rPr>
                <w:rFonts w:ascii="Times New Roman" w:eastAsia="Arial Unicode MS" w:hAnsi="Times New Roman" w:cs="Times New Roman"/>
                <w:bCs/>
                <w:color w:val="000000"/>
                <w:sz w:val="18"/>
                <w:szCs w:val="18"/>
                <w:lang w:eastAsia="zh-CN" w:bidi="hi-IN"/>
              </w:rPr>
              <w:t>amin</w:t>
            </w:r>
            <w:proofErr w:type="gramEnd"/>
            <w:r w:rsidRPr="00495CD4">
              <w:rPr>
                <w:rFonts w:ascii="Times New Roman" w:eastAsia="Arial Unicode MS" w:hAnsi="Times New Roman" w:cs="Times New Roman"/>
                <w:bCs/>
                <w:color w:val="000000"/>
                <w:sz w:val="18"/>
                <w:szCs w:val="18"/>
                <w:lang w:eastAsia="zh-CN" w:bidi="hi-IN"/>
              </w:rPr>
              <w:t xml:space="preserve"> fosfonik asit</w:t>
            </w:r>
            <w:r w:rsidRPr="00495CD4">
              <w:rPr>
                <w:rFonts w:ascii="Times New Roman" w:eastAsia="Arial Unicode MS" w:hAnsi="Times New Roman" w:cs="Times New Roman"/>
                <w:color w:val="000000"/>
                <w:sz w:val="18"/>
                <w:szCs w:val="18"/>
                <w:lang w:eastAsia="zh-CN" w:bidi="hi-IN"/>
              </w:rPr>
              <w:t>(</w:t>
            </w:r>
            <w:r w:rsidRPr="00495CD4">
              <w:rPr>
                <w:rFonts w:ascii="Times New Roman" w:eastAsia="Arial Unicode MS" w:hAnsi="Times New Roman" w:cs="Times New Roman"/>
                <w:bCs/>
                <w:color w:val="000000"/>
                <w:sz w:val="18"/>
                <w:szCs w:val="18"/>
                <w:lang w:eastAsia="zh-CN" w:bidi="hi-IN"/>
              </w:rPr>
              <w:t>adjuvan</w:t>
            </w:r>
            <w:r w:rsidRPr="00495CD4">
              <w:rPr>
                <w:rFonts w:ascii="Times New Roman" w:eastAsia="Arial Unicode MS" w:hAnsi="Times New Roman" w:cs="Times New Roman"/>
                <w:color w:val="000000"/>
                <w:sz w:val="18"/>
                <w:szCs w:val="18"/>
                <w:lang w:eastAsia="zh-CN" w:bidi="hi-IN"/>
              </w:rPr>
              <w:t xml:space="preserve">) (0.1 %), </w:t>
            </w:r>
            <w:r w:rsidRPr="00495CD4">
              <w:rPr>
                <w:rFonts w:ascii="Times New Roman" w:eastAsia="Arial Unicode MS" w:hAnsi="Times New Roman" w:cs="Times New Roman"/>
                <w:bCs/>
                <w:color w:val="000000"/>
                <w:sz w:val="18"/>
                <w:szCs w:val="18"/>
                <w:lang w:eastAsia="zh-CN" w:bidi="hi-IN"/>
              </w:rPr>
              <w:t xml:space="preserve">laktik asit </w:t>
            </w:r>
            <w:r w:rsidRPr="00495CD4">
              <w:rPr>
                <w:rFonts w:ascii="Times New Roman" w:eastAsia="Arial Unicode MS" w:hAnsi="Times New Roman" w:cs="Times New Roman"/>
                <w:color w:val="000000"/>
                <w:sz w:val="18"/>
                <w:szCs w:val="18"/>
                <w:lang w:eastAsia="zh-CN" w:bidi="hi-IN"/>
              </w:rPr>
              <w:t>(</w:t>
            </w:r>
            <w:r w:rsidRPr="00495CD4">
              <w:rPr>
                <w:rFonts w:ascii="Times New Roman" w:eastAsia="Arial Unicode MS" w:hAnsi="Times New Roman" w:cs="Times New Roman"/>
                <w:bCs/>
                <w:color w:val="000000"/>
                <w:sz w:val="18"/>
                <w:szCs w:val="18"/>
                <w:lang w:eastAsia="zh-CN" w:bidi="hi-IN"/>
              </w:rPr>
              <w:t>kuvvetlendirici</w:t>
            </w:r>
            <w:r w:rsidRPr="00495CD4">
              <w:rPr>
                <w:rFonts w:ascii="Times New Roman" w:eastAsia="Arial Unicode MS" w:hAnsi="Times New Roman" w:cs="Times New Roman"/>
                <w:color w:val="000000"/>
                <w:sz w:val="18"/>
                <w:szCs w:val="18"/>
                <w:lang w:eastAsia="zh-CN" w:bidi="hi-IN"/>
              </w:rPr>
              <w:t>) (0.06 %) ve renklendirici (0.005 %) içermektedir. Bu ürün perakende satış için, küçük şişelerde ( 75 ml den 5 Litreye ye kadar), ince tabakalı torbacıklarda ve ince tabakalı paketlerde, vs. sunulur. Ürün çamaşırlardaki statik yapışkanlığı önlemek ve çamaşırları daha yumuşak yaparak, onlara mükemmel bir his ve uzun süren tazelik vermek için kullanılmaktadır. Ürün otomatik çamaşır makinalarının deterjan gözüne son durulamada eklenmektedir.</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3809.91  </w:t>
            </w:r>
          </w:p>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34.02 ve 38.09   </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 ve 6 no’lu Genel Yorum Kuralları </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12</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0" w:lineRule="atLeas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İki adet oyuncak halkası ve ağzı bağlanmış bir paket şekerleme içeren, yumurta biçiminde plastik nesne. Nesne yaklaşık olarak 55 mm uzunluğunda ve 40 mm çapındadır. Birbirine kenarlardan sıkıca oturan ve içinde iki adet dekoratif plastik oyuncak halkası ve küçük şekerlemeler içeren ağzı bağlanmış plastik poşeti taşıyacak bir form oluşturan, birbirinden ayrılabilen yarımlardan meydana gelmektedir. (Sınıflandırma görüşü </w:t>
            </w:r>
            <w:proofErr w:type="gramStart"/>
            <w:r w:rsidRPr="00495CD4">
              <w:rPr>
                <w:rFonts w:ascii="Times New Roman" w:eastAsia="Arial Unicode MS" w:hAnsi="Times New Roman" w:cs="Times New Roman"/>
                <w:color w:val="000000"/>
                <w:sz w:val="18"/>
                <w:szCs w:val="18"/>
                <w:lang w:eastAsia="zh-CN" w:bidi="hi-IN"/>
              </w:rPr>
              <w:t>revizyonu</w:t>
            </w:r>
            <w:proofErr w:type="gramEnd"/>
            <w:r w:rsidRPr="00495CD4">
              <w:rPr>
                <w:rFonts w:ascii="Times New Roman" w:eastAsia="Arial Unicode MS" w:hAnsi="Times New Roman" w:cs="Times New Roman"/>
                <w:color w:val="000000"/>
                <w:sz w:val="18"/>
                <w:szCs w:val="18"/>
                <w:lang w:eastAsia="zh-CN" w:bidi="hi-IN"/>
              </w:rPr>
              <w:t xml:space="preserve"> 9503.00/8) </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9503.00    </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jc w:val="center"/>
              <w:rPr>
                <w:rFonts w:ascii="Times New Roman" w:eastAsia="Times New Roman"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0" w:lineRule="atLeast"/>
              <w:rPr>
                <w:rFonts w:ascii="Times New Roman" w:eastAsia="Times New Roman" w:hAnsi="Times New Roman" w:cs="Times New Roman"/>
                <w:color w:val="000000"/>
                <w:sz w:val="18"/>
                <w:szCs w:val="18"/>
                <w:lang w:eastAsia="zh-CN" w:bidi="hi-IN"/>
              </w:rPr>
            </w:pPr>
            <w:proofErr w:type="gramStart"/>
            <w:r w:rsidRPr="00495CD4">
              <w:rPr>
                <w:rFonts w:ascii="Times New Roman" w:eastAsia="Times New Roman" w:hAnsi="Times New Roman" w:cs="Times New Roman"/>
                <w:color w:val="000000"/>
                <w:sz w:val="18"/>
                <w:szCs w:val="18"/>
                <w:lang w:eastAsia="tr-TR"/>
              </w:rPr>
              <w:t>1  no’lu</w:t>
            </w:r>
            <w:proofErr w:type="gramEnd"/>
            <w:r w:rsidRPr="00495CD4">
              <w:rPr>
                <w:rFonts w:ascii="Times New Roman" w:eastAsia="Times New Roman" w:hAnsi="Times New Roman" w:cs="Times New Roman"/>
                <w:color w:val="000000"/>
                <w:sz w:val="18"/>
                <w:szCs w:val="18"/>
                <w:lang w:eastAsia="tr-TR"/>
              </w:rPr>
              <w:t xml:space="preserve"> Genel Yorum Kuralı (95. Fasıl 4 no’lu notu)</w:t>
            </w:r>
          </w:p>
        </w:tc>
      </w:tr>
      <w:tr w:rsidR="00495CD4" w:rsidRPr="00495CD4">
        <w:trPr>
          <w:trHeight w:val="20"/>
          <w:jc w:val="center"/>
        </w:trPr>
        <w:tc>
          <w:tcPr>
            <w:tcW w:w="710"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2"/>
                <w:szCs w:val="18"/>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color w:val="000000"/>
                <w:sz w:val="2"/>
                <w:szCs w:val="18"/>
                <w:lang w:eastAsia="tr-TR"/>
              </w:rPr>
            </w:pPr>
          </w:p>
        </w:tc>
      </w:tr>
    </w:tbl>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3"/>
        <w:gridCol w:w="2613"/>
        <w:gridCol w:w="1923"/>
        <w:gridCol w:w="1325"/>
        <w:gridCol w:w="222"/>
        <w:gridCol w:w="1799"/>
      </w:tblGrid>
      <w:tr w:rsidR="00495CD4" w:rsidRPr="00495CD4">
        <w:trPr>
          <w:jc w:val="center"/>
        </w:trPr>
        <w:tc>
          <w:tcPr>
            <w:tcW w:w="10065" w:type="dxa"/>
            <w:gridSpan w:val="6"/>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DGÖ ARMONİZE SİSTEM KOMİTESİNİN 46. DÖNEM KARARLARI</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NO.</w:t>
            </w: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ÜRÜN TANIMI</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p>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 xml:space="preserve">DİKKATE ALINAN AS </w:t>
            </w:r>
            <w:r w:rsidRPr="00495CD4">
              <w:rPr>
                <w:rFonts w:ascii="Times New Roman" w:eastAsia="Times New Roman" w:hAnsi="Times New Roman" w:cs="Times New Roman"/>
                <w:b/>
                <w:color w:val="000000"/>
                <w:sz w:val="18"/>
                <w:szCs w:val="18"/>
                <w:lang w:eastAsia="tr-TR"/>
              </w:rPr>
              <w:lastRenderedPageBreak/>
              <w:t>KODLARI</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lastRenderedPageBreak/>
              <w:t>SINIFLANDIRMA GEREKÇESİ</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lastRenderedPageBreak/>
              <w:t>1</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roofErr w:type="gramStart"/>
            <w:r w:rsidRPr="00495CD4">
              <w:rPr>
                <w:rFonts w:ascii="Times New Roman" w:eastAsia="Arial Unicode MS" w:hAnsi="Times New Roman" w:cs="Times New Roman"/>
                <w:color w:val="000000"/>
                <w:sz w:val="18"/>
                <w:szCs w:val="18"/>
                <w:lang w:eastAsia="zh-CN" w:bidi="hi-IN"/>
              </w:rPr>
              <w:t xml:space="preserve">İki unlu mamul </w:t>
            </w:r>
            <w:r w:rsidRPr="00495CD4">
              <w:rPr>
                <w:rFonts w:ascii="Times New Roman" w:eastAsia="Arial Unicode MS" w:hAnsi="Times New Roman" w:cs="Times New Roman"/>
                <w:bCs/>
                <w:color w:val="000000"/>
                <w:sz w:val="18"/>
                <w:szCs w:val="18"/>
                <w:lang w:eastAsia="zh-CN" w:bidi="hi-IN"/>
              </w:rPr>
              <w:t>katkısı</w:t>
            </w:r>
            <w:r w:rsidRPr="00495CD4">
              <w:rPr>
                <w:rFonts w:ascii="Times New Roman" w:eastAsia="Arial Unicode MS" w:hAnsi="Times New Roman" w:cs="Times New Roman"/>
                <w:color w:val="000000"/>
                <w:sz w:val="18"/>
                <w:szCs w:val="18"/>
                <w:lang w:eastAsia="zh-CN" w:bidi="hi-IN"/>
              </w:rPr>
              <w:t xml:space="preserve">. </w:t>
            </w:r>
            <w:proofErr w:type="gramEnd"/>
            <w:r w:rsidRPr="00495CD4">
              <w:rPr>
                <w:rFonts w:ascii="Times New Roman" w:eastAsia="Arial Unicode MS" w:hAnsi="Times New Roman" w:cs="Times New Roman"/>
                <w:color w:val="000000"/>
                <w:sz w:val="18"/>
                <w:szCs w:val="18"/>
                <w:lang w:eastAsia="zh-CN" w:bidi="hi-IN"/>
              </w:rPr>
              <w:t xml:space="preserve">Bu ürünlerin her biri sorbik asit veya çok ince tabaka bitkisel yağ ve monogliserit tarafından kaplanmış kalsiyum propiyonat içeren beyaz </w:t>
            </w:r>
            <w:r w:rsidRPr="00495CD4">
              <w:rPr>
                <w:rFonts w:ascii="Times New Roman" w:eastAsia="Arial Unicode MS" w:hAnsi="Times New Roman" w:cs="Times New Roman"/>
                <w:bCs/>
                <w:color w:val="000000"/>
                <w:sz w:val="18"/>
                <w:szCs w:val="18"/>
                <w:lang w:eastAsia="zh-CN" w:bidi="hi-IN"/>
              </w:rPr>
              <w:t xml:space="preserve">toz şeklinde </w:t>
            </w:r>
            <w:r w:rsidRPr="00495CD4">
              <w:rPr>
                <w:rFonts w:ascii="Times New Roman" w:eastAsia="Arial Unicode MS" w:hAnsi="Times New Roman" w:cs="Times New Roman"/>
                <w:color w:val="000000"/>
                <w:sz w:val="18"/>
                <w:szCs w:val="18"/>
                <w:lang w:eastAsia="zh-CN" w:bidi="hi-IN"/>
              </w:rPr>
              <w:t xml:space="preserve">sunulur ve “mikrokapsülleme” olarak da anılan işlem ile üretilir. Verilen bilgilere göre, bu işlem, </w:t>
            </w:r>
            <w:r w:rsidRPr="00495CD4">
              <w:rPr>
                <w:rFonts w:ascii="Times New Roman" w:eastAsia="Arial Unicode MS" w:hAnsi="Times New Roman" w:cs="Times New Roman"/>
                <w:bCs/>
                <w:color w:val="000000"/>
                <w:sz w:val="18"/>
                <w:szCs w:val="18"/>
                <w:lang w:eastAsia="zh-CN" w:bidi="hi-IN"/>
              </w:rPr>
              <w:t xml:space="preserve">pişirme öncesi </w:t>
            </w:r>
            <w:r w:rsidRPr="00495CD4">
              <w:rPr>
                <w:rFonts w:ascii="Times New Roman" w:eastAsia="Arial Unicode MS" w:hAnsi="Times New Roman" w:cs="Times New Roman"/>
                <w:color w:val="000000"/>
                <w:sz w:val="18"/>
                <w:szCs w:val="18"/>
                <w:lang w:eastAsia="zh-CN" w:bidi="hi-IN"/>
              </w:rPr>
              <w:t xml:space="preserve">kuru malzeme ile kolaylıkla karıştırılan serbest akıcı toz yaratmak için bitkisel yağın görünmez mikrofilm ile kimyasallara </w:t>
            </w:r>
            <w:r w:rsidRPr="00495CD4">
              <w:rPr>
                <w:rFonts w:ascii="Times New Roman" w:eastAsia="Arial Unicode MS" w:hAnsi="Times New Roman" w:cs="Times New Roman"/>
                <w:bCs/>
                <w:color w:val="000000"/>
                <w:sz w:val="18"/>
                <w:szCs w:val="18"/>
                <w:lang w:eastAsia="zh-CN" w:bidi="hi-IN"/>
              </w:rPr>
              <w:t>sürülmesi ile gerçekleşir.</w:t>
            </w:r>
            <w:r w:rsidRPr="00495CD4">
              <w:rPr>
                <w:rFonts w:ascii="Times New Roman" w:eastAsia="Arial Unicode MS" w:hAnsi="Times New Roman" w:cs="Times New Roman"/>
                <w:color w:val="000000"/>
                <w:sz w:val="18"/>
                <w:szCs w:val="18"/>
                <w:lang w:eastAsia="zh-CN" w:bidi="hi-IN"/>
              </w:rPr>
              <w:t xml:space="preserve"> Kontrollü </w:t>
            </w:r>
            <w:r w:rsidRPr="00495CD4">
              <w:rPr>
                <w:rFonts w:ascii="Times New Roman" w:eastAsia="Arial Unicode MS" w:hAnsi="Times New Roman" w:cs="Times New Roman"/>
                <w:bCs/>
                <w:color w:val="000000"/>
                <w:sz w:val="18"/>
                <w:szCs w:val="18"/>
                <w:lang w:eastAsia="zh-CN" w:bidi="hi-IN"/>
              </w:rPr>
              <w:t>salıverme</w:t>
            </w:r>
            <w:r w:rsidRPr="00495CD4">
              <w:rPr>
                <w:rFonts w:ascii="Times New Roman" w:eastAsia="Arial Unicode MS" w:hAnsi="Times New Roman" w:cs="Times New Roman"/>
                <w:color w:val="000000"/>
                <w:sz w:val="18"/>
                <w:szCs w:val="18"/>
                <w:lang w:eastAsia="zh-CN" w:bidi="hi-IN"/>
              </w:rPr>
              <w:t xml:space="preserve"> mekanizması, sorbik asit veya kalsiyum propiyonatın, mayalanmanın bitmesinin ardından, örneğin ekmek için, 60C’dereceyi aşan ısıda pişene kadar, </w:t>
            </w:r>
            <w:r w:rsidRPr="00495CD4">
              <w:rPr>
                <w:rFonts w:ascii="Times New Roman" w:eastAsia="Arial Unicode MS" w:hAnsi="Times New Roman" w:cs="Times New Roman"/>
                <w:bCs/>
                <w:color w:val="000000"/>
                <w:sz w:val="18"/>
                <w:szCs w:val="18"/>
                <w:lang w:eastAsia="zh-CN" w:bidi="hi-IN"/>
              </w:rPr>
              <w:t>kapsülünden bırakılmamasını sağlar.</w:t>
            </w:r>
            <w:r w:rsidRPr="00495CD4">
              <w:rPr>
                <w:rFonts w:ascii="Times New Roman" w:eastAsia="Arial Unicode MS" w:hAnsi="Times New Roman" w:cs="Times New Roman"/>
                <w:color w:val="000000"/>
                <w:sz w:val="18"/>
                <w:szCs w:val="18"/>
                <w:lang w:eastAsia="zh-CN" w:bidi="hi-IN"/>
              </w:rPr>
              <w:t xml:space="preserve"> Söz konusu ürünler, örneğin maya, mantar, </w:t>
            </w:r>
            <w:r w:rsidRPr="00495CD4">
              <w:rPr>
                <w:rFonts w:ascii="Times New Roman" w:eastAsia="Arial Unicode MS" w:hAnsi="Times New Roman" w:cs="Times New Roman"/>
                <w:bCs/>
                <w:color w:val="000000"/>
                <w:sz w:val="18"/>
                <w:szCs w:val="18"/>
                <w:lang w:eastAsia="zh-CN" w:bidi="hi-IN"/>
              </w:rPr>
              <w:t>küf</w:t>
            </w:r>
            <w:r w:rsidRPr="00495CD4">
              <w:rPr>
                <w:rFonts w:ascii="Times New Roman" w:eastAsia="Arial Unicode MS" w:hAnsi="Times New Roman" w:cs="Times New Roman"/>
                <w:color w:val="000000"/>
                <w:sz w:val="18"/>
                <w:szCs w:val="18"/>
                <w:lang w:eastAsia="zh-CN" w:bidi="hi-IN"/>
              </w:rPr>
              <w:t xml:space="preserve"> oluşumunu engellemek için hamburger ekmeği, sosisli ekmeği gibi ürünlerin uzun süre fırıncıların ambarlarında korunmasını sağlamak üzere kullanılır.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2106.90</w:t>
            </w:r>
          </w:p>
        </w:tc>
        <w:tc>
          <w:tcPr>
            <w:tcW w:w="15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21.06 ve 38.24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 (Bölüm 38’in Not 1(b) )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2</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both"/>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 xml:space="preserve">İçeceklerin hazırlanmasında kullanılan doğal alkol bazlı, alkol oranı %14 olan, renksiz, köpüksüz </w:t>
            </w:r>
            <w:r w:rsidRPr="00495CD4">
              <w:rPr>
                <w:rFonts w:ascii="Times New Roman" w:eastAsia="Times New Roman" w:hAnsi="Times New Roman" w:cs="Times New Roman"/>
                <w:bCs/>
                <w:color w:val="000000"/>
                <w:sz w:val="18"/>
                <w:szCs w:val="18"/>
                <w:lang w:eastAsia="tr-TR"/>
              </w:rPr>
              <w:t xml:space="preserve">sıvı şeklinde, </w:t>
            </w:r>
            <w:r w:rsidRPr="00495CD4">
              <w:rPr>
                <w:rFonts w:ascii="Times New Roman" w:eastAsia="Times New Roman" w:hAnsi="Times New Roman" w:cs="Times New Roman"/>
                <w:color w:val="000000"/>
                <w:sz w:val="18"/>
                <w:szCs w:val="18"/>
                <w:lang w:eastAsia="tr-TR"/>
              </w:rPr>
              <w:t xml:space="preserve">ethanol kokusu ve tadında </w:t>
            </w:r>
            <w:proofErr w:type="gramStart"/>
            <w:r w:rsidRPr="00495CD4">
              <w:rPr>
                <w:rFonts w:ascii="Times New Roman" w:eastAsia="Times New Roman" w:hAnsi="Times New Roman" w:cs="Times New Roman"/>
                <w:bCs/>
                <w:color w:val="000000"/>
                <w:sz w:val="18"/>
                <w:szCs w:val="18"/>
                <w:lang w:eastAsia="tr-TR"/>
              </w:rPr>
              <w:t>nötr</w:t>
            </w:r>
            <w:proofErr w:type="gramEnd"/>
            <w:r w:rsidRPr="00495CD4">
              <w:rPr>
                <w:rFonts w:ascii="Times New Roman" w:eastAsia="Times New Roman" w:hAnsi="Times New Roman" w:cs="Times New Roman"/>
                <w:bCs/>
                <w:color w:val="000000"/>
                <w:sz w:val="18"/>
                <w:szCs w:val="18"/>
                <w:lang w:eastAsia="tr-TR"/>
              </w:rPr>
              <w:t xml:space="preserve"> alkolik baz.</w:t>
            </w:r>
            <w:r w:rsidRPr="00495CD4">
              <w:rPr>
                <w:rFonts w:ascii="Times New Roman" w:eastAsia="Times New Roman" w:hAnsi="Times New Roman" w:cs="Times New Roman"/>
                <w:color w:val="000000"/>
                <w:sz w:val="18"/>
                <w:szCs w:val="18"/>
                <w:lang w:eastAsia="tr-TR"/>
              </w:rPr>
              <w:t xml:space="preserve"> Ürün, bira yapmak için ezilmiş arpa ile su karışımının fermentasyonu ve akabinde temizlenmesi ve filtrelenmesinden sonra elde edilir.</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2208.90</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1589" w:type="dxa"/>
            <w:gridSpan w:val="2"/>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21.06, 22.06 ve 22.08</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3</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both"/>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 xml:space="preserve">İçeceklerin hazırlanmasında kullanılan doğal alkol bazlı, alkol oranı %12 olan, renksiz, ethanol kokusu ve tadında </w:t>
            </w:r>
            <w:proofErr w:type="gramStart"/>
            <w:r w:rsidRPr="00495CD4">
              <w:rPr>
                <w:rFonts w:ascii="Times New Roman" w:eastAsia="Times New Roman" w:hAnsi="Times New Roman" w:cs="Times New Roman"/>
                <w:color w:val="000000"/>
                <w:sz w:val="18"/>
                <w:szCs w:val="18"/>
                <w:lang w:eastAsia="tr-TR"/>
              </w:rPr>
              <w:t>nötr</w:t>
            </w:r>
            <w:proofErr w:type="gramEnd"/>
            <w:r w:rsidRPr="00495CD4">
              <w:rPr>
                <w:rFonts w:ascii="Times New Roman" w:eastAsia="Times New Roman" w:hAnsi="Times New Roman" w:cs="Times New Roman"/>
                <w:color w:val="000000"/>
                <w:sz w:val="18"/>
                <w:szCs w:val="18"/>
                <w:lang w:eastAsia="tr-TR"/>
              </w:rPr>
              <w:t xml:space="preserve"> alkolik baz. Ürün, meyve </w:t>
            </w:r>
            <w:proofErr w:type="gramStart"/>
            <w:r w:rsidRPr="00495CD4">
              <w:rPr>
                <w:rFonts w:ascii="Times New Roman" w:eastAsia="Times New Roman" w:hAnsi="Times New Roman" w:cs="Times New Roman"/>
                <w:color w:val="000000"/>
                <w:sz w:val="18"/>
                <w:szCs w:val="18"/>
                <w:lang w:eastAsia="tr-TR"/>
              </w:rPr>
              <w:t>suyunun  fermentasyonu</w:t>
            </w:r>
            <w:proofErr w:type="gramEnd"/>
            <w:r w:rsidRPr="00495CD4">
              <w:rPr>
                <w:rFonts w:ascii="Times New Roman" w:eastAsia="Times New Roman" w:hAnsi="Times New Roman" w:cs="Times New Roman"/>
                <w:color w:val="000000"/>
                <w:sz w:val="18"/>
                <w:szCs w:val="18"/>
                <w:lang w:eastAsia="tr-TR"/>
              </w:rPr>
              <w:t xml:space="preserve"> ve akabinde temizlenmesi  ve filtrelenmesinden sonra elde edilir.</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2208.90</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1589" w:type="dxa"/>
            <w:gridSpan w:val="2"/>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21.06, 22.06 ve 22.08</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4</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both"/>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 xml:space="preserve">İçeceklerin hazırlanmasında kullanılan doğal alkol bazlı, alkol oranı %21.9 olan, renksiz, </w:t>
            </w:r>
            <w:r w:rsidRPr="00495CD4">
              <w:rPr>
                <w:rFonts w:ascii="Times New Roman" w:eastAsia="Times New Roman" w:hAnsi="Times New Roman" w:cs="Times New Roman"/>
                <w:bCs/>
                <w:color w:val="000000"/>
                <w:sz w:val="18"/>
                <w:szCs w:val="18"/>
                <w:lang w:eastAsia="tr-TR"/>
              </w:rPr>
              <w:t>sıvı şeklinde</w:t>
            </w:r>
            <w:r w:rsidRPr="00495CD4">
              <w:rPr>
                <w:rFonts w:ascii="Times New Roman" w:eastAsia="Times New Roman" w:hAnsi="Times New Roman" w:cs="Times New Roman"/>
                <w:color w:val="000000"/>
                <w:sz w:val="18"/>
                <w:szCs w:val="18"/>
                <w:lang w:eastAsia="tr-TR"/>
              </w:rPr>
              <w:t xml:space="preserve"> ethanol kokusu ve tadında </w:t>
            </w:r>
            <w:proofErr w:type="gramStart"/>
            <w:r w:rsidRPr="00495CD4">
              <w:rPr>
                <w:rFonts w:ascii="Times New Roman" w:eastAsia="Times New Roman" w:hAnsi="Times New Roman" w:cs="Times New Roman"/>
                <w:bCs/>
                <w:color w:val="000000"/>
                <w:sz w:val="18"/>
                <w:szCs w:val="18"/>
                <w:lang w:eastAsia="tr-TR"/>
              </w:rPr>
              <w:t>nötr</w:t>
            </w:r>
            <w:proofErr w:type="gramEnd"/>
            <w:r w:rsidRPr="00495CD4">
              <w:rPr>
                <w:rFonts w:ascii="Times New Roman" w:eastAsia="Times New Roman" w:hAnsi="Times New Roman" w:cs="Times New Roman"/>
                <w:bCs/>
                <w:color w:val="000000"/>
                <w:sz w:val="18"/>
                <w:szCs w:val="18"/>
                <w:lang w:eastAsia="tr-TR"/>
              </w:rPr>
              <w:t xml:space="preserve"> alkolik baz.</w:t>
            </w:r>
            <w:r w:rsidRPr="00495CD4">
              <w:rPr>
                <w:rFonts w:ascii="Times New Roman" w:eastAsia="Times New Roman" w:hAnsi="Times New Roman" w:cs="Times New Roman"/>
                <w:color w:val="000000"/>
                <w:sz w:val="18"/>
                <w:szCs w:val="18"/>
                <w:lang w:eastAsia="tr-TR"/>
              </w:rPr>
              <w:t xml:space="preserve"> Ürün, meyve şarabının </w:t>
            </w:r>
            <w:proofErr w:type="gramStart"/>
            <w:r w:rsidRPr="00495CD4">
              <w:rPr>
                <w:rFonts w:ascii="Times New Roman" w:eastAsia="Times New Roman" w:hAnsi="Times New Roman" w:cs="Times New Roman"/>
                <w:color w:val="000000"/>
                <w:sz w:val="18"/>
                <w:szCs w:val="18"/>
                <w:lang w:eastAsia="tr-TR"/>
              </w:rPr>
              <w:t>alkolle  karıştırılması</w:t>
            </w:r>
            <w:proofErr w:type="gramEnd"/>
            <w:r w:rsidRPr="00495CD4">
              <w:rPr>
                <w:rFonts w:ascii="Times New Roman" w:eastAsia="Times New Roman" w:hAnsi="Times New Roman" w:cs="Times New Roman"/>
                <w:color w:val="000000"/>
                <w:sz w:val="18"/>
                <w:szCs w:val="18"/>
                <w:lang w:eastAsia="tr-TR"/>
              </w:rPr>
              <w:t xml:space="preserve"> ve sonra temizlenmesi ve filtrelemesinden </w:t>
            </w:r>
            <w:r w:rsidRPr="00495CD4">
              <w:rPr>
                <w:rFonts w:ascii="Times New Roman" w:eastAsia="Times New Roman" w:hAnsi="Times New Roman" w:cs="Times New Roman"/>
                <w:color w:val="000000"/>
                <w:sz w:val="18"/>
                <w:szCs w:val="18"/>
                <w:lang w:eastAsia="tr-TR"/>
              </w:rPr>
              <w:lastRenderedPageBreak/>
              <w:t>elde edilir.</w:t>
            </w:r>
          </w:p>
        </w:tc>
        <w:tc>
          <w:tcPr>
            <w:tcW w:w="212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2208.90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1589" w:type="dxa"/>
            <w:gridSpan w:val="2"/>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21.06.22.06 ve 22.08</w:t>
            </w:r>
          </w:p>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5</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Muretelecan (</w:t>
            </w:r>
            <w:r w:rsidRPr="00495CD4">
              <w:rPr>
                <w:rFonts w:ascii="Times New Roman" w:eastAsia="Arial Unicode MS" w:hAnsi="Times New Roman" w:cs="Times New Roman"/>
                <w:bCs/>
                <w:color w:val="000000"/>
                <w:sz w:val="18"/>
                <w:szCs w:val="18"/>
                <w:lang w:eastAsia="zh-CN" w:bidi="hi-IN"/>
              </w:rPr>
              <w:t>85 no.lu INN listesi</w:t>
            </w:r>
            <w:r w:rsidRPr="00495CD4">
              <w:rPr>
                <w:rFonts w:ascii="Times New Roman" w:eastAsia="Arial Unicode MS" w:hAnsi="Times New Roman" w:cs="Times New Roman"/>
                <w:color w:val="000000"/>
                <w:sz w:val="18"/>
                <w:szCs w:val="18"/>
                <w:lang w:eastAsia="zh-CN" w:bidi="hi-IN"/>
              </w:rPr>
              <w:t>)</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2939.99</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29.39 ve 30.02</w:t>
            </w:r>
          </w:p>
        </w:tc>
        <w:tc>
          <w:tcPr>
            <w:tcW w:w="209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6</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Cositecan (</w:t>
            </w:r>
            <w:r w:rsidRPr="00495CD4">
              <w:rPr>
                <w:rFonts w:ascii="Times New Roman" w:eastAsia="Arial Unicode MS" w:hAnsi="Times New Roman" w:cs="Times New Roman"/>
                <w:bCs/>
                <w:color w:val="000000"/>
                <w:sz w:val="18"/>
                <w:szCs w:val="18"/>
                <w:lang w:eastAsia="zh-CN" w:bidi="hi-IN"/>
              </w:rPr>
              <w:t>85 no.lu INN listesi</w:t>
            </w:r>
            <w:r w:rsidRPr="00495CD4">
              <w:rPr>
                <w:rFonts w:ascii="Times New Roman" w:eastAsia="Arial Unicode MS" w:hAnsi="Times New Roman" w:cs="Times New Roman"/>
                <w:color w:val="000000"/>
                <w:sz w:val="18"/>
                <w:szCs w:val="18"/>
                <w:lang w:eastAsia="zh-CN" w:bidi="hi-IN"/>
              </w:rPr>
              <w:t>)</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2939.99</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29.39 ve 30.02</w:t>
            </w:r>
          </w:p>
        </w:tc>
        <w:tc>
          <w:tcPr>
            <w:tcW w:w="209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7</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Belirli INN ürünleri(bkz. bu metnin sonundaki INN Listesi 101)</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Bölüm 29, 30 ve 35</w:t>
            </w:r>
          </w:p>
        </w:tc>
        <w:tc>
          <w:tcPr>
            <w:tcW w:w="1589" w:type="dxa"/>
            <w:gridSpan w:val="2"/>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Belirli INN ürünleri(bkz. bu metnin sonundaki INN Listesi 102)</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Bölüm 28, 29 ve 30</w:t>
            </w:r>
          </w:p>
        </w:tc>
        <w:tc>
          <w:tcPr>
            <w:tcW w:w="1589" w:type="dxa"/>
            <w:gridSpan w:val="2"/>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c>
          <w:tcPr>
            <w:tcW w:w="209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 tabaka suntadan </w:t>
            </w:r>
            <w:r w:rsidRPr="00495CD4">
              <w:rPr>
                <w:rFonts w:ascii="Times New Roman" w:eastAsia="Arial Unicode MS" w:hAnsi="Times New Roman" w:cs="Times New Roman"/>
                <w:bCs/>
                <w:color w:val="000000"/>
                <w:sz w:val="18"/>
                <w:szCs w:val="18"/>
                <w:lang w:eastAsia="zh-CN" w:bidi="hi-IN"/>
              </w:rPr>
              <w:t>oluşan</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yuvarlak</w:t>
            </w:r>
            <w:r w:rsidRPr="00495CD4">
              <w:rPr>
                <w:rFonts w:ascii="Times New Roman" w:eastAsia="Arial Unicode MS" w:hAnsi="Times New Roman" w:cs="Times New Roman"/>
                <w:color w:val="000000"/>
                <w:sz w:val="18"/>
                <w:szCs w:val="18"/>
                <w:lang w:eastAsia="zh-CN" w:bidi="hi-IN"/>
              </w:rPr>
              <w:t xml:space="preserve">, (900 mm çapında ve 25 mm kalınlığında)  </w:t>
            </w:r>
            <w:r w:rsidRPr="00495CD4">
              <w:rPr>
                <w:rFonts w:ascii="Times New Roman" w:eastAsia="Arial Unicode MS" w:hAnsi="Times New Roman" w:cs="Times New Roman"/>
                <w:bCs/>
                <w:color w:val="000000"/>
                <w:sz w:val="18"/>
                <w:szCs w:val="18"/>
                <w:lang w:eastAsia="zh-CN" w:bidi="hi-IN"/>
              </w:rPr>
              <w:t>melamin emdirilmiş kâğıt</w:t>
            </w:r>
            <w:r w:rsidRPr="00495CD4">
              <w:rPr>
                <w:rFonts w:ascii="Times New Roman" w:eastAsia="Arial Unicode MS" w:hAnsi="Times New Roman" w:cs="Times New Roman"/>
                <w:color w:val="000000"/>
                <w:sz w:val="18"/>
                <w:szCs w:val="18"/>
                <w:lang w:eastAsia="zh-CN" w:bidi="hi-IN"/>
              </w:rPr>
              <w:t xml:space="preserve"> ile alt ve üst kısımları kaplanmış,  laminant panel. Köşesi PVC (</w:t>
            </w:r>
            <w:r w:rsidRPr="00495CD4">
              <w:rPr>
                <w:rFonts w:ascii="Times New Roman" w:eastAsia="Arial Unicode MS" w:hAnsi="Times New Roman" w:cs="Times New Roman"/>
                <w:bCs/>
                <w:color w:val="000000"/>
                <w:sz w:val="18"/>
                <w:szCs w:val="18"/>
                <w:lang w:eastAsia="zh-CN" w:bidi="hi-IN"/>
              </w:rPr>
              <w:t>Polivinil Klorür)</w:t>
            </w:r>
            <w:r w:rsidRPr="00495CD4">
              <w:rPr>
                <w:rFonts w:ascii="Times New Roman" w:eastAsia="Arial Unicode MS" w:hAnsi="Times New Roman" w:cs="Times New Roman"/>
                <w:color w:val="000000"/>
                <w:sz w:val="18"/>
                <w:szCs w:val="18"/>
                <w:lang w:eastAsia="zh-CN" w:bidi="hi-IN"/>
              </w:rPr>
              <w:t xml:space="preserve"> 2mm kalınlığında şerit ile kaplanmıştır. Madde, </w:t>
            </w:r>
            <w:r w:rsidRPr="00495CD4">
              <w:rPr>
                <w:rFonts w:ascii="Times New Roman" w:eastAsia="Arial Unicode MS" w:hAnsi="Times New Roman" w:cs="Times New Roman"/>
                <w:bCs/>
                <w:color w:val="000000"/>
                <w:sz w:val="18"/>
                <w:szCs w:val="18"/>
                <w:lang w:eastAsia="zh-CN" w:bidi="hi-IN"/>
              </w:rPr>
              <w:t>tanımlandığı gibi</w:t>
            </w:r>
            <w:r w:rsidRPr="00495CD4">
              <w:rPr>
                <w:rFonts w:ascii="Times New Roman" w:eastAsia="Arial Unicode MS" w:hAnsi="Times New Roman" w:cs="Times New Roman"/>
                <w:color w:val="000000"/>
                <w:sz w:val="18"/>
                <w:szCs w:val="18"/>
                <w:lang w:eastAsia="zh-CN" w:bidi="hi-IN"/>
              </w:rPr>
              <w:t>, bir mobilyanın parçası olarak nitelendirilebilecek görüntüde bir özelliğe sahip değildir.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4410.11</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44.10 ve 94.03</w:t>
            </w: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 ve 6 no.lu Genel Yorum Kuralları </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10</w:t>
            </w: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bCs/>
                <w:color w:val="000000"/>
                <w:sz w:val="18"/>
                <w:szCs w:val="18"/>
                <w:lang w:eastAsia="zh-CN" w:bidi="hi-IN"/>
              </w:rPr>
            </w:pPr>
            <w:r w:rsidRPr="00495CD4">
              <w:rPr>
                <w:rFonts w:ascii="Times New Roman" w:eastAsia="Arial Unicode MS" w:hAnsi="Times New Roman" w:cs="Times New Roman"/>
                <w:bCs/>
                <w:color w:val="000000"/>
                <w:sz w:val="18"/>
                <w:szCs w:val="18"/>
                <w:lang w:eastAsia="zh-CN" w:bidi="hi-IN"/>
              </w:rPr>
              <w:t>Mobil telefonlar gibi</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cihazlarla</w:t>
            </w:r>
            <w:r w:rsidRPr="00495CD4">
              <w:rPr>
                <w:rFonts w:ascii="Times New Roman" w:eastAsia="Arial Unicode MS" w:hAnsi="Times New Roman" w:cs="Times New Roman"/>
                <w:color w:val="000000"/>
                <w:sz w:val="18"/>
                <w:szCs w:val="18"/>
                <w:lang w:eastAsia="zh-CN" w:bidi="hi-IN"/>
              </w:rPr>
              <w:t xml:space="preserve"> kablosuz iletişim sağlayabilen, mikrofon ve radyo sinyali alıcı ve verici </w:t>
            </w:r>
            <w:r w:rsidRPr="00495CD4">
              <w:rPr>
                <w:rFonts w:ascii="Times New Roman" w:eastAsia="Arial Unicode MS" w:hAnsi="Times New Roman" w:cs="Times New Roman"/>
                <w:bCs/>
                <w:color w:val="000000"/>
                <w:sz w:val="18"/>
                <w:szCs w:val="18"/>
                <w:lang w:eastAsia="zh-CN" w:bidi="hi-IN"/>
              </w:rPr>
              <w:t>cihaz</w:t>
            </w:r>
            <w:r w:rsidRPr="00495CD4">
              <w:rPr>
                <w:rFonts w:ascii="Times New Roman" w:eastAsia="Arial Unicode MS" w:hAnsi="Times New Roman" w:cs="Times New Roman"/>
                <w:color w:val="000000"/>
                <w:sz w:val="18"/>
                <w:szCs w:val="18"/>
                <w:lang w:eastAsia="zh-CN" w:bidi="hi-IN"/>
              </w:rPr>
              <w:t xml:space="preserve"> ile aynı </w:t>
            </w:r>
            <w:r w:rsidRPr="00495CD4">
              <w:rPr>
                <w:rFonts w:ascii="Times New Roman" w:eastAsia="Arial Unicode MS" w:hAnsi="Times New Roman" w:cs="Times New Roman"/>
                <w:bCs/>
                <w:color w:val="000000"/>
                <w:sz w:val="18"/>
                <w:szCs w:val="18"/>
                <w:lang w:eastAsia="zh-CN" w:bidi="hi-IN"/>
              </w:rPr>
              <w:t>gövde</w:t>
            </w:r>
            <w:r w:rsidRPr="00495CD4">
              <w:rPr>
                <w:rFonts w:ascii="Times New Roman" w:eastAsia="Arial Unicode MS" w:hAnsi="Times New Roman" w:cs="Times New Roman"/>
                <w:color w:val="000000"/>
                <w:sz w:val="18"/>
                <w:szCs w:val="18"/>
                <w:lang w:eastAsia="zh-CN" w:bidi="hi-IN"/>
              </w:rPr>
              <w:t xml:space="preserve"> içinde </w:t>
            </w:r>
            <w:r w:rsidRPr="00495CD4">
              <w:rPr>
                <w:rFonts w:ascii="Times New Roman" w:eastAsia="Arial Unicode MS" w:hAnsi="Times New Roman" w:cs="Times New Roman"/>
                <w:bCs/>
                <w:color w:val="000000"/>
                <w:sz w:val="18"/>
                <w:szCs w:val="18"/>
                <w:lang w:eastAsia="zh-CN" w:bidi="hi-IN"/>
              </w:rPr>
              <w:t>birleştirilmiş</w:t>
            </w:r>
            <w:r w:rsidRPr="00495CD4">
              <w:rPr>
                <w:rFonts w:ascii="Times New Roman" w:eastAsia="Arial Unicode MS" w:hAnsi="Times New Roman" w:cs="Times New Roman"/>
                <w:color w:val="000000"/>
                <w:sz w:val="18"/>
                <w:szCs w:val="18"/>
                <w:lang w:eastAsia="zh-CN" w:bidi="hi-IN"/>
              </w:rPr>
              <w:t xml:space="preserve">, </w:t>
            </w:r>
            <w:r w:rsidRPr="00495CD4">
              <w:rPr>
                <w:rFonts w:ascii="Times New Roman" w:eastAsia="Arial Unicode MS" w:hAnsi="Times New Roman" w:cs="Times New Roman"/>
                <w:bCs/>
                <w:color w:val="000000"/>
                <w:sz w:val="18"/>
                <w:szCs w:val="18"/>
                <w:lang w:eastAsia="zh-CN" w:bidi="hi-IN"/>
              </w:rPr>
              <w:t xml:space="preserve">kablosuz, başlıklı kulaklık. </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Başlıklı-</w:t>
            </w:r>
            <w:r w:rsidRPr="00495CD4">
              <w:rPr>
                <w:rFonts w:ascii="Times New Roman" w:eastAsia="Arial Unicode MS" w:hAnsi="Times New Roman" w:cs="Times New Roman"/>
                <w:bCs/>
                <w:color w:val="000000"/>
                <w:sz w:val="18"/>
                <w:szCs w:val="18"/>
                <w:lang w:eastAsia="zh-CN" w:bidi="hi-IN"/>
              </w:rPr>
              <w:t>Kulaklık;</w:t>
            </w:r>
            <w:r w:rsidRPr="00495CD4">
              <w:rPr>
                <w:rFonts w:ascii="Times New Roman" w:eastAsia="Arial Unicode MS" w:hAnsi="Times New Roman" w:cs="Times New Roman"/>
                <w:color w:val="000000"/>
                <w:sz w:val="18"/>
                <w:szCs w:val="18"/>
                <w:lang w:eastAsia="zh-CN" w:bidi="hi-IN"/>
              </w:rPr>
              <w:t xml:space="preserve"> iletişimi, kısa mesafeler üzerinden ses veya diğer verileri kablosuz olarak alıp vermek amaçlı Gelişmiş Veri Oranı (EDR) ile frekans atlamalı spektrum yayıcı teknoloji kullanarak, kısa mesafelerde veri değişimi için açık kablosuz teknoloji standardı kullanır.</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Başlıklı </w:t>
            </w:r>
            <w:r w:rsidRPr="00495CD4">
              <w:rPr>
                <w:rFonts w:ascii="Times New Roman" w:eastAsia="Arial Unicode MS" w:hAnsi="Times New Roman" w:cs="Times New Roman"/>
                <w:bCs/>
                <w:color w:val="000000"/>
                <w:sz w:val="18"/>
                <w:szCs w:val="18"/>
                <w:lang w:eastAsia="zh-CN" w:bidi="hi-IN"/>
              </w:rPr>
              <w:t>Kulaklık seti</w:t>
            </w:r>
            <w:r w:rsidRPr="00495CD4">
              <w:rPr>
                <w:rFonts w:ascii="Times New Roman" w:eastAsia="Arial Unicode MS" w:hAnsi="Times New Roman" w:cs="Times New Roman"/>
                <w:color w:val="000000"/>
                <w:sz w:val="18"/>
                <w:szCs w:val="18"/>
                <w:lang w:eastAsia="zh-CN" w:bidi="hi-IN"/>
              </w:rPr>
              <w:t xml:space="preserve">, farklı büyüklüklerde alternatif kulak kancaları, 120/230 V şarj cihazı ve kullanıcı </w:t>
            </w:r>
            <w:r w:rsidRPr="00495CD4">
              <w:rPr>
                <w:rFonts w:ascii="Times New Roman" w:eastAsia="Arial Unicode MS" w:hAnsi="Times New Roman" w:cs="Times New Roman"/>
                <w:bCs/>
                <w:color w:val="000000"/>
                <w:sz w:val="18"/>
                <w:szCs w:val="18"/>
                <w:lang w:eastAsia="zh-CN" w:bidi="hi-IN"/>
              </w:rPr>
              <w:t xml:space="preserve">kılavuzu ile </w:t>
            </w:r>
            <w:r w:rsidRPr="00495CD4">
              <w:rPr>
                <w:rFonts w:ascii="Times New Roman" w:eastAsia="Arial Unicode MS" w:hAnsi="Times New Roman" w:cs="Times New Roman"/>
                <w:color w:val="000000"/>
                <w:sz w:val="18"/>
                <w:szCs w:val="18"/>
                <w:lang w:eastAsia="zh-CN" w:bidi="hi-IN"/>
              </w:rPr>
              <w:t>perakende satış için set olarak hazırlanmıştır.</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8517.62</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85.17 ve 85.18</w:t>
            </w: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1 (Bölüm </w:t>
            </w:r>
            <w:proofErr w:type="gramStart"/>
            <w:r w:rsidRPr="00495CD4">
              <w:rPr>
                <w:rFonts w:ascii="Times New Roman" w:eastAsia="Arial Unicode MS" w:hAnsi="Times New Roman" w:cs="Times New Roman"/>
                <w:color w:val="000000"/>
                <w:sz w:val="18"/>
                <w:szCs w:val="18"/>
                <w:lang w:eastAsia="zh-CN" w:bidi="hi-IN"/>
              </w:rPr>
              <w:t>16  Not</w:t>
            </w:r>
            <w:proofErr w:type="gramEnd"/>
            <w:r w:rsidRPr="00495CD4">
              <w:rPr>
                <w:rFonts w:ascii="Times New Roman" w:eastAsia="Arial Unicode MS" w:hAnsi="Times New Roman" w:cs="Times New Roman"/>
                <w:color w:val="000000"/>
                <w:sz w:val="18"/>
                <w:szCs w:val="18"/>
                <w:lang w:eastAsia="zh-CN" w:bidi="hi-IN"/>
              </w:rPr>
              <w:t xml:space="preserve"> 3(b)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11</w:t>
            </w:r>
          </w:p>
        </w:tc>
        <w:tc>
          <w:tcPr>
            <w:tcW w:w="3544"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Kontrol devresi ile aynı </w:t>
            </w:r>
            <w:r w:rsidRPr="00495CD4">
              <w:rPr>
                <w:rFonts w:ascii="Times New Roman" w:eastAsia="Arial Unicode MS" w:hAnsi="Times New Roman" w:cs="Times New Roman"/>
                <w:bCs/>
                <w:color w:val="000000"/>
                <w:sz w:val="18"/>
                <w:szCs w:val="18"/>
                <w:lang w:eastAsia="zh-CN" w:bidi="hi-IN"/>
              </w:rPr>
              <w:t>gövdeye</w:t>
            </w:r>
            <w:r w:rsidRPr="00495CD4">
              <w:rPr>
                <w:rFonts w:ascii="Times New Roman" w:eastAsia="Arial Unicode MS" w:hAnsi="Times New Roman" w:cs="Times New Roman"/>
                <w:color w:val="000000"/>
                <w:sz w:val="18"/>
                <w:szCs w:val="18"/>
                <w:lang w:eastAsia="zh-CN" w:bidi="hi-IN"/>
              </w:rPr>
              <w:t xml:space="preserve"> yerleştirilmiş 22 inch( 55.88 cm) TFT LCD (ince film transistör sıvı kristal ekran) panel, DVI-(Dijital görsel arayüzlü ) ve VGA (Video Grafik Dizili) girdi bağlantılı ve LED (ışık yayıcı diyod) ayarlı, dokunmatik sensör kontrolünü kapsayan renkli monitör. Monitör, sadece veya esas itibariyle 84.71 tarife </w:t>
            </w:r>
            <w:r w:rsidRPr="00495CD4">
              <w:rPr>
                <w:rFonts w:ascii="Times New Roman" w:eastAsia="Arial Unicode MS" w:hAnsi="Times New Roman" w:cs="Times New Roman"/>
                <w:color w:val="000000"/>
                <w:sz w:val="18"/>
                <w:szCs w:val="18"/>
                <w:lang w:eastAsia="zh-CN" w:bidi="hi-IN"/>
              </w:rPr>
              <w:lastRenderedPageBreak/>
              <w:t xml:space="preserve">pozisyonundaki otomatik bilgi işlem makinalarında kullanılmak için üretilmiştir. </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8528.51</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8528.51 ve </w:t>
            </w:r>
            <w:proofErr w:type="gramStart"/>
            <w:r w:rsidRPr="00495CD4">
              <w:rPr>
                <w:rFonts w:ascii="Times New Roman" w:eastAsia="Arial Unicode MS" w:hAnsi="Times New Roman" w:cs="Times New Roman"/>
                <w:color w:val="000000"/>
                <w:sz w:val="18"/>
                <w:szCs w:val="18"/>
                <w:lang w:eastAsia="zh-CN" w:bidi="hi-IN"/>
              </w:rPr>
              <w:t>8528.59</w:t>
            </w:r>
            <w:proofErr w:type="gramEnd"/>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Yorul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12</w:t>
            </w: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Normal bir sigarayı anımsatan yuvarlak boru biçimli batarya ile çalışan, yaklaşık 150mm uzunluğunda ve 11 mm çapında alet (elektronik sigara). Alet aşağıdakilerden oluşmaktadır.</w:t>
            </w:r>
          </w:p>
          <w:p w:rsidR="00495CD4" w:rsidRPr="00495CD4" w:rsidRDefault="00495CD4" w:rsidP="00495CD4">
            <w:pPr>
              <w:spacing w:after="0" w:line="240" w:lineRule="exact"/>
              <w:jc w:val="both"/>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 xml:space="preserve">(i) Hava sensörü içeren Püskürtme parçası, pnömatik </w:t>
            </w:r>
            <w:r w:rsidRPr="00495CD4">
              <w:rPr>
                <w:rFonts w:ascii="Times New Roman" w:eastAsia="Times New Roman" w:hAnsi="Times New Roman" w:cs="Times New Roman"/>
                <w:bCs/>
                <w:color w:val="000000"/>
                <w:sz w:val="18"/>
                <w:szCs w:val="18"/>
                <w:lang w:eastAsia="tr-TR"/>
              </w:rPr>
              <w:t>basınç düğmesi</w:t>
            </w:r>
            <w:r w:rsidRPr="00495CD4">
              <w:rPr>
                <w:rFonts w:ascii="Times New Roman" w:eastAsia="Times New Roman" w:hAnsi="Times New Roman" w:cs="Times New Roman"/>
                <w:color w:val="000000"/>
                <w:sz w:val="18"/>
                <w:szCs w:val="18"/>
                <w:lang w:eastAsia="tr-TR"/>
              </w:rPr>
              <w:t>, buharlaştırıcı boşluk, buharlaştırmak için sıvı emdirilmiş metaryali içeren ağızlık ile değiştirilebilir</w:t>
            </w:r>
            <w:r w:rsidRPr="00495CD4">
              <w:rPr>
                <w:rFonts w:ascii="Times New Roman" w:eastAsia="Times New Roman" w:hAnsi="Times New Roman" w:cs="Times New Roman"/>
                <w:strike/>
                <w:color w:val="000000"/>
                <w:sz w:val="18"/>
                <w:szCs w:val="18"/>
                <w:lang w:eastAsia="tr-TR"/>
              </w:rPr>
              <w:t xml:space="preserve"> </w:t>
            </w:r>
            <w:r w:rsidRPr="00495CD4">
              <w:rPr>
                <w:rFonts w:ascii="Times New Roman" w:eastAsia="Times New Roman" w:hAnsi="Times New Roman" w:cs="Times New Roman"/>
                <w:bCs/>
                <w:color w:val="000000"/>
                <w:sz w:val="18"/>
                <w:szCs w:val="18"/>
                <w:lang w:eastAsia="tr-TR"/>
              </w:rPr>
              <w:t>kartuş</w:t>
            </w:r>
          </w:p>
          <w:p w:rsidR="00495CD4" w:rsidRPr="00495CD4" w:rsidRDefault="00495CD4" w:rsidP="00495CD4">
            <w:pPr>
              <w:spacing w:after="0" w:line="240" w:lineRule="exact"/>
              <w:jc w:val="both"/>
              <w:rPr>
                <w:rFonts w:ascii="Times New Roman" w:eastAsia="Times New Roman" w:hAnsi="Times New Roman" w:cs="Times New Roman"/>
                <w:color w:val="000000"/>
                <w:sz w:val="18"/>
                <w:szCs w:val="18"/>
                <w:lang w:eastAsia="tr-TR"/>
              </w:rPr>
            </w:pPr>
          </w:p>
          <w:p w:rsidR="00495CD4" w:rsidRPr="00495CD4" w:rsidRDefault="00495CD4" w:rsidP="00495CD4">
            <w:pPr>
              <w:spacing w:after="0" w:line="240" w:lineRule="exact"/>
              <w:jc w:val="both"/>
              <w:rPr>
                <w:rFonts w:ascii="Times New Roman" w:eastAsia="Times New Roman" w:hAnsi="Times New Roman" w:cs="Times New Roman"/>
                <w:color w:val="000000"/>
                <w:sz w:val="18"/>
                <w:szCs w:val="18"/>
                <w:lang w:eastAsia="tr-TR"/>
              </w:rPr>
            </w:pPr>
            <w:r w:rsidRPr="00495CD4">
              <w:rPr>
                <w:rFonts w:ascii="Times New Roman" w:eastAsia="Times New Roman" w:hAnsi="Times New Roman" w:cs="Times New Roman"/>
                <w:color w:val="000000"/>
                <w:sz w:val="18"/>
                <w:szCs w:val="18"/>
                <w:lang w:eastAsia="tr-TR"/>
              </w:rPr>
              <w:t>(ii) Işık yayıcı diyod,  hava basınç (pnömatik) düğmesi ve yeniden şarj edilebilir lityum bataryadan oluşan batarya parçası. Bir kullanıcı aletin içinden nefes aldığında, hava akımı, kartuşun içindeki sıvıyı buharlaştıran ve ısıtan püskürtücüyü harekete geçiren hava sensörünü çalıştırmaktadır. Bu kullanıcı tarafından soluk alındığında buhar üretir. Ürün güç kablosu, şarj edici ve 5 ayrı kartuş ile birlikte perakende satış için bir kutunun içinde sunulur.</w:t>
            </w: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8543.70</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84.79, 85.43,</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90.19 ve 96.14</w:t>
            </w: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roofErr w:type="gramStart"/>
            <w:r w:rsidRPr="00495CD4">
              <w:rPr>
                <w:rFonts w:ascii="Times New Roman" w:eastAsia="Arial Unicode MS" w:hAnsi="Times New Roman" w:cs="Times New Roman"/>
                <w:color w:val="000000"/>
                <w:sz w:val="18"/>
                <w:szCs w:val="18"/>
                <w:lang w:eastAsia="zh-CN" w:bidi="hi-IN"/>
              </w:rPr>
              <w:t>1 , 3</w:t>
            </w:r>
            <w:proofErr w:type="gramEnd"/>
            <w:r w:rsidRPr="00495CD4">
              <w:rPr>
                <w:rFonts w:ascii="Times New Roman" w:eastAsia="Arial Unicode MS" w:hAnsi="Times New Roman" w:cs="Times New Roman"/>
                <w:color w:val="000000"/>
                <w:sz w:val="18"/>
                <w:szCs w:val="18"/>
                <w:lang w:eastAsia="zh-CN" w:bidi="hi-IN"/>
              </w:rPr>
              <w:t xml:space="preserve"> (b)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13</w:t>
            </w: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 (Ethernet, ATM-(eşzamansız transfer modülü), IPV6 (internet protokol versiyonu 6), VoIP(sesli internet protokolü), HSDPA (yüksek hızlı uydu yer bağı paket erişimi), CDMA (kod bölümlü çoklu erişim), gibi çoklu protokolleri içeren ağların işlevsel durumunu analiz eden; </w:t>
            </w:r>
            <w:proofErr w:type="gramStart"/>
            <w:r w:rsidRPr="00495CD4">
              <w:rPr>
                <w:rFonts w:ascii="Times New Roman" w:eastAsia="Arial Unicode MS" w:hAnsi="Times New Roman" w:cs="Times New Roman"/>
                <w:color w:val="000000"/>
                <w:sz w:val="18"/>
                <w:szCs w:val="18"/>
                <w:lang w:eastAsia="zh-CN" w:bidi="hi-IN"/>
              </w:rPr>
              <w:t>dizayn</w:t>
            </w:r>
            <w:proofErr w:type="gramEnd"/>
            <w:r w:rsidRPr="00495CD4">
              <w:rPr>
                <w:rFonts w:ascii="Times New Roman" w:eastAsia="Arial Unicode MS" w:hAnsi="Times New Roman" w:cs="Times New Roman"/>
                <w:color w:val="000000"/>
                <w:sz w:val="18"/>
                <w:szCs w:val="18"/>
                <w:lang w:eastAsia="zh-CN" w:bidi="hi-IN"/>
              </w:rPr>
              <w:t xml:space="preserve"> aşamasında etkilerini analiz etmek ve hataları tespit etmek için akış ve hata koşullarını simule eden ağ çözümleyicileri.</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Ağın üzerinde her paketin analizini sağlar, pakete zaman damgası verisi ekler, ilgili olmayan paketleri filtreler, ilgili paketleri parçalayarak her biti kontrol eder ve sonra paketler veya paket serileri ile ilgili sapma, gecikme, bırakılan veya kayıp paketler veya bit ya da veri hataları gibi kullanıcı bilgileri sağlar.</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Çözümleyici erişim hafıza (512 MB) ve Hot swapping line arayüz Modül  (LIM) içerir. Çözümleyici bir otomatik bilgi işlem makinasına bağlanabilir.</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9030.40</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90.30 ve 90.31</w:t>
            </w: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jc w:val="center"/>
        </w:trPr>
        <w:tc>
          <w:tcPr>
            <w:tcW w:w="710"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ind w:left="108"/>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14</w:t>
            </w:r>
          </w:p>
        </w:tc>
        <w:tc>
          <w:tcPr>
            <w:tcW w:w="3544"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(Ethernet, ATM-(eşzamansız transfer modülü), IPV6 (internet protokol versiyonu 6), VoIP(sesli internet protokolü), HSDPA (yüksek hızlı uydu yer bağı paket erişimi), CDMA (kod bölümlü çoklu erişim),gibi çoklu protokolleri içeren ağların işlevsel durumunu analiz eden; </w:t>
            </w:r>
            <w:proofErr w:type="gramStart"/>
            <w:r w:rsidRPr="00495CD4">
              <w:rPr>
                <w:rFonts w:ascii="Times New Roman" w:eastAsia="Arial Unicode MS" w:hAnsi="Times New Roman" w:cs="Times New Roman"/>
                <w:color w:val="000000"/>
                <w:sz w:val="18"/>
                <w:szCs w:val="18"/>
                <w:lang w:eastAsia="zh-CN" w:bidi="hi-IN"/>
              </w:rPr>
              <w:t>dizayn</w:t>
            </w:r>
            <w:proofErr w:type="gramEnd"/>
            <w:r w:rsidRPr="00495CD4">
              <w:rPr>
                <w:rFonts w:ascii="Times New Roman" w:eastAsia="Arial Unicode MS" w:hAnsi="Times New Roman" w:cs="Times New Roman"/>
                <w:color w:val="000000"/>
                <w:sz w:val="18"/>
                <w:szCs w:val="18"/>
                <w:lang w:eastAsia="zh-CN" w:bidi="hi-IN"/>
              </w:rPr>
              <w:t xml:space="preserve"> aşamasında etkilerini analiz etmek ve hataları tespit etmek için akış ve hata koşullarını simule eden ağ çözümleyicileri.</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Çözümleyici, bir </w:t>
            </w:r>
            <w:proofErr w:type="gramStart"/>
            <w:r w:rsidRPr="00495CD4">
              <w:rPr>
                <w:rFonts w:ascii="Times New Roman" w:eastAsia="Arial Unicode MS" w:hAnsi="Times New Roman" w:cs="Times New Roman"/>
                <w:color w:val="000000"/>
                <w:sz w:val="18"/>
                <w:szCs w:val="18"/>
                <w:lang w:eastAsia="zh-CN" w:bidi="hi-IN"/>
              </w:rPr>
              <w:t>dahili</w:t>
            </w:r>
            <w:proofErr w:type="gramEnd"/>
            <w:r w:rsidRPr="00495CD4">
              <w:rPr>
                <w:rFonts w:ascii="Times New Roman" w:eastAsia="Arial Unicode MS" w:hAnsi="Times New Roman" w:cs="Times New Roman"/>
                <w:color w:val="000000"/>
                <w:sz w:val="18"/>
                <w:szCs w:val="18"/>
                <w:lang w:eastAsia="zh-CN" w:bidi="hi-IN"/>
              </w:rPr>
              <w:t xml:space="preserve"> otomatik bilgi işlem makinası, erişim hafızası (512 Mba kadar kapasiteli), sökülebilir bir harici bellek, (120 GB a kadar),  ve Hot swapping line arayüz Modül  (LIM) içerir. Çözümleyici bir otomatik bilgi işlem makinasına bağlanabilir.</w:t>
            </w: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p w:rsidR="00495CD4" w:rsidRPr="00495CD4" w:rsidRDefault="00495CD4" w:rsidP="00495CD4">
            <w:pPr>
              <w:tabs>
                <w:tab w:val="left" w:pos="708"/>
              </w:tabs>
              <w:suppressAutoHyphens/>
              <w:spacing w:after="0" w:line="240" w:lineRule="exact"/>
              <w:jc w:val="both"/>
              <w:rPr>
                <w:rFonts w:ascii="Times New Roman" w:eastAsia="Arial Unicode MS" w:hAnsi="Times New Roman" w:cs="Times New Roman"/>
                <w:color w:val="000000"/>
                <w:sz w:val="18"/>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9030.40</w:t>
            </w:r>
          </w:p>
        </w:tc>
        <w:tc>
          <w:tcPr>
            <w:tcW w:w="1589"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90.30 ve 90.31</w:t>
            </w:r>
          </w:p>
        </w:tc>
        <w:tc>
          <w:tcPr>
            <w:tcW w:w="209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1 ve 6 no.lu Genel Yorum Kuralları</w:t>
            </w:r>
          </w:p>
        </w:tc>
      </w:tr>
      <w:tr w:rsidR="00495CD4" w:rsidRPr="00495CD4">
        <w:trPr>
          <w:jc w:val="center"/>
        </w:trPr>
        <w:tc>
          <w:tcPr>
            <w:tcW w:w="630" w:type="dxa"/>
            <w:tcBorders>
              <w:top w:val="nil"/>
              <w:left w:val="nil"/>
              <w:bottom w:val="nil"/>
              <w:right w:val="nil"/>
            </w:tcBorders>
            <w:vAlign w:val="center"/>
            <w:hideMark/>
          </w:tcPr>
          <w:p w:rsidR="00495CD4" w:rsidRPr="00495CD4" w:rsidRDefault="00495CD4" w:rsidP="00495CD4">
            <w:pPr>
              <w:spacing w:after="0" w:line="240" w:lineRule="auto"/>
              <w:rPr>
                <w:rFonts w:ascii="Times New Roman" w:eastAsia="Times New Roman" w:hAnsi="Times New Roman" w:cs="Times New Roman"/>
                <w:sz w:val="1"/>
                <w:szCs w:val="24"/>
                <w:lang w:eastAsia="tr-TR"/>
              </w:rPr>
            </w:pPr>
          </w:p>
        </w:tc>
        <w:tc>
          <w:tcPr>
            <w:tcW w:w="2640" w:type="dxa"/>
            <w:tcBorders>
              <w:top w:val="nil"/>
              <w:left w:val="nil"/>
              <w:bottom w:val="nil"/>
              <w:right w:val="nil"/>
            </w:tcBorders>
            <w:vAlign w:val="center"/>
            <w:hideMark/>
          </w:tcPr>
          <w:p w:rsidR="00495CD4" w:rsidRPr="00495CD4" w:rsidRDefault="00495CD4" w:rsidP="00495CD4">
            <w:pPr>
              <w:spacing w:after="0" w:line="240" w:lineRule="auto"/>
              <w:rPr>
                <w:rFonts w:ascii="Times New Roman" w:eastAsia="Times New Roman" w:hAnsi="Times New Roman" w:cs="Times New Roman"/>
                <w:sz w:val="1"/>
                <w:szCs w:val="24"/>
                <w:lang w:eastAsia="tr-TR"/>
              </w:rPr>
            </w:pPr>
          </w:p>
        </w:tc>
        <w:tc>
          <w:tcPr>
            <w:tcW w:w="1950" w:type="dxa"/>
            <w:tcBorders>
              <w:top w:val="nil"/>
              <w:left w:val="nil"/>
              <w:bottom w:val="nil"/>
              <w:right w:val="nil"/>
            </w:tcBorders>
            <w:vAlign w:val="center"/>
            <w:hideMark/>
          </w:tcPr>
          <w:p w:rsidR="00495CD4" w:rsidRPr="00495CD4" w:rsidRDefault="00495CD4" w:rsidP="00495CD4">
            <w:pPr>
              <w:spacing w:after="0" w:line="240" w:lineRule="auto"/>
              <w:rPr>
                <w:rFonts w:ascii="Times New Roman" w:eastAsia="Times New Roman" w:hAnsi="Times New Roman" w:cs="Times New Roman"/>
                <w:sz w:val="1"/>
                <w:szCs w:val="24"/>
                <w:lang w:eastAsia="tr-TR"/>
              </w:rPr>
            </w:pPr>
          </w:p>
        </w:tc>
        <w:tc>
          <w:tcPr>
            <w:tcW w:w="1335" w:type="dxa"/>
            <w:tcBorders>
              <w:top w:val="nil"/>
              <w:left w:val="nil"/>
              <w:bottom w:val="nil"/>
              <w:right w:val="nil"/>
            </w:tcBorders>
            <w:vAlign w:val="center"/>
            <w:hideMark/>
          </w:tcPr>
          <w:p w:rsidR="00495CD4" w:rsidRPr="00495CD4" w:rsidRDefault="00495CD4" w:rsidP="00495CD4">
            <w:pPr>
              <w:spacing w:after="0" w:line="240" w:lineRule="auto"/>
              <w:rPr>
                <w:rFonts w:ascii="Times New Roman" w:eastAsia="Times New Roman" w:hAnsi="Times New Roman" w:cs="Times New Roman"/>
                <w:sz w:val="1"/>
                <w:szCs w:val="24"/>
                <w:lang w:eastAsia="tr-TR"/>
              </w:rPr>
            </w:pPr>
          </w:p>
        </w:tc>
        <w:tc>
          <w:tcPr>
            <w:tcW w:w="30" w:type="dxa"/>
            <w:tcBorders>
              <w:top w:val="nil"/>
              <w:left w:val="nil"/>
              <w:bottom w:val="nil"/>
              <w:right w:val="nil"/>
            </w:tcBorders>
            <w:vAlign w:val="center"/>
            <w:hideMark/>
          </w:tcPr>
          <w:p w:rsidR="00495CD4" w:rsidRPr="00495CD4" w:rsidRDefault="00495CD4" w:rsidP="00495CD4">
            <w:pPr>
              <w:spacing w:after="0" w:line="240" w:lineRule="auto"/>
              <w:rPr>
                <w:rFonts w:ascii="Times New Roman" w:eastAsia="Times New Roman" w:hAnsi="Times New Roman" w:cs="Times New Roman"/>
                <w:sz w:val="1"/>
                <w:szCs w:val="24"/>
                <w:lang w:eastAsia="tr-TR"/>
              </w:rPr>
            </w:pPr>
          </w:p>
        </w:tc>
        <w:tc>
          <w:tcPr>
            <w:tcW w:w="1920" w:type="dxa"/>
            <w:tcBorders>
              <w:top w:val="nil"/>
              <w:left w:val="nil"/>
              <w:bottom w:val="nil"/>
              <w:right w:val="nil"/>
            </w:tcBorders>
            <w:vAlign w:val="center"/>
            <w:hideMark/>
          </w:tcPr>
          <w:p w:rsidR="00495CD4" w:rsidRPr="00495CD4" w:rsidRDefault="00495CD4" w:rsidP="00495CD4">
            <w:pPr>
              <w:spacing w:after="0" w:line="240" w:lineRule="auto"/>
              <w:rPr>
                <w:rFonts w:ascii="Times New Roman" w:eastAsia="Times New Roman" w:hAnsi="Times New Roman" w:cs="Times New Roman"/>
                <w:sz w:val="1"/>
                <w:szCs w:val="24"/>
                <w:lang w:eastAsia="tr-TR"/>
              </w:rPr>
            </w:pPr>
          </w:p>
        </w:tc>
      </w:tr>
    </w:tbl>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57"/>
        <w:gridCol w:w="225"/>
        <w:gridCol w:w="4123"/>
      </w:tblGrid>
      <w:tr w:rsidR="00495CD4" w:rsidRPr="00495CD4">
        <w:trPr>
          <w:jc w:val="center"/>
        </w:trPr>
        <w:tc>
          <w:tcPr>
            <w:tcW w:w="8505" w:type="dxa"/>
            <w:gridSpan w:val="3"/>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98 NOLU INN ÜRÜN LİSTESİ</w:t>
            </w:r>
          </w:p>
        </w:tc>
      </w:tr>
      <w:tr w:rsidR="00495CD4" w:rsidRPr="00495CD4">
        <w:trPr>
          <w:jc w:val="center"/>
        </w:trPr>
        <w:tc>
          <w:tcPr>
            <w:tcW w:w="41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INN</w:t>
            </w:r>
          </w:p>
        </w:tc>
        <w:tc>
          <w:tcPr>
            <w:tcW w:w="4346"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w:t>
            </w:r>
          </w:p>
        </w:tc>
      </w:tr>
      <w:tr w:rsidR="00495CD4" w:rsidRPr="00495CD4">
        <w:trPr>
          <w:jc w:val="center"/>
        </w:trPr>
        <w:tc>
          <w:tcPr>
            <w:tcW w:w="415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adipiplon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agatolimod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alacizumab pegol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aleplasinin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almorexant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amolimogene bepiplasmid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amsilarotene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anacetrapib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anrukinzumab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baminercept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bentamapimod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besifloxacin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betrixaban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briobacept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cabazitaxel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cariprazine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carmegliptin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cobiprostone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dacetuzumab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daporinad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darinaparsin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deforolimus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 xml:space="preserve">dexnebivolol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emricasan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eribaxaban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ezatiostat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fasobegron</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favipiravir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fermagate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folitixorin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ibodutant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imeglimin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laromustine</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levonebivolol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lucatumumab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milatuzumab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mirabegron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monepantel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nelivaptan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nesbuvir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odanacatib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omacetaxine mepesuccinate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otelixizumab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pegloticase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preladenant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quarfloxin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radiprodil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remogliflozin etabonate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retosiban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riociguat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rolofylline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tenatumomab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tertomotide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tigatuzumab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tiprolisant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velaglucerase alfa</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veltuzumab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viquidacin  </w:t>
            </w:r>
          </w:p>
        </w:tc>
        <w:tc>
          <w:tcPr>
            <w:tcW w:w="4346"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2933.49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2931.00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3002.10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2934.20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2933.49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2932.99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2933.79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2937.50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2930.90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 xml:space="preserve">2932.99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2924.29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2933.79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2930.90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2922.50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2842.90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2933.69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2935.00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2932.99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2930.90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2935.00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2935.00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2930.90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3507.90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2940.00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2939.59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3002.20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3507.90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3002.10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2934.99</w:t>
            </w:r>
          </w:p>
        </w:tc>
      </w:tr>
      <w:tr w:rsidR="00495CD4" w:rsidRPr="00495CD4">
        <w:trPr>
          <w:jc w:val="center"/>
        </w:trPr>
        <w:tc>
          <w:tcPr>
            <w:tcW w:w="8505" w:type="dxa"/>
            <w:gridSpan w:val="3"/>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lastRenderedPageBreak/>
              <w:t>99 NOLU ÜRÜN LİSTESİ</w:t>
            </w:r>
          </w:p>
        </w:tc>
      </w:tr>
      <w:tr w:rsidR="00495CD4" w:rsidRPr="00495CD4">
        <w:trPr>
          <w:jc w:val="center"/>
        </w:trPr>
        <w:tc>
          <w:tcPr>
            <w:tcW w:w="4382"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INN</w:t>
            </w:r>
          </w:p>
        </w:tc>
        <w:tc>
          <w:tcPr>
            <w:tcW w:w="4123"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SINIFLANDIRMA</w:t>
            </w:r>
          </w:p>
        </w:tc>
      </w:tr>
      <w:tr w:rsidR="00495CD4" w:rsidRPr="00495CD4">
        <w:trPr>
          <w:jc w:val="center"/>
        </w:trPr>
        <w:tc>
          <w:tcPr>
            <w:tcW w:w="4382"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levomefolic acid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aderbasib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adoprazine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afutuzumab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alipogene tiparvovec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apricoxib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bafetinib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befiradol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bevasiranib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catridecacog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conatumumab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custirsen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danusertib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demiditraz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denenicokin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derquantel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disitertide</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drinabant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dulanermin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edoxaban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lastRenderedPageBreak/>
              <w:t xml:space="preserve">elagolix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elesclomol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entinostat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eprotirome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esreboxetine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etaracizumab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foravirumab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ibipinabant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inolitazone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lancovutide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lensiprazine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levomilnacipran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linagliptin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lixisenatide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macitentan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melogliptin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mimopezil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mipomersen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olesoxime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ombrabulin</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otenabant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palifosfamide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palovarotene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radezolid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rafivirumab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retaspimycin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saracatinib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semagacestat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semuloparin sodyum</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talarozole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talmapimod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tanezumab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tasimelteon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tasisulam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tecovirimat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teneligliptin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tosedostat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troplasminogen alfa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ustekinumab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vadimezan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velneperit</w:t>
            </w:r>
          </w:p>
        </w:tc>
        <w:tc>
          <w:tcPr>
            <w:tcW w:w="4123"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lastRenderedPageBreak/>
              <w:t xml:space="preserve">2936.29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2933.59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2934.99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3002.10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3002.90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2935.00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2933.59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2933.39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2934.99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3002.10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3002.10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2934.99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2933.59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2933.29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3002.10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2934.99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2933.99</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2935.00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2933.29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lastRenderedPageBreak/>
              <w:t xml:space="preserve">2937.90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2930.90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2924.29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2935.00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2924.29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2933.29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2933.79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2928.00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2924.29</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2929.90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2933.19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2941.90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2933.79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3001.90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2934.20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2933.59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2937.90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2935.00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2928.00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2928.00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2932.99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2937.90</w:t>
            </w:r>
          </w:p>
        </w:tc>
      </w:tr>
      <w:tr w:rsidR="00495CD4" w:rsidRPr="00495CD4">
        <w:trPr>
          <w:jc w:val="center"/>
        </w:trPr>
        <w:tc>
          <w:tcPr>
            <w:tcW w:w="4155" w:type="dxa"/>
            <w:tcBorders>
              <w:top w:val="nil"/>
              <w:left w:val="nil"/>
              <w:bottom w:val="nil"/>
              <w:right w:val="nil"/>
            </w:tcBorders>
            <w:vAlign w:val="center"/>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
                <w:szCs w:val="24"/>
                <w:lang w:eastAsia="tr-TR"/>
              </w:rPr>
            </w:pPr>
          </w:p>
        </w:tc>
        <w:tc>
          <w:tcPr>
            <w:tcW w:w="225" w:type="dxa"/>
            <w:tcBorders>
              <w:top w:val="nil"/>
              <w:left w:val="nil"/>
              <w:bottom w:val="nil"/>
              <w:right w:val="nil"/>
            </w:tcBorders>
            <w:vAlign w:val="center"/>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
                <w:szCs w:val="24"/>
                <w:lang w:eastAsia="tr-TR"/>
              </w:rPr>
            </w:pPr>
          </w:p>
        </w:tc>
        <w:tc>
          <w:tcPr>
            <w:tcW w:w="4125" w:type="dxa"/>
            <w:tcBorders>
              <w:top w:val="nil"/>
              <w:left w:val="nil"/>
              <w:bottom w:val="nil"/>
              <w:right w:val="nil"/>
            </w:tcBorders>
            <w:vAlign w:val="center"/>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
                <w:szCs w:val="24"/>
                <w:lang w:eastAsia="tr-TR"/>
              </w:rPr>
            </w:pPr>
          </w:p>
        </w:tc>
      </w:tr>
    </w:tbl>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70"/>
        <w:gridCol w:w="4135"/>
      </w:tblGrid>
      <w:tr w:rsidR="00495CD4" w:rsidRPr="00495CD4">
        <w:trPr>
          <w:jc w:val="center"/>
        </w:trPr>
        <w:tc>
          <w:tcPr>
            <w:tcW w:w="10065" w:type="dxa"/>
            <w:gridSpan w:val="2"/>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spacing w:after="0" w:line="240" w:lineRule="exact"/>
              <w:jc w:val="center"/>
              <w:rPr>
                <w:rFonts w:ascii="Times New Roman" w:eastAsia="Times New Roman" w:hAnsi="Times New Roman" w:cs="Times New Roman"/>
                <w:b/>
                <w:color w:val="000000"/>
                <w:sz w:val="18"/>
                <w:szCs w:val="18"/>
                <w:lang w:eastAsia="tr-TR"/>
              </w:rPr>
            </w:pPr>
            <w:r w:rsidRPr="00495CD4">
              <w:rPr>
                <w:rFonts w:ascii="Times New Roman" w:eastAsia="Times New Roman" w:hAnsi="Times New Roman" w:cs="Times New Roman"/>
                <w:b/>
                <w:color w:val="000000"/>
                <w:sz w:val="18"/>
                <w:szCs w:val="18"/>
                <w:lang w:eastAsia="tr-TR"/>
              </w:rPr>
              <w:t>100 NOLU ÜRÜN LİSTESİ</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b/>
                <w:color w:val="000000"/>
                <w:sz w:val="18"/>
                <w:szCs w:val="18"/>
                <w:lang w:eastAsia="zh-CN" w:bidi="hi-IN"/>
              </w:rPr>
            </w:pPr>
            <w:r w:rsidRPr="00495CD4">
              <w:rPr>
                <w:rFonts w:ascii="Times New Roman" w:eastAsia="Arial Unicode MS" w:hAnsi="Times New Roman" w:cs="Times New Roman"/>
                <w:b/>
                <w:color w:val="000000"/>
                <w:sz w:val="18"/>
                <w:szCs w:val="18"/>
                <w:lang w:eastAsia="zh-CN" w:bidi="hi-IN"/>
              </w:rPr>
              <w:t>INN</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b/>
                <w:color w:val="000000"/>
                <w:sz w:val="18"/>
                <w:szCs w:val="18"/>
                <w:lang w:eastAsia="zh-CN" w:bidi="hi-IN"/>
              </w:rPr>
            </w:pPr>
            <w:r w:rsidRPr="00495CD4">
              <w:rPr>
                <w:rFonts w:ascii="Times New Roman" w:eastAsia="Arial Unicode MS" w:hAnsi="Times New Roman" w:cs="Times New Roman"/>
                <w:b/>
                <w:color w:val="000000"/>
                <w:sz w:val="18"/>
                <w:szCs w:val="18"/>
                <w:lang w:eastAsia="zh-CN" w:bidi="hi-IN"/>
              </w:rPr>
              <w:t>SINIFLANDIRMA</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adarotene</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2918.29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amenamevir</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2934.99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balapiravir</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2934.99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blinatumomab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canosimibe</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2933.79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cixutumumab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cutamesine</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2933.59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dutogliptin</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2933.99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elotuzumab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farletuzumab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figitumumab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fosbretabulin</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2919.90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fostamatinib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2934.99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lastRenderedPageBreak/>
              <w:t>indeglitazar</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2935.00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laninamivir</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2932.99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lesogaberan</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2931.00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limiglidole</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2933.99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necitumumab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panobacumab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ramucirumab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robatumumab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racotumomab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selumetinib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2933.99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siltuximab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solanezumab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tilivapram</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2933.39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toceranib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2933.79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tozasertib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2933.59</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vedolizumab</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3002.10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voreloxin</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2934.10</w:t>
            </w:r>
          </w:p>
        </w:tc>
      </w:tr>
      <w:tr w:rsidR="00495CD4" w:rsidRPr="00495CD4">
        <w:trPr>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zicronapine</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jc w:val="center"/>
              <w:rPr>
                <w:rFonts w:ascii="Times New Roman" w:eastAsia="Arial Unicode MS" w:hAnsi="Times New Roman" w:cs="Times New Roman"/>
                <w:color w:val="000000"/>
                <w:sz w:val="18"/>
                <w:szCs w:val="18"/>
                <w:lang w:eastAsia="zh-CN" w:bidi="hi-IN"/>
              </w:rPr>
            </w:pPr>
            <w:r w:rsidRPr="00495CD4">
              <w:rPr>
                <w:rFonts w:ascii="Times New Roman" w:eastAsia="Times New Roman" w:hAnsi="Times New Roman" w:cs="Times New Roman"/>
                <w:color w:val="000000"/>
                <w:sz w:val="18"/>
                <w:szCs w:val="18"/>
                <w:lang w:val="en-US" w:eastAsia="zh-CN" w:bidi="hi-IN"/>
              </w:rPr>
              <w:t>2933.59</w:t>
            </w:r>
          </w:p>
        </w:tc>
      </w:tr>
    </w:tbl>
    <w:p w:rsidR="00495CD4" w:rsidRPr="00495CD4" w:rsidRDefault="00495CD4" w:rsidP="00495CD4">
      <w:pPr>
        <w:spacing w:after="0" w:line="240" w:lineRule="auto"/>
        <w:rPr>
          <w:rFonts w:ascii="Times New Roman" w:eastAsia="Times New Roman" w:hAnsi="Times New Roman" w:cs="Times New Roman"/>
          <w:color w:val="000000"/>
          <w:sz w:val="24"/>
          <w:szCs w:val="24"/>
          <w:lang w:eastAsia="tr-TR"/>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98"/>
        <w:gridCol w:w="4007"/>
      </w:tblGrid>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proofErr w:type="gramStart"/>
            <w:r w:rsidRPr="00495CD4">
              <w:rPr>
                <w:rFonts w:ascii="Times New Roman" w:eastAsia="Calibri" w:hAnsi="Times New Roman" w:cs="Times New Roman"/>
                <w:b/>
                <w:color w:val="000000"/>
                <w:sz w:val="18"/>
                <w:szCs w:val="18"/>
                <w:lang w:eastAsia="tr-TR"/>
              </w:rPr>
              <w:t>98  No’lu</w:t>
            </w:r>
            <w:proofErr w:type="gramEnd"/>
            <w:r w:rsidRPr="00495CD4">
              <w:rPr>
                <w:rFonts w:ascii="Times New Roman" w:eastAsia="Calibri" w:hAnsi="Times New Roman" w:cs="Times New Roman"/>
                <w:b/>
                <w:color w:val="000000"/>
                <w:sz w:val="18"/>
                <w:szCs w:val="18"/>
                <w:lang w:eastAsia="tr-TR"/>
              </w:rPr>
              <w:t xml:space="preserve"> INN listeleri </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r w:rsidRPr="00495CD4">
              <w:rPr>
                <w:rFonts w:ascii="Times New Roman" w:eastAsia="Calibri" w:hAnsi="Times New Roman" w:cs="Times New Roman"/>
                <w:b/>
                <w:color w:val="000000"/>
                <w:sz w:val="18"/>
                <w:szCs w:val="18"/>
                <w:lang w:eastAsia="tr-TR"/>
              </w:rPr>
              <w:t xml:space="preserve">Tarife pozisyonu </w:t>
            </w:r>
          </w:p>
        </w:tc>
      </w:tr>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berubicin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conestat alfa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flopristin </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linopristin</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2941.90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2941.90 </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2941.90</w:t>
            </w:r>
          </w:p>
        </w:tc>
      </w:tr>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proofErr w:type="gramStart"/>
            <w:r w:rsidRPr="00495CD4">
              <w:rPr>
                <w:rFonts w:ascii="Times New Roman" w:eastAsia="Calibri" w:hAnsi="Times New Roman" w:cs="Times New Roman"/>
                <w:b/>
                <w:color w:val="000000"/>
                <w:sz w:val="18"/>
                <w:szCs w:val="18"/>
                <w:lang w:eastAsia="tr-TR"/>
              </w:rPr>
              <w:t>99  No’lu</w:t>
            </w:r>
            <w:proofErr w:type="gramEnd"/>
            <w:r w:rsidRPr="00495CD4">
              <w:rPr>
                <w:rFonts w:ascii="Times New Roman" w:eastAsia="Calibri" w:hAnsi="Times New Roman" w:cs="Times New Roman"/>
                <w:b/>
                <w:color w:val="000000"/>
                <w:sz w:val="18"/>
                <w:szCs w:val="18"/>
                <w:lang w:eastAsia="tr-TR"/>
              </w:rPr>
              <w:t xml:space="preserve"> INN listeleri</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r w:rsidRPr="00495CD4">
              <w:rPr>
                <w:rFonts w:ascii="Times New Roman" w:eastAsia="Calibri" w:hAnsi="Times New Roman" w:cs="Times New Roman"/>
                <w:b/>
                <w:color w:val="000000"/>
                <w:sz w:val="18"/>
                <w:szCs w:val="18"/>
                <w:lang w:eastAsia="tr-TR"/>
              </w:rPr>
              <w:t>Tarife pozisyonu</w:t>
            </w:r>
          </w:p>
        </w:tc>
      </w:tr>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bederocin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citatuzumab bogatox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darotropium bromür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larazotide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sivifene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taspoglutide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tildipirosin</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3002.10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2939.99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2928.00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2937.19 </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2941.90</w:t>
            </w:r>
          </w:p>
        </w:tc>
      </w:tr>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r w:rsidRPr="00495CD4">
              <w:rPr>
                <w:rFonts w:ascii="Times New Roman" w:eastAsia="Calibri" w:hAnsi="Times New Roman" w:cs="Times New Roman"/>
                <w:b/>
                <w:color w:val="000000"/>
                <w:sz w:val="18"/>
                <w:szCs w:val="18"/>
                <w:lang w:eastAsia="tr-TR"/>
              </w:rPr>
              <w:t>100 No’lu INN listeleri</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r w:rsidRPr="00495CD4">
              <w:rPr>
                <w:rFonts w:ascii="Times New Roman" w:eastAsia="Calibri" w:hAnsi="Times New Roman" w:cs="Times New Roman"/>
                <w:b/>
                <w:color w:val="000000"/>
                <w:sz w:val="18"/>
                <w:szCs w:val="18"/>
                <w:lang w:eastAsia="tr-TR"/>
              </w:rPr>
              <w:t>Tarife pozisyonu</w:t>
            </w:r>
          </w:p>
        </w:tc>
      </w:tr>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afamelanotide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fidaxomicin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lotilibcin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macimorelin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oportuzumab monatox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taberminogene vadenovec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alisporivir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atigliflozin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beloranib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coleneuramide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davunetide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delafloxacin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dirucotide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ingenol mebutate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namitecan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pozanicline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regorafenib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riferminogene pecaplasmid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serlopitant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sobetirome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sofinicline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tarafenacin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telcagepant</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p>
        </w:tc>
        <w:tc>
          <w:tcPr>
            <w:tcW w:w="4819" w:type="dxa"/>
            <w:tcBorders>
              <w:top w:val="single" w:sz="4" w:space="0" w:color="000000"/>
              <w:left w:val="single" w:sz="4" w:space="0" w:color="000000"/>
              <w:bottom w:val="single" w:sz="4" w:space="0" w:color="000000"/>
              <w:right w:val="single" w:sz="4" w:space="0" w:color="000000"/>
            </w:tcBorders>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lastRenderedPageBreak/>
              <w:t xml:space="preserve">2937.19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2941.90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2941.90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2937.40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3002.10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3002.90</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2933.79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2940.00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2922.19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 2932.99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 2933.49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2933.29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 2916.19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2939.99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 2934.99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2918.99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 xml:space="preserve">2933.39 </w:t>
            </w:r>
          </w:p>
          <w:p w:rsidR="00495CD4" w:rsidRPr="00495CD4" w:rsidRDefault="00495CD4" w:rsidP="00495CD4">
            <w:pPr>
              <w:tabs>
                <w:tab w:val="left" w:pos="708"/>
              </w:tabs>
              <w:suppressAutoHyphens/>
              <w:spacing w:after="0" w:line="240" w:lineRule="exac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2933.79</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p>
        </w:tc>
      </w:tr>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r w:rsidRPr="00495CD4">
              <w:rPr>
                <w:rFonts w:ascii="Times New Roman" w:eastAsia="Calibri" w:hAnsi="Times New Roman" w:cs="Times New Roman"/>
                <w:b/>
                <w:color w:val="000000"/>
                <w:sz w:val="18"/>
                <w:szCs w:val="18"/>
                <w:lang w:eastAsia="tr-TR"/>
              </w:rPr>
              <w:lastRenderedPageBreak/>
              <w:t xml:space="preserve">İsimlerinde“-parin” köküne sahip </w:t>
            </w:r>
            <w:proofErr w:type="gramStart"/>
            <w:r w:rsidRPr="00495CD4">
              <w:rPr>
                <w:rFonts w:ascii="Times New Roman" w:eastAsia="Calibri" w:hAnsi="Times New Roman" w:cs="Times New Roman"/>
                <w:b/>
                <w:color w:val="000000"/>
                <w:sz w:val="18"/>
                <w:szCs w:val="18"/>
                <w:lang w:eastAsia="tr-TR"/>
              </w:rPr>
              <w:t>bazı  INN</w:t>
            </w:r>
            <w:proofErr w:type="gramEnd"/>
            <w:r w:rsidRPr="00495CD4">
              <w:rPr>
                <w:rFonts w:ascii="Times New Roman" w:eastAsia="Calibri" w:hAnsi="Times New Roman" w:cs="Times New Roman"/>
                <w:b/>
                <w:color w:val="000000"/>
                <w:sz w:val="18"/>
                <w:szCs w:val="18"/>
                <w:lang w:eastAsia="tr-TR"/>
              </w:rPr>
              <w:t xml:space="preserve"> ürünlerinin sınıflandırılmasının revizyonu</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b/>
                <w:color w:val="000000"/>
                <w:sz w:val="18"/>
                <w:szCs w:val="18"/>
                <w:lang w:eastAsia="tr-TR"/>
              </w:rPr>
            </w:pPr>
            <w:r w:rsidRPr="00495CD4">
              <w:rPr>
                <w:rFonts w:ascii="Times New Roman" w:eastAsia="Calibri" w:hAnsi="Times New Roman" w:cs="Times New Roman"/>
                <w:b/>
                <w:color w:val="000000"/>
                <w:sz w:val="18"/>
                <w:szCs w:val="18"/>
                <w:lang w:eastAsia="tr-TR"/>
              </w:rPr>
              <w:t>Revize edilmiş Tarife pozisyonu</w:t>
            </w:r>
          </w:p>
        </w:tc>
      </w:tr>
      <w:tr w:rsidR="00495CD4" w:rsidRPr="00495CD4">
        <w:trPr>
          <w:trHeight w:val="20"/>
          <w:jc w:val="center"/>
        </w:trPr>
        <w:tc>
          <w:tcPr>
            <w:tcW w:w="5246"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deligoparin sodyum (89)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ivaraparin kalsiyum (85)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bemiparin sodyum (75)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minolteparin sodyum (73)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certoparin sodyum (70)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ardeparin sodyum (68)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nadroparin kalsiyum (65)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tinzaparin sodyum (65)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parnaparin sodyum (64)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reviparin sodyum (64)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dalteparin sodyum (64)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enoxaparin (52; liste 65 de “enoxaparin sodyum” olarak düzenlenmiştir.)</w:t>
            </w:r>
          </w:p>
        </w:tc>
        <w:tc>
          <w:tcPr>
            <w:tcW w:w="4819" w:type="dxa"/>
            <w:tcBorders>
              <w:top w:val="single" w:sz="4" w:space="0" w:color="000000"/>
              <w:left w:val="single" w:sz="4" w:space="0" w:color="000000"/>
              <w:bottom w:val="single" w:sz="4" w:space="0" w:color="000000"/>
              <w:right w:val="single" w:sz="4" w:space="0" w:color="000000"/>
            </w:tcBorders>
            <w:hideMark/>
          </w:tcPr>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 xml:space="preserve">3001.90 </w:t>
            </w:r>
          </w:p>
          <w:p w:rsidR="00495CD4" w:rsidRPr="00495CD4" w:rsidRDefault="00495CD4" w:rsidP="0049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Calibri" w:hAnsi="Times New Roman" w:cs="Times New Roman"/>
                <w:color w:val="000000"/>
                <w:sz w:val="18"/>
                <w:szCs w:val="18"/>
                <w:lang w:eastAsia="tr-TR"/>
              </w:rPr>
            </w:pPr>
            <w:r w:rsidRPr="00495CD4">
              <w:rPr>
                <w:rFonts w:ascii="Times New Roman" w:eastAsia="Calibri" w:hAnsi="Times New Roman" w:cs="Times New Roman"/>
                <w:color w:val="000000"/>
                <w:sz w:val="18"/>
                <w:szCs w:val="18"/>
                <w:lang w:eastAsia="tr-TR"/>
              </w:rPr>
              <w:t>3001.90</w:t>
            </w:r>
          </w:p>
          <w:p w:rsidR="00495CD4" w:rsidRPr="00495CD4" w:rsidRDefault="00495CD4" w:rsidP="00495CD4">
            <w:pPr>
              <w:tabs>
                <w:tab w:val="left" w:pos="708"/>
              </w:tabs>
              <w:suppressAutoHyphens/>
              <w:spacing w:after="0" w:line="20" w:lineRule="atLeast"/>
              <w:rPr>
                <w:rFonts w:ascii="Times New Roman" w:eastAsia="Arial Unicode MS" w:hAnsi="Times New Roman" w:cs="Times New Roman"/>
                <w:color w:val="000000"/>
                <w:sz w:val="18"/>
                <w:szCs w:val="18"/>
                <w:lang w:eastAsia="zh-CN" w:bidi="hi-IN"/>
              </w:rPr>
            </w:pPr>
            <w:r w:rsidRPr="00495CD4">
              <w:rPr>
                <w:rFonts w:ascii="Times New Roman" w:eastAsia="Arial Unicode MS" w:hAnsi="Times New Roman" w:cs="Times New Roman"/>
                <w:color w:val="000000"/>
                <w:sz w:val="18"/>
                <w:szCs w:val="18"/>
                <w:lang w:eastAsia="zh-CN" w:bidi="hi-IN"/>
              </w:rPr>
              <w:t>3001.90</w:t>
            </w:r>
          </w:p>
        </w:tc>
      </w:tr>
    </w:tbl>
    <w:p w:rsidR="00495CD4" w:rsidRDefault="00495CD4" w:rsidP="003C362D">
      <w:pPr>
        <w:spacing w:after="0" w:line="240" w:lineRule="exact"/>
        <w:ind w:firstLine="567"/>
        <w:rPr>
          <w:rFonts w:ascii="Times New Roman" w:eastAsia="Times New Roman" w:hAnsi="Times New Roman" w:cs="Times New Roman"/>
          <w:sz w:val="18"/>
          <w:szCs w:val="18"/>
          <w:u w:val="single"/>
          <w:lang w:eastAsia="tr-TR"/>
        </w:rPr>
      </w:pPr>
    </w:p>
    <w:sectPr w:rsidR="00495CD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C5F" w:rsidRDefault="00561C5F" w:rsidP="003A1052">
      <w:pPr>
        <w:spacing w:after="0" w:line="240" w:lineRule="auto"/>
      </w:pPr>
      <w:r>
        <w:separator/>
      </w:r>
    </w:p>
  </w:endnote>
  <w:endnote w:type="continuationSeparator" w:id="0">
    <w:p w:rsidR="00561C5F" w:rsidRDefault="00561C5F"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C5F" w:rsidRDefault="00561C5F" w:rsidP="003A1052">
      <w:pPr>
        <w:spacing w:after="0" w:line="240" w:lineRule="auto"/>
      </w:pPr>
      <w:r>
        <w:separator/>
      </w:r>
    </w:p>
  </w:footnote>
  <w:footnote w:type="continuationSeparator" w:id="0">
    <w:p w:rsidR="00561C5F" w:rsidRDefault="00561C5F"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77C1"/>
    <w:rsid w:val="002A1B2B"/>
    <w:rsid w:val="002A1EEE"/>
    <w:rsid w:val="002B13F3"/>
    <w:rsid w:val="002C48EC"/>
    <w:rsid w:val="002C52C2"/>
    <w:rsid w:val="002D419A"/>
    <w:rsid w:val="002D4761"/>
    <w:rsid w:val="002D4B37"/>
    <w:rsid w:val="002D679F"/>
    <w:rsid w:val="002E3342"/>
    <w:rsid w:val="002F5DD8"/>
    <w:rsid w:val="003067F5"/>
    <w:rsid w:val="003076AD"/>
    <w:rsid w:val="003077B7"/>
    <w:rsid w:val="00316342"/>
    <w:rsid w:val="00316B9E"/>
    <w:rsid w:val="00341F41"/>
    <w:rsid w:val="00343EC7"/>
    <w:rsid w:val="00352EAC"/>
    <w:rsid w:val="003817A3"/>
    <w:rsid w:val="00387118"/>
    <w:rsid w:val="003A1052"/>
    <w:rsid w:val="003A43C1"/>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1C5F"/>
    <w:rsid w:val="0056577D"/>
    <w:rsid w:val="0057318F"/>
    <w:rsid w:val="0059644E"/>
    <w:rsid w:val="00597082"/>
    <w:rsid w:val="005A2783"/>
    <w:rsid w:val="005A5606"/>
    <w:rsid w:val="005A6ABE"/>
    <w:rsid w:val="005B6FFE"/>
    <w:rsid w:val="005B79A9"/>
    <w:rsid w:val="005C3E39"/>
    <w:rsid w:val="005C57EE"/>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503E0"/>
    <w:rsid w:val="00662A82"/>
    <w:rsid w:val="0068031C"/>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685"/>
    <w:rsid w:val="008C6DE8"/>
    <w:rsid w:val="008D6E21"/>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6ED"/>
    <w:rsid w:val="00A879B5"/>
    <w:rsid w:val="00AC42AB"/>
    <w:rsid w:val="00AC4B67"/>
    <w:rsid w:val="00AE1DF0"/>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95B"/>
    <w:rsid w:val="00C71342"/>
    <w:rsid w:val="00CA1B6D"/>
    <w:rsid w:val="00CA3F12"/>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DC4"/>
    <w:rsid w:val="00E2596F"/>
    <w:rsid w:val="00E27917"/>
    <w:rsid w:val="00E27E35"/>
    <w:rsid w:val="00E54AB3"/>
    <w:rsid w:val="00E604D2"/>
    <w:rsid w:val="00E60806"/>
    <w:rsid w:val="00E810D3"/>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50DE8"/>
    <w:rsid w:val="00F55373"/>
    <w:rsid w:val="00F65EB5"/>
    <w:rsid w:val="00F669EC"/>
    <w:rsid w:val="00F70242"/>
    <w:rsid w:val="00F71BFD"/>
    <w:rsid w:val="00F76461"/>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4162</Words>
  <Characters>23725</Characters>
  <Application>Microsoft Office Word</Application>
  <DocSecurity>0</DocSecurity>
  <Lines>197</Lines>
  <Paragraphs>55</Paragraphs>
  <ScaleCrop>false</ScaleCrop>
  <Company>TURMOB</Company>
  <LinksUpToDate>false</LinksUpToDate>
  <CharactersWithSpaces>27832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323</cp:revision>
  <dcterms:created xsi:type="dcterms:W3CDTF">2011-07-01T05:43:00Z</dcterms:created>
  <dcterms:modified xsi:type="dcterms:W3CDTF">2011-11-14T07:27:00Z</dcterms:modified>
</cp:coreProperties>
</file>