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901" w:rsidRPr="00DC2977" w:rsidRDefault="00DC2977" w:rsidP="003B609B">
      <w:pPr>
        <w:pStyle w:val="NormalWeb"/>
        <w:spacing w:before="0" w:beforeAutospacing="0" w:after="0" w:afterAutospacing="0" w:line="280" w:lineRule="atLeast"/>
        <w:rPr>
          <w:b/>
          <w:color w:val="auto"/>
          <w:sz w:val="20"/>
          <w:szCs w:val="20"/>
          <w:u w:val="single"/>
        </w:rPr>
      </w:pPr>
      <w:r w:rsidRPr="00DC2977">
        <w:rPr>
          <w:b/>
          <w:color w:val="auto"/>
          <w:sz w:val="20"/>
          <w:szCs w:val="20"/>
          <w:u w:val="single"/>
        </w:rPr>
        <w:t>26</w:t>
      </w:r>
      <w:r w:rsidR="0004471A" w:rsidRPr="00DC2977">
        <w:rPr>
          <w:b/>
          <w:color w:val="auto"/>
          <w:sz w:val="20"/>
          <w:szCs w:val="20"/>
          <w:u w:val="single"/>
        </w:rPr>
        <w:t xml:space="preserve"> </w:t>
      </w:r>
      <w:r w:rsidR="005355FD" w:rsidRPr="00DC2977">
        <w:rPr>
          <w:b/>
          <w:color w:val="auto"/>
          <w:sz w:val="20"/>
          <w:szCs w:val="20"/>
          <w:u w:val="single"/>
        </w:rPr>
        <w:t xml:space="preserve">Kasım </w:t>
      </w:r>
      <w:r w:rsidR="009F6B64" w:rsidRPr="00DC2977">
        <w:rPr>
          <w:b/>
          <w:color w:val="auto"/>
          <w:sz w:val="20"/>
          <w:szCs w:val="20"/>
          <w:u w:val="single"/>
        </w:rPr>
        <w:t>2011 Tarih,</w:t>
      </w:r>
      <w:r w:rsidR="009F6B64" w:rsidRPr="00DC2977">
        <w:rPr>
          <w:b/>
          <w:color w:val="auto"/>
          <w:sz w:val="20"/>
          <w:szCs w:val="20"/>
          <w:u w:val="single"/>
        </w:rPr>
        <w:tab/>
      </w:r>
      <w:r w:rsidR="009F6B64" w:rsidRPr="00DC2977">
        <w:rPr>
          <w:b/>
          <w:color w:val="auto"/>
          <w:sz w:val="20"/>
          <w:szCs w:val="20"/>
          <w:u w:val="single"/>
        </w:rPr>
        <w:tab/>
      </w:r>
      <w:r w:rsidR="009F6B64" w:rsidRPr="00DC2977">
        <w:rPr>
          <w:b/>
          <w:color w:val="auto"/>
          <w:sz w:val="20"/>
          <w:szCs w:val="20"/>
          <w:u w:val="single"/>
        </w:rPr>
        <w:tab/>
      </w:r>
      <w:r w:rsidR="009F6B64" w:rsidRPr="00DC2977">
        <w:rPr>
          <w:b/>
          <w:color w:val="auto"/>
          <w:sz w:val="20"/>
          <w:szCs w:val="20"/>
          <w:u w:val="single"/>
        </w:rPr>
        <w:tab/>
      </w:r>
      <w:r w:rsidR="00127623" w:rsidRPr="00DC2977">
        <w:rPr>
          <w:b/>
          <w:color w:val="auto"/>
          <w:sz w:val="20"/>
          <w:szCs w:val="20"/>
          <w:u w:val="single"/>
        </w:rPr>
        <w:tab/>
      </w:r>
      <w:r w:rsidR="008651DA" w:rsidRPr="00DC2977">
        <w:rPr>
          <w:b/>
          <w:color w:val="auto"/>
          <w:sz w:val="20"/>
          <w:szCs w:val="20"/>
          <w:u w:val="single"/>
        </w:rPr>
        <w:tab/>
      </w:r>
      <w:r w:rsidR="00B84A53" w:rsidRPr="00DC2977">
        <w:rPr>
          <w:b/>
          <w:color w:val="auto"/>
          <w:sz w:val="20"/>
          <w:szCs w:val="20"/>
          <w:u w:val="single"/>
        </w:rPr>
        <w:tab/>
      </w:r>
      <w:r w:rsidR="00832901" w:rsidRPr="00DC2977">
        <w:rPr>
          <w:b/>
          <w:color w:val="auto"/>
          <w:sz w:val="20"/>
          <w:szCs w:val="20"/>
          <w:u w:val="single"/>
        </w:rPr>
        <w:t xml:space="preserve"> </w:t>
      </w:r>
      <w:r w:rsidR="00D85BD8" w:rsidRPr="00DC2977">
        <w:rPr>
          <w:b/>
          <w:color w:val="auto"/>
          <w:sz w:val="20"/>
          <w:szCs w:val="20"/>
          <w:u w:val="single"/>
        </w:rPr>
        <w:tab/>
      </w:r>
      <w:r w:rsidR="00D85BD8" w:rsidRPr="00DC2977">
        <w:rPr>
          <w:b/>
          <w:color w:val="auto"/>
          <w:sz w:val="20"/>
          <w:szCs w:val="20"/>
          <w:u w:val="single"/>
        </w:rPr>
        <w:tab/>
      </w:r>
      <w:r w:rsidR="00832901" w:rsidRPr="00DC2977">
        <w:rPr>
          <w:b/>
          <w:color w:val="auto"/>
          <w:sz w:val="20"/>
          <w:szCs w:val="20"/>
          <w:u w:val="single"/>
        </w:rPr>
        <w:t xml:space="preserve"> </w:t>
      </w:r>
      <w:r w:rsidR="006B1E2F" w:rsidRPr="00DC2977">
        <w:rPr>
          <w:b/>
          <w:color w:val="auto"/>
          <w:sz w:val="20"/>
          <w:szCs w:val="20"/>
          <w:u w:val="single"/>
        </w:rPr>
        <w:t xml:space="preserve"> </w:t>
      </w:r>
      <w:r w:rsidR="00FF555D" w:rsidRPr="00DC2977">
        <w:rPr>
          <w:b/>
          <w:color w:val="auto"/>
          <w:sz w:val="20"/>
          <w:szCs w:val="20"/>
          <w:u w:val="single"/>
        </w:rPr>
        <w:t>S</w:t>
      </w:r>
      <w:r w:rsidRPr="00DC2977">
        <w:rPr>
          <w:b/>
          <w:color w:val="auto"/>
          <w:sz w:val="20"/>
          <w:szCs w:val="20"/>
          <w:u w:val="single"/>
        </w:rPr>
        <w:t>ayı: 28124</w:t>
      </w:r>
    </w:p>
    <w:p w:rsidR="00DC2977" w:rsidRDefault="00DC2977" w:rsidP="00DC2977">
      <w:pPr>
        <w:pStyle w:val="NormalWeb"/>
        <w:spacing w:before="0" w:beforeAutospacing="0" w:after="0" w:afterAutospacing="0" w:line="276" w:lineRule="auto"/>
        <w:rPr>
          <w:color w:val="auto"/>
          <w:sz w:val="20"/>
          <w:szCs w:val="20"/>
        </w:rPr>
      </w:pPr>
    </w:p>
    <w:p w:rsidR="00DC2977" w:rsidRPr="00DC2977" w:rsidRDefault="00DC2977" w:rsidP="00DC2977">
      <w:pPr>
        <w:pStyle w:val="NormalWeb"/>
        <w:spacing w:before="0" w:beforeAutospacing="0" w:after="0" w:afterAutospacing="0" w:line="276" w:lineRule="auto"/>
        <w:rPr>
          <w:b/>
          <w:color w:val="auto"/>
          <w:sz w:val="20"/>
          <w:szCs w:val="20"/>
        </w:rPr>
      </w:pPr>
      <w:r w:rsidRPr="00DC2977">
        <w:rPr>
          <w:b/>
          <w:color w:val="auto"/>
          <w:sz w:val="20"/>
          <w:szCs w:val="20"/>
        </w:rPr>
        <w:t>Danıştay Üçüncü Daire Başkanlığından:</w:t>
      </w:r>
    </w:p>
    <w:p w:rsidR="00DC2977" w:rsidRPr="00DC2977" w:rsidRDefault="00DC2977" w:rsidP="00DC2977">
      <w:pPr>
        <w:pStyle w:val="NormalWeb"/>
        <w:spacing w:before="0" w:beforeAutospacing="0" w:after="0" w:afterAutospacing="0" w:line="276" w:lineRule="auto"/>
        <w:rPr>
          <w:color w:val="auto"/>
          <w:sz w:val="20"/>
          <w:szCs w:val="20"/>
        </w:rPr>
      </w:pPr>
      <w:r w:rsidRPr="00DC2977">
        <w:rPr>
          <w:color w:val="auto"/>
          <w:sz w:val="20"/>
          <w:szCs w:val="20"/>
        </w:rPr>
        <w:t> </w:t>
      </w:r>
    </w:p>
    <w:p w:rsidR="00DC2977" w:rsidRPr="00DC2977" w:rsidRDefault="00DC2977" w:rsidP="00DC2977">
      <w:pPr>
        <w:pStyle w:val="NormalWeb"/>
        <w:spacing w:before="0" w:beforeAutospacing="0" w:after="0" w:afterAutospacing="0" w:line="276" w:lineRule="auto"/>
        <w:rPr>
          <w:color w:val="auto"/>
          <w:sz w:val="20"/>
          <w:szCs w:val="20"/>
        </w:rPr>
      </w:pPr>
      <w:r w:rsidRPr="00DC2977">
        <w:rPr>
          <w:b/>
          <w:bCs/>
          <w:color w:val="auto"/>
          <w:sz w:val="20"/>
          <w:szCs w:val="20"/>
        </w:rPr>
        <w:t xml:space="preserve">Esas </w:t>
      </w:r>
      <w:proofErr w:type="gramStart"/>
      <w:r w:rsidRPr="00DC2977">
        <w:rPr>
          <w:b/>
          <w:bCs/>
          <w:color w:val="auto"/>
          <w:sz w:val="20"/>
          <w:szCs w:val="20"/>
        </w:rPr>
        <w:t>No</w:t>
      </w:r>
      <w:r w:rsidRPr="00DC2977">
        <w:rPr>
          <w:color w:val="auto"/>
          <w:sz w:val="20"/>
          <w:szCs w:val="20"/>
        </w:rPr>
        <w:t xml:space="preserve">           : 2011</w:t>
      </w:r>
      <w:proofErr w:type="gramEnd"/>
      <w:r w:rsidRPr="00DC2977">
        <w:rPr>
          <w:color w:val="auto"/>
          <w:sz w:val="20"/>
          <w:szCs w:val="20"/>
        </w:rPr>
        <w:t>/1610</w:t>
      </w:r>
    </w:p>
    <w:p w:rsidR="00DC2977" w:rsidRPr="00DC2977" w:rsidRDefault="00DC2977" w:rsidP="00DC2977">
      <w:pPr>
        <w:pStyle w:val="NormalWeb"/>
        <w:spacing w:before="0" w:beforeAutospacing="0" w:after="0" w:afterAutospacing="0" w:line="276" w:lineRule="auto"/>
        <w:rPr>
          <w:color w:val="auto"/>
          <w:sz w:val="20"/>
          <w:szCs w:val="20"/>
        </w:rPr>
      </w:pPr>
      <w:r w:rsidRPr="00DC2977">
        <w:rPr>
          <w:b/>
          <w:bCs/>
          <w:color w:val="auto"/>
          <w:sz w:val="20"/>
          <w:szCs w:val="20"/>
        </w:rPr>
        <w:t xml:space="preserve">Karar </w:t>
      </w:r>
      <w:proofErr w:type="gramStart"/>
      <w:r w:rsidRPr="00DC2977">
        <w:rPr>
          <w:b/>
          <w:bCs/>
          <w:color w:val="auto"/>
          <w:sz w:val="20"/>
          <w:szCs w:val="20"/>
        </w:rPr>
        <w:t>No</w:t>
      </w:r>
      <w:r w:rsidRPr="00DC2977">
        <w:rPr>
          <w:color w:val="auto"/>
          <w:sz w:val="20"/>
          <w:szCs w:val="20"/>
        </w:rPr>
        <w:t xml:space="preserve">         : 2011</w:t>
      </w:r>
      <w:proofErr w:type="gramEnd"/>
      <w:r w:rsidRPr="00DC2977">
        <w:rPr>
          <w:color w:val="auto"/>
          <w:sz w:val="20"/>
          <w:szCs w:val="20"/>
        </w:rPr>
        <w:t>/5355</w:t>
      </w:r>
    </w:p>
    <w:p w:rsidR="00DC2977" w:rsidRPr="00DC2977" w:rsidRDefault="00DC2977" w:rsidP="00DC2977">
      <w:pPr>
        <w:pStyle w:val="NormalWeb"/>
        <w:spacing w:before="0" w:beforeAutospacing="0" w:after="0" w:afterAutospacing="0" w:line="276" w:lineRule="auto"/>
        <w:rPr>
          <w:color w:val="auto"/>
          <w:sz w:val="20"/>
          <w:szCs w:val="20"/>
        </w:rPr>
      </w:pPr>
      <w:r w:rsidRPr="00DC2977">
        <w:rPr>
          <w:b/>
          <w:bCs/>
          <w:color w:val="auto"/>
          <w:sz w:val="20"/>
          <w:szCs w:val="20"/>
        </w:rPr>
        <w:t xml:space="preserve">Kanun Yararına Temyiz </w:t>
      </w:r>
      <w:proofErr w:type="gramStart"/>
      <w:r w:rsidRPr="00DC2977">
        <w:rPr>
          <w:b/>
          <w:bCs/>
          <w:color w:val="auto"/>
          <w:sz w:val="20"/>
          <w:szCs w:val="20"/>
        </w:rPr>
        <w:t>Eden</w:t>
      </w:r>
      <w:r w:rsidRPr="00DC2977">
        <w:rPr>
          <w:color w:val="auto"/>
          <w:sz w:val="20"/>
          <w:szCs w:val="20"/>
        </w:rPr>
        <w:t xml:space="preserve"> : Danıştay</w:t>
      </w:r>
      <w:proofErr w:type="gramEnd"/>
      <w:r w:rsidRPr="00DC2977">
        <w:rPr>
          <w:color w:val="auto"/>
          <w:sz w:val="20"/>
          <w:szCs w:val="20"/>
        </w:rPr>
        <w:t xml:space="preserve"> Başsavcısı</w:t>
      </w:r>
    </w:p>
    <w:p w:rsidR="00DC2977" w:rsidRPr="00DC2977" w:rsidRDefault="00DC2977" w:rsidP="00DC2977">
      <w:pPr>
        <w:pStyle w:val="NormalWeb"/>
        <w:spacing w:before="0" w:beforeAutospacing="0" w:after="0" w:afterAutospacing="0" w:line="276" w:lineRule="auto"/>
        <w:rPr>
          <w:color w:val="auto"/>
          <w:sz w:val="20"/>
          <w:szCs w:val="20"/>
        </w:rPr>
      </w:pPr>
      <w:r w:rsidRPr="00DC2977">
        <w:rPr>
          <w:b/>
          <w:bCs/>
          <w:color w:val="auto"/>
          <w:sz w:val="20"/>
          <w:szCs w:val="20"/>
        </w:rPr>
        <w:t>Davacı</w:t>
      </w:r>
      <w:r w:rsidRPr="00DC2977">
        <w:rPr>
          <w:color w:val="auto"/>
          <w:sz w:val="20"/>
          <w:szCs w:val="20"/>
        </w:rPr>
        <w:t xml:space="preserve">                    : </w:t>
      </w:r>
      <w:proofErr w:type="gramStart"/>
      <w:r w:rsidRPr="00DC2977">
        <w:rPr>
          <w:color w:val="auto"/>
          <w:sz w:val="20"/>
          <w:szCs w:val="20"/>
        </w:rPr>
        <w:t>...............</w:t>
      </w:r>
      <w:proofErr w:type="gramEnd"/>
      <w:r w:rsidRPr="00DC2977">
        <w:rPr>
          <w:color w:val="auto"/>
          <w:sz w:val="20"/>
          <w:szCs w:val="20"/>
        </w:rPr>
        <w:t xml:space="preserve"> Petrol Madeni Yağlar Otomotiv Tekstil Turizm İnşaat Nakliye İmalat Taahhüt                                 Pazarlama İthalat İhracat Sanayi ve Ticaret </w:t>
      </w:r>
      <w:proofErr w:type="spellStart"/>
      <w:r w:rsidRPr="00DC2977">
        <w:rPr>
          <w:color w:val="auto"/>
          <w:sz w:val="20"/>
          <w:szCs w:val="20"/>
        </w:rPr>
        <w:t>Limited</w:t>
      </w:r>
      <w:proofErr w:type="spellEnd"/>
      <w:r w:rsidRPr="00DC2977">
        <w:rPr>
          <w:color w:val="auto"/>
          <w:sz w:val="20"/>
          <w:szCs w:val="20"/>
        </w:rPr>
        <w:t xml:space="preserve"> Şirketi </w:t>
      </w:r>
    </w:p>
    <w:p w:rsidR="00DC2977" w:rsidRPr="00DC2977" w:rsidRDefault="00DC2977" w:rsidP="00DC2977">
      <w:pPr>
        <w:pStyle w:val="NormalWeb"/>
        <w:spacing w:before="0" w:beforeAutospacing="0" w:after="0" w:afterAutospacing="0" w:line="276" w:lineRule="auto"/>
        <w:rPr>
          <w:color w:val="auto"/>
          <w:sz w:val="20"/>
          <w:szCs w:val="20"/>
        </w:rPr>
      </w:pPr>
      <w:r w:rsidRPr="00DC2977">
        <w:rPr>
          <w:b/>
          <w:bCs/>
          <w:color w:val="auto"/>
          <w:sz w:val="20"/>
          <w:szCs w:val="20"/>
        </w:rPr>
        <w:t>Vekili</w:t>
      </w:r>
      <w:r w:rsidRPr="00DC2977">
        <w:rPr>
          <w:color w:val="auto"/>
          <w:sz w:val="20"/>
          <w:szCs w:val="20"/>
        </w:rPr>
        <w:t xml:space="preserve">                      : Av. Hülya </w:t>
      </w:r>
      <w:proofErr w:type="gramStart"/>
      <w:r w:rsidRPr="00DC2977">
        <w:rPr>
          <w:color w:val="auto"/>
          <w:sz w:val="20"/>
          <w:szCs w:val="20"/>
        </w:rPr>
        <w:t>.............</w:t>
      </w:r>
      <w:proofErr w:type="gramEnd"/>
      <w:r w:rsidRPr="00DC2977">
        <w:rPr>
          <w:color w:val="auto"/>
          <w:sz w:val="20"/>
          <w:szCs w:val="20"/>
        </w:rPr>
        <w:t xml:space="preserve"> - </w:t>
      </w:r>
      <w:proofErr w:type="spellStart"/>
      <w:r w:rsidRPr="00DC2977">
        <w:rPr>
          <w:color w:val="auto"/>
          <w:sz w:val="20"/>
          <w:szCs w:val="20"/>
        </w:rPr>
        <w:t>Reşatbey</w:t>
      </w:r>
      <w:proofErr w:type="spellEnd"/>
      <w:r w:rsidRPr="00DC2977">
        <w:rPr>
          <w:color w:val="auto"/>
          <w:sz w:val="20"/>
          <w:szCs w:val="20"/>
        </w:rPr>
        <w:t xml:space="preserve"> Mah. -Seyhan-ADANA</w:t>
      </w:r>
    </w:p>
    <w:p w:rsidR="00DC2977" w:rsidRDefault="00DC2977" w:rsidP="00DC2977">
      <w:pPr>
        <w:pStyle w:val="NormalWeb"/>
        <w:spacing w:before="0" w:beforeAutospacing="0" w:after="0" w:afterAutospacing="0" w:line="276" w:lineRule="auto"/>
        <w:rPr>
          <w:b/>
          <w:bCs/>
          <w:color w:val="auto"/>
          <w:sz w:val="20"/>
          <w:szCs w:val="20"/>
        </w:rPr>
      </w:pPr>
    </w:p>
    <w:p w:rsidR="00DC2977" w:rsidRPr="00DC2977" w:rsidRDefault="00DC2977" w:rsidP="00DC2977">
      <w:pPr>
        <w:pStyle w:val="NormalWeb"/>
        <w:spacing w:before="0" w:beforeAutospacing="0" w:after="0" w:afterAutospacing="0" w:line="276" w:lineRule="auto"/>
        <w:rPr>
          <w:color w:val="auto"/>
          <w:sz w:val="20"/>
          <w:szCs w:val="20"/>
        </w:rPr>
      </w:pPr>
      <w:r w:rsidRPr="00DC2977">
        <w:rPr>
          <w:b/>
          <w:bCs/>
          <w:color w:val="auto"/>
          <w:sz w:val="20"/>
          <w:szCs w:val="20"/>
        </w:rPr>
        <w:t>Karşı Taraf</w:t>
      </w:r>
      <w:r w:rsidRPr="00DC2977">
        <w:rPr>
          <w:color w:val="auto"/>
          <w:sz w:val="20"/>
          <w:szCs w:val="20"/>
        </w:rPr>
        <w:t xml:space="preserve">              : Vergi Dairesi Başkanlığı-ADANA</w:t>
      </w:r>
    </w:p>
    <w:p w:rsidR="00DC2977" w:rsidRPr="00DC2977" w:rsidRDefault="00DC2977" w:rsidP="00DC2977">
      <w:pPr>
        <w:pStyle w:val="NormalWeb"/>
        <w:spacing w:before="0" w:beforeAutospacing="0" w:after="0" w:afterAutospacing="0" w:line="276" w:lineRule="auto"/>
        <w:rPr>
          <w:color w:val="auto"/>
          <w:sz w:val="20"/>
          <w:szCs w:val="20"/>
        </w:rPr>
      </w:pPr>
      <w:r w:rsidRPr="00DC2977">
        <w:rPr>
          <w:color w:val="auto"/>
          <w:sz w:val="20"/>
          <w:szCs w:val="20"/>
        </w:rPr>
        <w:t> </w:t>
      </w:r>
    </w:p>
    <w:p w:rsidR="00DC2977" w:rsidRPr="00DC2977" w:rsidRDefault="00DC2977" w:rsidP="00DC2977">
      <w:pPr>
        <w:jc w:val="both"/>
        <w:rPr>
          <w:rFonts w:ascii="Times New Roman" w:hAnsi="Times New Roman" w:cs="Times New Roman"/>
          <w:sz w:val="20"/>
          <w:szCs w:val="20"/>
        </w:rPr>
      </w:pPr>
      <w:r w:rsidRPr="00DC2977">
        <w:rPr>
          <w:rFonts w:ascii="Times New Roman" w:hAnsi="Times New Roman" w:cs="Times New Roman"/>
          <w:b/>
          <w:bCs/>
          <w:sz w:val="20"/>
          <w:szCs w:val="20"/>
        </w:rPr>
        <w:t xml:space="preserve">İstemin </w:t>
      </w:r>
      <w:proofErr w:type="gramStart"/>
      <w:r w:rsidRPr="00DC2977">
        <w:rPr>
          <w:rFonts w:ascii="Times New Roman" w:hAnsi="Times New Roman" w:cs="Times New Roman"/>
          <w:b/>
          <w:bCs/>
          <w:sz w:val="20"/>
          <w:szCs w:val="20"/>
        </w:rPr>
        <w:t>Özeti</w:t>
      </w:r>
      <w:r w:rsidRPr="00DC2977">
        <w:rPr>
          <w:rFonts w:ascii="Times New Roman" w:hAnsi="Times New Roman" w:cs="Times New Roman"/>
          <w:sz w:val="20"/>
          <w:szCs w:val="20"/>
        </w:rPr>
        <w:t xml:space="preserve">         : Davacı</w:t>
      </w:r>
      <w:proofErr w:type="gramEnd"/>
      <w:r w:rsidRPr="00DC2977">
        <w:rPr>
          <w:rFonts w:ascii="Times New Roman" w:hAnsi="Times New Roman" w:cs="Times New Roman"/>
          <w:sz w:val="20"/>
          <w:szCs w:val="20"/>
        </w:rPr>
        <w:t xml:space="preserve"> şirketin 2008 yılına ait envanter defteri ve defteri kebiri incelemeye ibraz etmemesi nedeniyle 213 sayılı Vergi Usul Kanununun Mükerrer 355’inci maddesi uyarınca kesilen özel usulsüzlük cezasını; yasal defterlerin incelemeye ibraz edilmemesi nedeniyle özel usulsüzlük cezası kesilebilmesi, usulüne uygun olarak tasdik ettirilip tutulan defterlerin varlığı halinde mümkün olup, 2008 yılı </w:t>
      </w:r>
      <w:proofErr w:type="spellStart"/>
      <w:r w:rsidRPr="00DC2977">
        <w:rPr>
          <w:rFonts w:ascii="Times New Roman" w:hAnsi="Times New Roman" w:cs="Times New Roman"/>
          <w:sz w:val="20"/>
          <w:szCs w:val="20"/>
        </w:rPr>
        <w:t>nda</w:t>
      </w:r>
      <w:proofErr w:type="spellEnd"/>
      <w:r w:rsidRPr="00DC2977">
        <w:rPr>
          <w:rFonts w:ascii="Times New Roman" w:hAnsi="Times New Roman" w:cs="Times New Roman"/>
          <w:sz w:val="20"/>
          <w:szCs w:val="20"/>
        </w:rPr>
        <w:t xml:space="preserve"> envanter defteri ve defteri kebir tuttuğuna dair hakkında bir tespit bulunmayan davacı şirket adına defter tutmama eylemi için birinci derece usulsüzlük cezası kesilmesi gerekirken, özel usulsüzlük cezası kesilmesinde yasaya uygunluk bulunmadığı gerekçesiyle kaldıran Adana 2. Vergi Mahkemesinin 19.1.2010 gün ve E:2009/1190, K:2010/56 sayılı kararına karşı davalı idare tarafından yapılan itirazı kısmen kabul ederek, muhafaza süresi içinde olmak üzere inceleme elemanınca yapılan tebligata rağmen yasal defter ve belgelerin mazeretsiz olarak ibraz edilmemesi halinde özel usulsüzlük cezası kesilebileceği, vergi mahkemesinin ibraz edilmeyen defterlerin hiç tutulmamış olması halinde usulsüzlük cezası kesilmesi gerektiği yolundaki yargısı, defterlerini tutan mükelleflerin aynı eylem nedeniyle daha ağır ceza ile karşı karşıya kalmasına yol açacağından, hakkaniyete uygun düşmediği, bu durumda ibraz yükümlülüğünün yerine getirilmemesi halinde özel usulsüzlük cezası kesileceğinin duyurulduğu yazılı bildirime karşın verilen sürede ilgili defterlerini incelemeye ibraz etmeyen davacı adına özel usulsüzlük cezası kesilmesinde yasaya aykırılık bulunmadığı ancak, cezanın 5904 sayılı Yasa ile belirlenen 1.000 TL ceza miktarını aşan kısmın kaldırılmasını n hukuka uygun düşeceği gerekçesiyle cezanın 1.000 TL’ ya isabet eden kısmını kaldıran, bu miktarı aşan kısmı yönünden itirazı reddeden Adana Bölge İdare Mahkemesinin 28.4.2010 gün ve E:2010/1667, K:2010/1941 sayılı kararının; 213 sayılı Vergi Usul Kanununun “Defter Tutma” başlıklı İkinci Kısmında yer alan 171’inci maddesinde mükelleflerin, bu Kanuna göre tutacakları defterleri, vergi uygulaması bakımından, maddede sayılan maksatları sağlayacak şekilde tutacaklarının hükme bağlandığı, aynı Kanunun 253’üncü maddesi ile de tutulan defterlerin muhafaza edilmesi mecburiyeti getirildiği, 213 sayılı Kanunun 86, 148, 149, 150, 256 ve 257 </w:t>
      </w:r>
      <w:proofErr w:type="spellStart"/>
      <w:r w:rsidRPr="00DC2977">
        <w:rPr>
          <w:rFonts w:ascii="Times New Roman" w:hAnsi="Times New Roman" w:cs="Times New Roman"/>
          <w:sz w:val="20"/>
          <w:szCs w:val="20"/>
        </w:rPr>
        <w:t>nci</w:t>
      </w:r>
      <w:proofErr w:type="spellEnd"/>
      <w:r w:rsidRPr="00DC2977">
        <w:rPr>
          <w:rFonts w:ascii="Times New Roman" w:hAnsi="Times New Roman" w:cs="Times New Roman"/>
          <w:sz w:val="20"/>
          <w:szCs w:val="20"/>
        </w:rPr>
        <w:t xml:space="preserve"> maddelerinde yer alan zorunluluklar ile mükerrer 257 </w:t>
      </w:r>
      <w:proofErr w:type="spellStart"/>
      <w:r w:rsidRPr="00DC2977">
        <w:rPr>
          <w:rFonts w:ascii="Times New Roman" w:hAnsi="Times New Roman" w:cs="Times New Roman"/>
          <w:sz w:val="20"/>
          <w:szCs w:val="20"/>
        </w:rPr>
        <w:t>nci</w:t>
      </w:r>
      <w:proofErr w:type="spellEnd"/>
      <w:r w:rsidRPr="00DC2977">
        <w:rPr>
          <w:rFonts w:ascii="Times New Roman" w:hAnsi="Times New Roman" w:cs="Times New Roman"/>
          <w:sz w:val="20"/>
          <w:szCs w:val="20"/>
        </w:rPr>
        <w:t xml:space="preserve"> madde uyarınca getirilen zorunluluklara uymayan 1’inci sınıf tüccarlar hakkında maddede belirtilen tutarda özel usulsüzlük cezası kesileceğinin belirtildiği, atıf yapılan 256’ncı maddede de, mükelleflerin, muhafaza etmek zorunda oldukları her türlü defter, belge ve sayılan diğer kayıtların muhafaza süresi içerisinde yetkili makam ve memurların talebi üzerine ibraz etme zorunluluğunun getirildiği, dava konusu olayda, davacı şirketin 2008 yılı defter ve belgelerinin incelenmek üzere istenmesine rağmen envanter ve defter-i kebirin ibraz edilmemesi üzerine özel usulsüzlük cezası kesildiği, ancak defter ve belge ibraz etmeme nedeniyle özel usulsüzlük cezasına dayanak oluşturan ibraz zorunluluğunun yerine getirilmesi için defter tutma ve muhafaza etme koşullarının gerçekleşmiş olması yani, “defter ve belge ibraz etmeme” fiilinin gerçekleşmesi için öncelikle, defter tutma ve bu defterleri muhafaza etme halinin gerçekleşmesi gerektiği, nitekim Vergi Usul Kanununun 359’uncu maddesinin (a) fıkrasının son paragrafında; “varlığı noter tasdik kayıtları veya sair suretlerle sabit olduğu halde, inceleme sırasında vergi incelemesine yetkili kimselere defter ve belgelerin ibraz edilmemesi, bu fıkra hükmünün uygulanmasında gizleme olarak kabul edilir” denilmek suretiyle usulüne uygun olarak tutulan ve defter ve belgelerin ibraz edilmeme halinin kaçakçılık suçunu oluşturduğu kabul edilmiş olmakla, defter ve belgelerin hiç tutulmaması halinin 213 sayılı Vergi Usul Kanununun 352’nci maddesi uyarınca </w:t>
      </w:r>
      <w:proofErr w:type="spellStart"/>
      <w:r w:rsidRPr="00DC2977">
        <w:rPr>
          <w:rFonts w:ascii="Times New Roman" w:hAnsi="Times New Roman" w:cs="Times New Roman"/>
          <w:sz w:val="20"/>
          <w:szCs w:val="20"/>
        </w:rPr>
        <w:t>I’inci</w:t>
      </w:r>
      <w:proofErr w:type="spellEnd"/>
      <w:r w:rsidRPr="00DC2977">
        <w:rPr>
          <w:rFonts w:ascii="Times New Roman" w:hAnsi="Times New Roman" w:cs="Times New Roman"/>
          <w:sz w:val="20"/>
          <w:szCs w:val="20"/>
        </w:rPr>
        <w:t xml:space="preserve"> derece usulsüzlük cezasını gerektirmesi karşısında; hiç tutulmayan defterlerin ibraz edilmemesi nedeniyle özel usulsüzlük cezası kesilmesinde mevzuata uygunluk görülmediği ileri sürülerek Danıştay Başsavcıs</w:t>
      </w:r>
      <w:proofErr w:type="gramStart"/>
      <w:r w:rsidRPr="00DC2977">
        <w:rPr>
          <w:rFonts w:ascii="Times New Roman" w:hAnsi="Times New Roman" w:cs="Times New Roman"/>
          <w:sz w:val="20"/>
          <w:szCs w:val="20"/>
        </w:rPr>
        <w:t>ı</w:t>
      </w:r>
      <w:proofErr w:type="gramEnd"/>
      <w:r w:rsidRPr="00DC2977">
        <w:rPr>
          <w:rFonts w:ascii="Times New Roman" w:hAnsi="Times New Roman" w:cs="Times New Roman"/>
          <w:sz w:val="20"/>
          <w:szCs w:val="20"/>
        </w:rPr>
        <w:t xml:space="preserve"> tarafından kanun yararına bozulması istenmiştir.</w:t>
      </w:r>
    </w:p>
    <w:p w:rsidR="00DC2977" w:rsidRPr="00DC2977" w:rsidRDefault="00DC2977" w:rsidP="00DC2977">
      <w:pPr>
        <w:pStyle w:val="NormalWeb"/>
        <w:spacing w:before="0" w:beforeAutospacing="0" w:after="0" w:afterAutospacing="0" w:line="276" w:lineRule="auto"/>
        <w:rPr>
          <w:color w:val="auto"/>
          <w:sz w:val="20"/>
          <w:szCs w:val="20"/>
        </w:rPr>
      </w:pPr>
      <w:r w:rsidRPr="00DC2977">
        <w:rPr>
          <w:color w:val="auto"/>
          <w:sz w:val="20"/>
          <w:szCs w:val="20"/>
        </w:rPr>
        <w:lastRenderedPageBreak/>
        <w:t> </w:t>
      </w:r>
    </w:p>
    <w:p w:rsidR="00DC2977" w:rsidRPr="00DC2977" w:rsidRDefault="00DC2977" w:rsidP="00DC2977">
      <w:pPr>
        <w:pStyle w:val="NormalWeb"/>
        <w:spacing w:before="0" w:beforeAutospacing="0" w:after="0" w:afterAutospacing="0" w:line="276" w:lineRule="auto"/>
        <w:rPr>
          <w:color w:val="auto"/>
          <w:sz w:val="20"/>
          <w:szCs w:val="20"/>
        </w:rPr>
      </w:pPr>
      <w:r w:rsidRPr="00DC2977">
        <w:rPr>
          <w:b/>
          <w:bCs/>
          <w:color w:val="auto"/>
          <w:sz w:val="20"/>
          <w:szCs w:val="20"/>
        </w:rPr>
        <w:t>TÜRK MİLLETİ ADINA</w:t>
      </w:r>
    </w:p>
    <w:p w:rsidR="00DC2977" w:rsidRPr="00DC2977" w:rsidRDefault="00DC2977" w:rsidP="00DC2977">
      <w:pPr>
        <w:pStyle w:val="NormalWeb"/>
        <w:spacing w:before="0" w:beforeAutospacing="0" w:after="0" w:afterAutospacing="0" w:line="276" w:lineRule="auto"/>
        <w:rPr>
          <w:color w:val="auto"/>
          <w:sz w:val="20"/>
          <w:szCs w:val="20"/>
        </w:rPr>
      </w:pPr>
      <w:r w:rsidRPr="00DC2977">
        <w:rPr>
          <w:color w:val="auto"/>
          <w:sz w:val="20"/>
          <w:szCs w:val="20"/>
        </w:rPr>
        <w:t> </w:t>
      </w:r>
    </w:p>
    <w:p w:rsidR="00DC2977" w:rsidRPr="00DC2977" w:rsidRDefault="00DC2977" w:rsidP="00DC2977">
      <w:pPr>
        <w:jc w:val="both"/>
        <w:rPr>
          <w:rFonts w:ascii="Times New Roman" w:hAnsi="Times New Roman" w:cs="Times New Roman"/>
          <w:sz w:val="20"/>
          <w:szCs w:val="20"/>
        </w:rPr>
      </w:pPr>
      <w:r w:rsidRPr="00DC2977">
        <w:rPr>
          <w:rFonts w:ascii="Times New Roman" w:hAnsi="Times New Roman" w:cs="Times New Roman"/>
          <w:sz w:val="20"/>
          <w:szCs w:val="20"/>
        </w:rPr>
        <w:t xml:space="preserve">Hüküm veren Danıştay Üçüncü Dairesince Danıştay Başsavcısı tarafından kanun yararına temyiz edilen Adana Bölge İdare Mahkemesinin 28.4.2010 gün ve E:2010/1667, K:2010/1941 sayılı kararı incelendikten ve Tetkik </w:t>
      </w:r>
      <w:proofErr w:type="gramStart"/>
      <w:r w:rsidRPr="00DC2977">
        <w:rPr>
          <w:rFonts w:ascii="Times New Roman" w:hAnsi="Times New Roman" w:cs="Times New Roman"/>
          <w:sz w:val="20"/>
          <w:szCs w:val="20"/>
        </w:rPr>
        <w:t>Hakimi</w:t>
      </w:r>
      <w:proofErr w:type="gramEnd"/>
      <w:r w:rsidRPr="00DC2977">
        <w:rPr>
          <w:rFonts w:ascii="Times New Roman" w:hAnsi="Times New Roman" w:cs="Times New Roman"/>
          <w:sz w:val="20"/>
          <w:szCs w:val="20"/>
        </w:rPr>
        <w:t xml:space="preserve"> Pelin Akça’nın açıklamaları dinlendikten sonra işin gereği görüşülüp düşünüldü:</w:t>
      </w:r>
    </w:p>
    <w:p w:rsidR="00DC2977" w:rsidRPr="00DC2977" w:rsidRDefault="00DC2977" w:rsidP="00DC2977">
      <w:pPr>
        <w:jc w:val="both"/>
        <w:rPr>
          <w:rFonts w:ascii="Times New Roman" w:hAnsi="Times New Roman" w:cs="Times New Roman"/>
          <w:sz w:val="20"/>
          <w:szCs w:val="20"/>
        </w:rPr>
      </w:pPr>
      <w:r w:rsidRPr="00DC2977">
        <w:rPr>
          <w:rFonts w:ascii="Times New Roman" w:hAnsi="Times New Roman" w:cs="Times New Roman"/>
          <w:sz w:val="20"/>
          <w:szCs w:val="20"/>
        </w:rPr>
        <w:t> </w:t>
      </w:r>
    </w:p>
    <w:p w:rsidR="00DC2977" w:rsidRPr="00DC2977" w:rsidRDefault="00DC2977" w:rsidP="00DC2977">
      <w:pPr>
        <w:jc w:val="both"/>
        <w:rPr>
          <w:rFonts w:ascii="Times New Roman" w:hAnsi="Times New Roman" w:cs="Times New Roman"/>
          <w:sz w:val="20"/>
          <w:szCs w:val="20"/>
        </w:rPr>
      </w:pPr>
      <w:proofErr w:type="gramStart"/>
      <w:r w:rsidRPr="00DC2977">
        <w:rPr>
          <w:rFonts w:ascii="Times New Roman" w:hAnsi="Times New Roman" w:cs="Times New Roman"/>
          <w:sz w:val="20"/>
          <w:szCs w:val="20"/>
        </w:rPr>
        <w:t>213 sayılı Vergi Usul Kanununun 172’nci maddesinde, bu Kanun esaslarına göre defter tutmaya mecbur olan gerçek ve tüzel kişiler; 182’nci maddesinde de bilanço esasında tutulması gereken defterler sayılmış, bu Kanuna göre tutulması mecburi olan defterlerden herhangi birinin tutulmamış olmasının, usulsüzlük fiili olduğu ve birinci derece usulsüzlük cezası kesilmesini gerektirdiği Yasanın 351’inci maddesinde hükme bağlanmıştır.</w:t>
      </w:r>
      <w:proofErr w:type="gramEnd"/>
    </w:p>
    <w:p w:rsidR="00DC2977" w:rsidRPr="00DC2977" w:rsidRDefault="00DC2977" w:rsidP="00DC2977">
      <w:pPr>
        <w:pStyle w:val="NormalWeb"/>
        <w:spacing w:before="0" w:beforeAutospacing="0" w:after="0" w:afterAutospacing="0" w:line="276" w:lineRule="auto"/>
        <w:rPr>
          <w:color w:val="auto"/>
          <w:sz w:val="20"/>
          <w:szCs w:val="20"/>
        </w:rPr>
      </w:pPr>
      <w:r w:rsidRPr="00DC2977">
        <w:rPr>
          <w:color w:val="auto"/>
          <w:sz w:val="20"/>
          <w:szCs w:val="20"/>
        </w:rPr>
        <w:t> </w:t>
      </w:r>
    </w:p>
    <w:p w:rsidR="00DC2977" w:rsidRPr="00DC2977" w:rsidRDefault="00DC2977" w:rsidP="00DC2977">
      <w:pPr>
        <w:jc w:val="both"/>
        <w:rPr>
          <w:rFonts w:ascii="Times New Roman" w:hAnsi="Times New Roman" w:cs="Times New Roman"/>
          <w:sz w:val="20"/>
          <w:szCs w:val="20"/>
        </w:rPr>
      </w:pPr>
      <w:proofErr w:type="gramStart"/>
      <w:r w:rsidRPr="00DC2977">
        <w:rPr>
          <w:rFonts w:ascii="Times New Roman" w:hAnsi="Times New Roman" w:cs="Times New Roman"/>
          <w:sz w:val="20"/>
          <w:szCs w:val="20"/>
        </w:rPr>
        <w:t xml:space="preserve">213 sayılı Yasanın 253’üncü maddesinde, bu Kanuna göre defter tutmak mecburiyetinde olanların, tuttukları defterleri ilgili bulundukları yılı </w:t>
      </w:r>
      <w:proofErr w:type="spellStart"/>
      <w:r w:rsidRPr="00DC2977">
        <w:rPr>
          <w:rFonts w:ascii="Times New Roman" w:hAnsi="Times New Roman" w:cs="Times New Roman"/>
          <w:sz w:val="20"/>
          <w:szCs w:val="20"/>
        </w:rPr>
        <w:t>takibeden</w:t>
      </w:r>
      <w:proofErr w:type="spellEnd"/>
      <w:r w:rsidRPr="00DC2977">
        <w:rPr>
          <w:rFonts w:ascii="Times New Roman" w:hAnsi="Times New Roman" w:cs="Times New Roman"/>
          <w:sz w:val="20"/>
          <w:szCs w:val="20"/>
        </w:rPr>
        <w:t xml:space="preserve"> takvim yılı başından itibaren beş yıl süre ile muhafaza etmeye mecbur oldukları, aynı Kanunun 256’ncı maddesinde de, mükelleflerin muhafaza etmek zorunda oldukları her türlü defter, belge ve sayılan diğer kayıtların muhafaza süresi içinde yetkili makam ve memurların talebi üzerine ibraz ve incelemeye sunmak zorunda bulundukları kurala bağlanmış, Yasanın Mükerrer 355’inci maddesinde, 256’ncı maddede yer alan zorunluluklara uymayanlara özel usulsüzlük cezası kesilmesi öngörülmüştür.</w:t>
      </w:r>
      <w:proofErr w:type="gramEnd"/>
    </w:p>
    <w:p w:rsidR="00DC2977" w:rsidRPr="00DC2977" w:rsidRDefault="00DC2977" w:rsidP="00DC2977">
      <w:pPr>
        <w:pStyle w:val="NormalWeb"/>
        <w:spacing w:before="0" w:beforeAutospacing="0" w:after="0" w:afterAutospacing="0" w:line="276" w:lineRule="auto"/>
        <w:rPr>
          <w:color w:val="auto"/>
          <w:sz w:val="20"/>
          <w:szCs w:val="20"/>
        </w:rPr>
      </w:pPr>
      <w:r w:rsidRPr="00DC2977">
        <w:rPr>
          <w:color w:val="auto"/>
          <w:sz w:val="20"/>
          <w:szCs w:val="20"/>
        </w:rPr>
        <w:t> </w:t>
      </w:r>
    </w:p>
    <w:p w:rsidR="00DC2977" w:rsidRPr="00DC2977" w:rsidRDefault="00DC2977" w:rsidP="00DC2977">
      <w:pPr>
        <w:jc w:val="both"/>
        <w:rPr>
          <w:rFonts w:ascii="Times New Roman" w:hAnsi="Times New Roman" w:cs="Times New Roman"/>
          <w:sz w:val="20"/>
          <w:szCs w:val="20"/>
        </w:rPr>
      </w:pPr>
      <w:r w:rsidRPr="00DC2977">
        <w:rPr>
          <w:rFonts w:ascii="Times New Roman" w:hAnsi="Times New Roman" w:cs="Times New Roman"/>
          <w:sz w:val="20"/>
          <w:szCs w:val="20"/>
        </w:rPr>
        <w:t>Defterlerin ibraz yükümlülüğünün yerine getirilebilmesi, defter tutma ve muhafaza etme koşullarının varlığına bağlı olup, bu koşullar bulunmadıkça özel usulsüzlük cezası kesilmesini gerektiren ibraz etmeme eyleminin işlenip tamamlanmasından söz edilemez. Nitekim yasa koyucu defterlerin hiç tutulmaması eyleminin yaptırımını 213 sayılı Yasanın 351’inci maddesinde ayrıca düzenlemiştir.</w:t>
      </w:r>
    </w:p>
    <w:p w:rsidR="00DC2977" w:rsidRPr="00DC2977" w:rsidRDefault="00DC2977" w:rsidP="00DC2977">
      <w:pPr>
        <w:pStyle w:val="NormalWeb"/>
        <w:spacing w:before="0" w:beforeAutospacing="0" w:after="0" w:afterAutospacing="0" w:line="276" w:lineRule="auto"/>
        <w:rPr>
          <w:color w:val="auto"/>
          <w:sz w:val="20"/>
          <w:szCs w:val="20"/>
        </w:rPr>
      </w:pPr>
      <w:r w:rsidRPr="00DC2977">
        <w:rPr>
          <w:color w:val="auto"/>
          <w:sz w:val="20"/>
          <w:szCs w:val="20"/>
        </w:rPr>
        <w:t> </w:t>
      </w:r>
    </w:p>
    <w:p w:rsidR="00DC2977" w:rsidRPr="00DC2977" w:rsidRDefault="00DC2977" w:rsidP="00DC2977">
      <w:pPr>
        <w:jc w:val="both"/>
        <w:rPr>
          <w:rFonts w:ascii="Times New Roman" w:hAnsi="Times New Roman" w:cs="Times New Roman"/>
          <w:sz w:val="20"/>
          <w:szCs w:val="20"/>
        </w:rPr>
      </w:pPr>
      <w:r w:rsidRPr="00DC2977">
        <w:rPr>
          <w:rFonts w:ascii="Times New Roman" w:hAnsi="Times New Roman" w:cs="Times New Roman"/>
          <w:sz w:val="20"/>
          <w:szCs w:val="20"/>
        </w:rPr>
        <w:t xml:space="preserve">Davalı idarenin 25.3.2009 günlü yazısıyla 2008 yılına ilişkin defter ve belgelerinin ibrazının istenmesi üzerine, noter tarafından tasdikli yevmiye defteri ile alış ve satış faturalarını incelemeye sunan davacının </w:t>
      </w:r>
      <w:proofErr w:type="gramStart"/>
      <w:r w:rsidRPr="00DC2977">
        <w:rPr>
          <w:rFonts w:ascii="Times New Roman" w:hAnsi="Times New Roman" w:cs="Times New Roman"/>
          <w:sz w:val="20"/>
          <w:szCs w:val="20"/>
        </w:rPr>
        <w:t>envanter</w:t>
      </w:r>
      <w:proofErr w:type="gramEnd"/>
      <w:r w:rsidRPr="00DC2977">
        <w:rPr>
          <w:rFonts w:ascii="Times New Roman" w:hAnsi="Times New Roman" w:cs="Times New Roman"/>
          <w:sz w:val="20"/>
          <w:szCs w:val="20"/>
        </w:rPr>
        <w:t xml:space="preserve"> defteri ve defteri kebiri ibraz etmemesi nedeniyle 213 sayılı Yasanın Mükerrer 355’inci maddesi uyarınca özel usulsüzlük cezası kesilmiştir. Bilanço esasında tutulması zorunlu olan ve tasdikine ilişkin tarh dosyasında bilgi bulunmayan bu defterlerin tutulmadığı taraflar arasında tartışmasız olup, tutulmayan </w:t>
      </w:r>
      <w:proofErr w:type="gramStart"/>
      <w:r w:rsidRPr="00DC2977">
        <w:rPr>
          <w:rFonts w:ascii="Times New Roman" w:hAnsi="Times New Roman" w:cs="Times New Roman"/>
          <w:sz w:val="20"/>
          <w:szCs w:val="20"/>
        </w:rPr>
        <w:t>envanter</w:t>
      </w:r>
      <w:proofErr w:type="gramEnd"/>
      <w:r w:rsidRPr="00DC2977">
        <w:rPr>
          <w:rFonts w:ascii="Times New Roman" w:hAnsi="Times New Roman" w:cs="Times New Roman"/>
          <w:sz w:val="20"/>
          <w:szCs w:val="20"/>
        </w:rPr>
        <w:t xml:space="preserve"> defterinin ve defteri kebirin ibraz yükümlülüğünü yerine getiremeyeceği açık olan davacının işlediği fiilin 213 sayılı Yasanın 352’nci maddesi uyarınca birinci derece usulsüzlük cezası kesilmesini gerektirmesi karşısında, söz konusu defterlerin ibraz edilmediğinden bahisle kesilen özel usulsüzlük cezasında yasaya uygunluk görülmemiştir.</w:t>
      </w:r>
    </w:p>
    <w:p w:rsidR="00DC2977" w:rsidRPr="00DC2977" w:rsidRDefault="00DC2977" w:rsidP="00DC2977">
      <w:pPr>
        <w:pStyle w:val="NormalWeb"/>
        <w:spacing w:before="0" w:beforeAutospacing="0" w:after="0" w:afterAutospacing="0" w:line="276" w:lineRule="auto"/>
        <w:rPr>
          <w:color w:val="auto"/>
          <w:sz w:val="20"/>
          <w:szCs w:val="20"/>
        </w:rPr>
      </w:pPr>
      <w:r w:rsidRPr="00DC2977">
        <w:rPr>
          <w:color w:val="auto"/>
          <w:sz w:val="20"/>
          <w:szCs w:val="20"/>
        </w:rPr>
        <w:t> </w:t>
      </w:r>
    </w:p>
    <w:p w:rsidR="00DC2977" w:rsidRPr="00DC2977" w:rsidRDefault="00DC2977" w:rsidP="00DC2977">
      <w:pPr>
        <w:jc w:val="both"/>
        <w:rPr>
          <w:rFonts w:ascii="Times New Roman" w:hAnsi="Times New Roman" w:cs="Times New Roman"/>
          <w:sz w:val="20"/>
          <w:szCs w:val="20"/>
        </w:rPr>
      </w:pPr>
      <w:proofErr w:type="gramStart"/>
      <w:r w:rsidRPr="00DC2977">
        <w:rPr>
          <w:rFonts w:ascii="Times New Roman" w:hAnsi="Times New Roman" w:cs="Times New Roman"/>
          <w:sz w:val="20"/>
          <w:szCs w:val="20"/>
        </w:rPr>
        <w:t>Açıklanan nedenlerle Danıştay Başsavcısının temyiz isteminin kabulü ile Adana Bölge İdare Mahkemesinin 28.4.2010 gün ve E:2010/1667, K:2010/1941 sayılı kararının, 2577 sayılı İdari Yargılama Usulü Kanununun 51’inci maddesi uyarınca kanun yararına ve hükmün hukuki sonuçlarına etkili olmamak üzere bozulmasına, kararın bir örneğinin Maliye Bakanlığı ile Danıştay Başsavcılığına gönderilmesine ve Resmî Gazete’de yayımlanmasına, 30.9.2011 gününde oybirliğiyle karar verildi.</w:t>
      </w:r>
      <w:proofErr w:type="gramEnd"/>
    </w:p>
    <w:p w:rsidR="00DC2977" w:rsidRPr="00DC2977" w:rsidRDefault="00DC2977" w:rsidP="003B609B">
      <w:pPr>
        <w:pStyle w:val="NormalWeb"/>
        <w:spacing w:before="0" w:beforeAutospacing="0" w:after="0" w:afterAutospacing="0" w:line="280" w:lineRule="atLeast"/>
        <w:rPr>
          <w:b/>
          <w:color w:val="auto"/>
          <w:sz w:val="20"/>
          <w:szCs w:val="20"/>
          <w:u w:val="single"/>
        </w:rPr>
      </w:pPr>
    </w:p>
    <w:sectPr w:rsidR="00DC2977" w:rsidRPr="00DC2977"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6E6" w:rsidRDefault="000A36E6" w:rsidP="003A1052">
      <w:pPr>
        <w:spacing w:after="0" w:line="240" w:lineRule="auto"/>
      </w:pPr>
      <w:r>
        <w:separator/>
      </w:r>
    </w:p>
  </w:endnote>
  <w:endnote w:type="continuationSeparator" w:id="0">
    <w:p w:rsidR="000A36E6" w:rsidRDefault="000A36E6"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A2"/>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6E6" w:rsidRDefault="000A36E6" w:rsidP="003A1052">
      <w:pPr>
        <w:spacing w:after="0" w:line="240" w:lineRule="auto"/>
      </w:pPr>
      <w:r>
        <w:separator/>
      </w:r>
    </w:p>
  </w:footnote>
  <w:footnote w:type="continuationSeparator" w:id="0">
    <w:p w:rsidR="000A36E6" w:rsidRDefault="000A36E6"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05985"/>
    <w:rsid w:val="00011C71"/>
    <w:rsid w:val="000270E8"/>
    <w:rsid w:val="000326F6"/>
    <w:rsid w:val="0004471A"/>
    <w:rsid w:val="000542FB"/>
    <w:rsid w:val="00056351"/>
    <w:rsid w:val="00070C71"/>
    <w:rsid w:val="000725EB"/>
    <w:rsid w:val="000801AE"/>
    <w:rsid w:val="00080788"/>
    <w:rsid w:val="00092337"/>
    <w:rsid w:val="00093F73"/>
    <w:rsid w:val="000951FD"/>
    <w:rsid w:val="00096132"/>
    <w:rsid w:val="000A1679"/>
    <w:rsid w:val="000A36E6"/>
    <w:rsid w:val="000A745B"/>
    <w:rsid w:val="000B60F4"/>
    <w:rsid w:val="000C4758"/>
    <w:rsid w:val="000C6663"/>
    <w:rsid w:val="000C6EDD"/>
    <w:rsid w:val="000C7AC1"/>
    <w:rsid w:val="000C7F06"/>
    <w:rsid w:val="000D259E"/>
    <w:rsid w:val="000D2DDD"/>
    <w:rsid w:val="0010278A"/>
    <w:rsid w:val="00102AEA"/>
    <w:rsid w:val="00104625"/>
    <w:rsid w:val="00116889"/>
    <w:rsid w:val="0012478C"/>
    <w:rsid w:val="00124838"/>
    <w:rsid w:val="00127623"/>
    <w:rsid w:val="001378EB"/>
    <w:rsid w:val="00144D10"/>
    <w:rsid w:val="0015272E"/>
    <w:rsid w:val="00160136"/>
    <w:rsid w:val="00164251"/>
    <w:rsid w:val="00173B86"/>
    <w:rsid w:val="00175B14"/>
    <w:rsid w:val="00183A59"/>
    <w:rsid w:val="00184128"/>
    <w:rsid w:val="00185A3C"/>
    <w:rsid w:val="00191580"/>
    <w:rsid w:val="00191DFE"/>
    <w:rsid w:val="00195866"/>
    <w:rsid w:val="0019666D"/>
    <w:rsid w:val="00196E8A"/>
    <w:rsid w:val="001B4016"/>
    <w:rsid w:val="001B7BAB"/>
    <w:rsid w:val="001C25E5"/>
    <w:rsid w:val="001D3607"/>
    <w:rsid w:val="001D66E0"/>
    <w:rsid w:val="001D6B85"/>
    <w:rsid w:val="001D6F5E"/>
    <w:rsid w:val="001E38C0"/>
    <w:rsid w:val="001E4506"/>
    <w:rsid w:val="001E467E"/>
    <w:rsid w:val="001F1EDF"/>
    <w:rsid w:val="00202B5B"/>
    <w:rsid w:val="002078F2"/>
    <w:rsid w:val="00210C2B"/>
    <w:rsid w:val="00213676"/>
    <w:rsid w:val="002141CF"/>
    <w:rsid w:val="00221B09"/>
    <w:rsid w:val="0022477E"/>
    <w:rsid w:val="0022730D"/>
    <w:rsid w:val="00242BB3"/>
    <w:rsid w:val="0026000D"/>
    <w:rsid w:val="00262291"/>
    <w:rsid w:val="002622FC"/>
    <w:rsid w:val="002631CA"/>
    <w:rsid w:val="002668A8"/>
    <w:rsid w:val="00273CA8"/>
    <w:rsid w:val="002805AD"/>
    <w:rsid w:val="00293449"/>
    <w:rsid w:val="002977C1"/>
    <w:rsid w:val="002A1B2B"/>
    <w:rsid w:val="002A1EEE"/>
    <w:rsid w:val="002B0560"/>
    <w:rsid w:val="002B13F3"/>
    <w:rsid w:val="002C48EC"/>
    <w:rsid w:val="002C52C2"/>
    <w:rsid w:val="002D419A"/>
    <w:rsid w:val="002D4761"/>
    <w:rsid w:val="002D4B37"/>
    <w:rsid w:val="002D679F"/>
    <w:rsid w:val="002E3342"/>
    <w:rsid w:val="002F16F4"/>
    <w:rsid w:val="002F5DD8"/>
    <w:rsid w:val="003067F5"/>
    <w:rsid w:val="003076AD"/>
    <w:rsid w:val="003077B7"/>
    <w:rsid w:val="00316342"/>
    <w:rsid w:val="00316B9E"/>
    <w:rsid w:val="00341F41"/>
    <w:rsid w:val="00343EC7"/>
    <w:rsid w:val="00352EAC"/>
    <w:rsid w:val="00380607"/>
    <w:rsid w:val="003817A3"/>
    <w:rsid w:val="00387118"/>
    <w:rsid w:val="003A1052"/>
    <w:rsid w:val="003A43C1"/>
    <w:rsid w:val="003B609B"/>
    <w:rsid w:val="003C18D8"/>
    <w:rsid w:val="003C362D"/>
    <w:rsid w:val="003C36FB"/>
    <w:rsid w:val="003D4AE3"/>
    <w:rsid w:val="003D5023"/>
    <w:rsid w:val="003D5D8E"/>
    <w:rsid w:val="003E0AAF"/>
    <w:rsid w:val="003E4A0E"/>
    <w:rsid w:val="003E4E4D"/>
    <w:rsid w:val="003E7E22"/>
    <w:rsid w:val="003F74F6"/>
    <w:rsid w:val="004014A6"/>
    <w:rsid w:val="00405875"/>
    <w:rsid w:val="004114C2"/>
    <w:rsid w:val="0041435E"/>
    <w:rsid w:val="00417B93"/>
    <w:rsid w:val="00424197"/>
    <w:rsid w:val="004258BF"/>
    <w:rsid w:val="00425FF3"/>
    <w:rsid w:val="00430602"/>
    <w:rsid w:val="00432E11"/>
    <w:rsid w:val="004349E9"/>
    <w:rsid w:val="0043568D"/>
    <w:rsid w:val="00440367"/>
    <w:rsid w:val="00442A17"/>
    <w:rsid w:val="00443724"/>
    <w:rsid w:val="0045022E"/>
    <w:rsid w:val="00464241"/>
    <w:rsid w:val="00474ECA"/>
    <w:rsid w:val="00474EFC"/>
    <w:rsid w:val="00482025"/>
    <w:rsid w:val="00487223"/>
    <w:rsid w:val="00487ADF"/>
    <w:rsid w:val="0049211B"/>
    <w:rsid w:val="004925F4"/>
    <w:rsid w:val="00495CD4"/>
    <w:rsid w:val="004B1FB5"/>
    <w:rsid w:val="004B4365"/>
    <w:rsid w:val="004D0B2B"/>
    <w:rsid w:val="004E33F1"/>
    <w:rsid w:val="004F0094"/>
    <w:rsid w:val="004F1D04"/>
    <w:rsid w:val="004F225B"/>
    <w:rsid w:val="00500C7E"/>
    <w:rsid w:val="00503950"/>
    <w:rsid w:val="00505DD0"/>
    <w:rsid w:val="005215F9"/>
    <w:rsid w:val="00522866"/>
    <w:rsid w:val="00525E51"/>
    <w:rsid w:val="00531462"/>
    <w:rsid w:val="00531828"/>
    <w:rsid w:val="0053249B"/>
    <w:rsid w:val="0053328B"/>
    <w:rsid w:val="005355FD"/>
    <w:rsid w:val="00544B7D"/>
    <w:rsid w:val="005468FD"/>
    <w:rsid w:val="0055094A"/>
    <w:rsid w:val="00551357"/>
    <w:rsid w:val="00554F4F"/>
    <w:rsid w:val="00555E7D"/>
    <w:rsid w:val="00557228"/>
    <w:rsid w:val="005574EC"/>
    <w:rsid w:val="00561C5F"/>
    <w:rsid w:val="005646F4"/>
    <w:rsid w:val="0056577D"/>
    <w:rsid w:val="0057318F"/>
    <w:rsid w:val="0059644E"/>
    <w:rsid w:val="00597082"/>
    <w:rsid w:val="005A2783"/>
    <w:rsid w:val="005A5606"/>
    <w:rsid w:val="005A6ABE"/>
    <w:rsid w:val="005B6FFE"/>
    <w:rsid w:val="005B79A9"/>
    <w:rsid w:val="005C3E39"/>
    <w:rsid w:val="005C57EE"/>
    <w:rsid w:val="005C7420"/>
    <w:rsid w:val="005D08A8"/>
    <w:rsid w:val="005D3CD6"/>
    <w:rsid w:val="005E0983"/>
    <w:rsid w:val="005E5275"/>
    <w:rsid w:val="005E68DA"/>
    <w:rsid w:val="005F27DD"/>
    <w:rsid w:val="00605BA2"/>
    <w:rsid w:val="006062A0"/>
    <w:rsid w:val="006077AA"/>
    <w:rsid w:val="0061174E"/>
    <w:rsid w:val="00616D41"/>
    <w:rsid w:val="00623CBF"/>
    <w:rsid w:val="00627628"/>
    <w:rsid w:val="00627BD5"/>
    <w:rsid w:val="00633BBD"/>
    <w:rsid w:val="00642DC9"/>
    <w:rsid w:val="00643658"/>
    <w:rsid w:val="006437D1"/>
    <w:rsid w:val="0064395E"/>
    <w:rsid w:val="006445C3"/>
    <w:rsid w:val="006503E0"/>
    <w:rsid w:val="00662A82"/>
    <w:rsid w:val="0068031C"/>
    <w:rsid w:val="006830F7"/>
    <w:rsid w:val="006864B7"/>
    <w:rsid w:val="0068655A"/>
    <w:rsid w:val="0068702B"/>
    <w:rsid w:val="00687BCB"/>
    <w:rsid w:val="006938DD"/>
    <w:rsid w:val="0069748A"/>
    <w:rsid w:val="006A5DA8"/>
    <w:rsid w:val="006B16F2"/>
    <w:rsid w:val="006B1E2F"/>
    <w:rsid w:val="006B2D9E"/>
    <w:rsid w:val="006B3478"/>
    <w:rsid w:val="006C2D9D"/>
    <w:rsid w:val="006C6633"/>
    <w:rsid w:val="006D754C"/>
    <w:rsid w:val="006E23E0"/>
    <w:rsid w:val="006E5E29"/>
    <w:rsid w:val="006F6C65"/>
    <w:rsid w:val="00702EA8"/>
    <w:rsid w:val="00741B89"/>
    <w:rsid w:val="00744E68"/>
    <w:rsid w:val="00747E83"/>
    <w:rsid w:val="0076197D"/>
    <w:rsid w:val="00762BA5"/>
    <w:rsid w:val="00762C8F"/>
    <w:rsid w:val="0076302E"/>
    <w:rsid w:val="00764A2F"/>
    <w:rsid w:val="00765605"/>
    <w:rsid w:val="007669B2"/>
    <w:rsid w:val="0077547F"/>
    <w:rsid w:val="00780B1E"/>
    <w:rsid w:val="0078184F"/>
    <w:rsid w:val="00794576"/>
    <w:rsid w:val="00796882"/>
    <w:rsid w:val="0079795E"/>
    <w:rsid w:val="007A233C"/>
    <w:rsid w:val="007A5B45"/>
    <w:rsid w:val="007A614F"/>
    <w:rsid w:val="007B1F37"/>
    <w:rsid w:val="007B6BC2"/>
    <w:rsid w:val="007C3335"/>
    <w:rsid w:val="007C49D4"/>
    <w:rsid w:val="007C6EE6"/>
    <w:rsid w:val="007D0274"/>
    <w:rsid w:val="007D06DF"/>
    <w:rsid w:val="007D49F3"/>
    <w:rsid w:val="007F0B4B"/>
    <w:rsid w:val="007F65C0"/>
    <w:rsid w:val="0080215F"/>
    <w:rsid w:val="00804D2B"/>
    <w:rsid w:val="0081092C"/>
    <w:rsid w:val="00822AEB"/>
    <w:rsid w:val="00824BA1"/>
    <w:rsid w:val="00825713"/>
    <w:rsid w:val="00832901"/>
    <w:rsid w:val="00833E05"/>
    <w:rsid w:val="00840B08"/>
    <w:rsid w:val="00841135"/>
    <w:rsid w:val="00841E88"/>
    <w:rsid w:val="00852044"/>
    <w:rsid w:val="00853C7D"/>
    <w:rsid w:val="00854231"/>
    <w:rsid w:val="00860109"/>
    <w:rsid w:val="00863FCD"/>
    <w:rsid w:val="008651DA"/>
    <w:rsid w:val="00866BE1"/>
    <w:rsid w:val="00871C61"/>
    <w:rsid w:val="008745F3"/>
    <w:rsid w:val="00882F51"/>
    <w:rsid w:val="00883766"/>
    <w:rsid w:val="00885739"/>
    <w:rsid w:val="00892C3F"/>
    <w:rsid w:val="00895061"/>
    <w:rsid w:val="008961C8"/>
    <w:rsid w:val="008A1D74"/>
    <w:rsid w:val="008A33AB"/>
    <w:rsid w:val="008A7AE1"/>
    <w:rsid w:val="008B30CF"/>
    <w:rsid w:val="008C2BB5"/>
    <w:rsid w:val="008C3907"/>
    <w:rsid w:val="008C5952"/>
    <w:rsid w:val="008C6685"/>
    <w:rsid w:val="008C6DE8"/>
    <w:rsid w:val="008D6E21"/>
    <w:rsid w:val="008E1E88"/>
    <w:rsid w:val="008E2061"/>
    <w:rsid w:val="008E4DA0"/>
    <w:rsid w:val="008E6DEE"/>
    <w:rsid w:val="008E7DB1"/>
    <w:rsid w:val="008F1ACF"/>
    <w:rsid w:val="008F5931"/>
    <w:rsid w:val="00901E61"/>
    <w:rsid w:val="00902600"/>
    <w:rsid w:val="0090669C"/>
    <w:rsid w:val="00917B47"/>
    <w:rsid w:val="00917E40"/>
    <w:rsid w:val="00920EFE"/>
    <w:rsid w:val="00923977"/>
    <w:rsid w:val="00941FE9"/>
    <w:rsid w:val="009445C8"/>
    <w:rsid w:val="00944A44"/>
    <w:rsid w:val="00955317"/>
    <w:rsid w:val="00964BD2"/>
    <w:rsid w:val="009650C8"/>
    <w:rsid w:val="00981BEE"/>
    <w:rsid w:val="00985E37"/>
    <w:rsid w:val="009906BB"/>
    <w:rsid w:val="009A0FE8"/>
    <w:rsid w:val="009A46F6"/>
    <w:rsid w:val="009A4E3A"/>
    <w:rsid w:val="009B3906"/>
    <w:rsid w:val="009C0635"/>
    <w:rsid w:val="009D2E87"/>
    <w:rsid w:val="009E28FE"/>
    <w:rsid w:val="009E542A"/>
    <w:rsid w:val="009E58A2"/>
    <w:rsid w:val="009F6B64"/>
    <w:rsid w:val="00A042C8"/>
    <w:rsid w:val="00A04700"/>
    <w:rsid w:val="00A129DD"/>
    <w:rsid w:val="00A2154C"/>
    <w:rsid w:val="00A2531A"/>
    <w:rsid w:val="00A256DC"/>
    <w:rsid w:val="00A3757F"/>
    <w:rsid w:val="00A50F85"/>
    <w:rsid w:val="00A519B0"/>
    <w:rsid w:val="00A66ADB"/>
    <w:rsid w:val="00A7559F"/>
    <w:rsid w:val="00A810FB"/>
    <w:rsid w:val="00A876ED"/>
    <w:rsid w:val="00A879B5"/>
    <w:rsid w:val="00AC42AB"/>
    <w:rsid w:val="00AC4B67"/>
    <w:rsid w:val="00AE1DF0"/>
    <w:rsid w:val="00AE3E29"/>
    <w:rsid w:val="00AE5E46"/>
    <w:rsid w:val="00AF5538"/>
    <w:rsid w:val="00AF5CA9"/>
    <w:rsid w:val="00B00A87"/>
    <w:rsid w:val="00B04B00"/>
    <w:rsid w:val="00B301C2"/>
    <w:rsid w:val="00B36B6D"/>
    <w:rsid w:val="00B37A84"/>
    <w:rsid w:val="00B41D47"/>
    <w:rsid w:val="00B4320D"/>
    <w:rsid w:val="00B437BB"/>
    <w:rsid w:val="00B648B6"/>
    <w:rsid w:val="00B716D7"/>
    <w:rsid w:val="00B7286A"/>
    <w:rsid w:val="00B76E62"/>
    <w:rsid w:val="00B80042"/>
    <w:rsid w:val="00B83D4A"/>
    <w:rsid w:val="00B83F16"/>
    <w:rsid w:val="00B84A53"/>
    <w:rsid w:val="00B85E7E"/>
    <w:rsid w:val="00B97E8E"/>
    <w:rsid w:val="00BA3092"/>
    <w:rsid w:val="00BA4F93"/>
    <w:rsid w:val="00BB42AF"/>
    <w:rsid w:val="00BC34C9"/>
    <w:rsid w:val="00BC5A40"/>
    <w:rsid w:val="00BD3362"/>
    <w:rsid w:val="00BE17BD"/>
    <w:rsid w:val="00BE395A"/>
    <w:rsid w:val="00C01829"/>
    <w:rsid w:val="00C04DA6"/>
    <w:rsid w:val="00C06C21"/>
    <w:rsid w:val="00C06E23"/>
    <w:rsid w:val="00C179A9"/>
    <w:rsid w:val="00C200DA"/>
    <w:rsid w:val="00C2193F"/>
    <w:rsid w:val="00C25FDE"/>
    <w:rsid w:val="00C438FA"/>
    <w:rsid w:val="00C44126"/>
    <w:rsid w:val="00C4720D"/>
    <w:rsid w:val="00C54042"/>
    <w:rsid w:val="00C54580"/>
    <w:rsid w:val="00C62998"/>
    <w:rsid w:val="00C67928"/>
    <w:rsid w:val="00C70100"/>
    <w:rsid w:val="00C7095B"/>
    <w:rsid w:val="00C71342"/>
    <w:rsid w:val="00CA1B6D"/>
    <w:rsid w:val="00CA3F12"/>
    <w:rsid w:val="00CA4D21"/>
    <w:rsid w:val="00CB2B30"/>
    <w:rsid w:val="00CB3FDE"/>
    <w:rsid w:val="00CB5852"/>
    <w:rsid w:val="00CC4493"/>
    <w:rsid w:val="00CE4354"/>
    <w:rsid w:val="00CE5D2E"/>
    <w:rsid w:val="00CF42F0"/>
    <w:rsid w:val="00D021B0"/>
    <w:rsid w:val="00D0602B"/>
    <w:rsid w:val="00D14499"/>
    <w:rsid w:val="00D241B1"/>
    <w:rsid w:val="00D30B8A"/>
    <w:rsid w:val="00D31EC8"/>
    <w:rsid w:val="00D44515"/>
    <w:rsid w:val="00D46F62"/>
    <w:rsid w:val="00D52BE4"/>
    <w:rsid w:val="00D57246"/>
    <w:rsid w:val="00D57996"/>
    <w:rsid w:val="00D6015C"/>
    <w:rsid w:val="00D62413"/>
    <w:rsid w:val="00D6370A"/>
    <w:rsid w:val="00D6388A"/>
    <w:rsid w:val="00D718E6"/>
    <w:rsid w:val="00D7363C"/>
    <w:rsid w:val="00D81FB6"/>
    <w:rsid w:val="00D83EA9"/>
    <w:rsid w:val="00D84FA8"/>
    <w:rsid w:val="00D85BD8"/>
    <w:rsid w:val="00DA3366"/>
    <w:rsid w:val="00DA77AC"/>
    <w:rsid w:val="00DB1638"/>
    <w:rsid w:val="00DB24C2"/>
    <w:rsid w:val="00DC2977"/>
    <w:rsid w:val="00DC29D9"/>
    <w:rsid w:val="00DD29D1"/>
    <w:rsid w:val="00DD5A0B"/>
    <w:rsid w:val="00DE4B95"/>
    <w:rsid w:val="00DE5DFB"/>
    <w:rsid w:val="00DF17A9"/>
    <w:rsid w:val="00DF4B83"/>
    <w:rsid w:val="00DF56FA"/>
    <w:rsid w:val="00E01239"/>
    <w:rsid w:val="00E01241"/>
    <w:rsid w:val="00E01DAA"/>
    <w:rsid w:val="00E03CE4"/>
    <w:rsid w:val="00E04E02"/>
    <w:rsid w:val="00E05A61"/>
    <w:rsid w:val="00E11270"/>
    <w:rsid w:val="00E24484"/>
    <w:rsid w:val="00E24DC4"/>
    <w:rsid w:val="00E2596F"/>
    <w:rsid w:val="00E27917"/>
    <w:rsid w:val="00E27E35"/>
    <w:rsid w:val="00E43BC9"/>
    <w:rsid w:val="00E54AB3"/>
    <w:rsid w:val="00E604D2"/>
    <w:rsid w:val="00E60806"/>
    <w:rsid w:val="00E80B5F"/>
    <w:rsid w:val="00E810D3"/>
    <w:rsid w:val="00E8213C"/>
    <w:rsid w:val="00E962DD"/>
    <w:rsid w:val="00EA11EB"/>
    <w:rsid w:val="00EA397E"/>
    <w:rsid w:val="00EA5DF5"/>
    <w:rsid w:val="00EB2764"/>
    <w:rsid w:val="00EB3217"/>
    <w:rsid w:val="00EB3D37"/>
    <w:rsid w:val="00EB4F3D"/>
    <w:rsid w:val="00EB5B90"/>
    <w:rsid w:val="00EB5C6E"/>
    <w:rsid w:val="00EB77CA"/>
    <w:rsid w:val="00EC1253"/>
    <w:rsid w:val="00EC7DA1"/>
    <w:rsid w:val="00ED10CC"/>
    <w:rsid w:val="00ED29F6"/>
    <w:rsid w:val="00ED45B3"/>
    <w:rsid w:val="00ED7048"/>
    <w:rsid w:val="00EE382A"/>
    <w:rsid w:val="00EE5F33"/>
    <w:rsid w:val="00EF6628"/>
    <w:rsid w:val="00F04352"/>
    <w:rsid w:val="00F1435A"/>
    <w:rsid w:val="00F171C7"/>
    <w:rsid w:val="00F276A9"/>
    <w:rsid w:val="00F32154"/>
    <w:rsid w:val="00F43BB9"/>
    <w:rsid w:val="00F50DE8"/>
    <w:rsid w:val="00F55373"/>
    <w:rsid w:val="00F65EB5"/>
    <w:rsid w:val="00F669EC"/>
    <w:rsid w:val="00F70242"/>
    <w:rsid w:val="00F702AB"/>
    <w:rsid w:val="00F71BFD"/>
    <w:rsid w:val="00F76461"/>
    <w:rsid w:val="00F833F3"/>
    <w:rsid w:val="00F83A24"/>
    <w:rsid w:val="00F83E6F"/>
    <w:rsid w:val="00F90D37"/>
    <w:rsid w:val="00F91448"/>
    <w:rsid w:val="00F940EF"/>
    <w:rsid w:val="00F941DA"/>
    <w:rsid w:val="00F94804"/>
    <w:rsid w:val="00FA01ED"/>
    <w:rsid w:val="00FA56A9"/>
    <w:rsid w:val="00FB74ED"/>
    <w:rsid w:val="00FC18BD"/>
    <w:rsid w:val="00FC32FA"/>
    <w:rsid w:val="00FC351E"/>
    <w:rsid w:val="00FD502C"/>
    <w:rsid w:val="00FD5B01"/>
    <w:rsid w:val="00FE132B"/>
    <w:rsid w:val="00FE43AB"/>
    <w:rsid w:val="00FE5684"/>
    <w:rsid w:val="00FE68F3"/>
    <w:rsid w:val="00FE69C3"/>
    <w:rsid w:val="00FE758D"/>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5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link w:val="NormalWebChar"/>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343EC7"/>
    <w:rPr>
      <w:rFonts w:ascii="Times New Roman" w:hAnsi="Times New Roman" w:cs="Times New Roman" w:hint="default"/>
      <w:b/>
      <w:bCs/>
    </w:rPr>
  </w:style>
  <w:style w:type="paragraph" w:styleId="stbilgi">
    <w:name w:val="header"/>
    <w:basedOn w:val="Normal"/>
    <w:link w:val="stbilgiChar"/>
    <w:uiPriority w:val="99"/>
    <w:semiHidden/>
    <w:unhideWhenUsed/>
    <w:rsid w:val="005C3E3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5C3E39"/>
    <w:rPr>
      <w:rFonts w:ascii="Times New Roman" w:eastAsia="Times New Roman" w:hAnsi="Times New Roman" w:cs="Times New Roman"/>
      <w:sz w:val="24"/>
      <w:szCs w:val="24"/>
      <w:lang w:eastAsia="tr-TR"/>
    </w:rPr>
  </w:style>
  <w:style w:type="character" w:customStyle="1" w:styleId="balk3char0">
    <w:name w:val="balk3char"/>
    <w:basedOn w:val="VarsaylanParagrafYazTipi"/>
    <w:rsid w:val="006C6633"/>
  </w:style>
  <w:style w:type="character" w:customStyle="1" w:styleId="balk2char0">
    <w:name w:val="balk2char"/>
    <w:basedOn w:val="VarsaylanParagrafYazTipi"/>
    <w:rsid w:val="006C6633"/>
  </w:style>
  <w:style w:type="paragraph" w:customStyle="1" w:styleId="talik">
    <w:name w:val="talik"/>
    <w:basedOn w:val="Normal"/>
    <w:rsid w:val="006C663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9pt">
    <w:name w:val="gvdemetni9pt"/>
    <w:basedOn w:val="VarsaylanParagrafYazTipi"/>
    <w:rsid w:val="00832901"/>
  </w:style>
  <w:style w:type="paragraph" w:customStyle="1" w:styleId="3-normalyaz00">
    <w:name w:val="3-normalyaz0"/>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imesnewroman">
    <w:name w:val="timesnewroman"/>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1">
    <w:name w:val="gvdemetni21"/>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B4365"/>
  </w:style>
  <w:style w:type="character" w:customStyle="1" w:styleId="NormalWebChar">
    <w:name w:val="Normal (Web) Char"/>
    <w:basedOn w:val="VarsaylanParagrafYazTipi"/>
    <w:link w:val="NormalWeb"/>
    <w:locked/>
    <w:rsid w:val="00005985"/>
    <w:rPr>
      <w:rFonts w:ascii="Times New Roman" w:eastAsia="Times New Roman" w:hAnsi="Times New Roman" w:cs="Times New Roman"/>
      <w:color w:val="000000"/>
      <w:sz w:val="24"/>
      <w:szCs w:val="24"/>
      <w:lang w:eastAsia="tr-TR"/>
    </w:rPr>
  </w:style>
  <w:style w:type="paragraph" w:styleId="Altbilgi">
    <w:name w:val="footer"/>
    <w:basedOn w:val="Normal"/>
    <w:link w:val="AltbilgiChar"/>
    <w:uiPriority w:val="99"/>
    <w:semiHidden/>
    <w:unhideWhenUsed/>
    <w:rsid w:val="00005985"/>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05985"/>
    <w:rPr>
      <w:rFonts w:ascii="Times New Roman" w:eastAsia="Times New Roman" w:hAnsi="Times New Roman" w:cs="Times New Roman"/>
      <w:sz w:val="24"/>
      <w:szCs w:val="24"/>
      <w:lang w:eastAsia="tr-TR"/>
    </w:rPr>
  </w:style>
  <w:style w:type="paragraph" w:customStyle="1" w:styleId="msoplantext">
    <w:name w:val="msoplaıntext"/>
    <w:basedOn w:val="Normal"/>
    <w:rsid w:val="009906BB"/>
    <w:pPr>
      <w:spacing w:after="0" w:line="240" w:lineRule="auto"/>
    </w:pPr>
    <w:rPr>
      <w:rFonts w:ascii="Courier New" w:eastAsia="Times New Roman" w:hAnsi="Courier New" w:cs="Times New Roman"/>
      <w:sz w:val="20"/>
      <w:szCs w:val="20"/>
      <w:lang w:eastAsia="tr-TR"/>
    </w:rPr>
  </w:style>
  <w:style w:type="character" w:styleId="DipnotBavurusu">
    <w:name w:val="footnote reference"/>
    <w:basedOn w:val="VarsaylanParagrafYazTipi"/>
    <w:uiPriority w:val="99"/>
    <w:semiHidden/>
    <w:unhideWhenUsed/>
    <w:rsid w:val="001D3607"/>
    <w:rPr>
      <w:vertAlign w:val="superscript"/>
    </w:rPr>
  </w:style>
  <w:style w:type="character" w:customStyle="1" w:styleId="DipnotMetniChar1">
    <w:name w:val="Dipnot Metni Char1"/>
    <w:basedOn w:val="VarsaylanParagrafYazTipi"/>
    <w:uiPriority w:val="99"/>
    <w:semiHidden/>
    <w:locked/>
    <w:rsid w:val="001D3607"/>
    <w:rPr>
      <w:rFonts w:ascii="Times New Roman" w:eastAsia="Times New Roman" w:hAnsi="Times New Roman" w:cs="Times New Roman"/>
      <w:sz w:val="20"/>
      <w:szCs w:val="20"/>
      <w:lang w:eastAsia="tr-TR"/>
    </w:rPr>
  </w:style>
  <w:style w:type="paragraph" w:customStyle="1" w:styleId="s4">
    <w:name w:val="s4"/>
    <w:basedOn w:val="Normal"/>
    <w:rsid w:val="00882F5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2">
    <w:name w:val="s2"/>
    <w:rsid w:val="00882F51"/>
  </w:style>
  <w:style w:type="paragraph" w:customStyle="1" w:styleId="Varsaylan">
    <w:name w:val="Varsayılan"/>
    <w:rsid w:val="00495CD4"/>
    <w:pPr>
      <w:tabs>
        <w:tab w:val="left" w:pos="708"/>
      </w:tabs>
      <w:suppressAutoHyphens/>
    </w:pPr>
    <w:rPr>
      <w:rFonts w:ascii="Times New Roman" w:eastAsia="Arial Unicode MS" w:hAnsi="Times New Roman" w:cs="Mangal"/>
      <w:sz w:val="24"/>
      <w:szCs w:val="24"/>
      <w:lang w:eastAsia="zh-CN" w:bidi="hi-IN"/>
    </w:rPr>
  </w:style>
  <w:style w:type="paragraph" w:customStyle="1" w:styleId="Tabloerii">
    <w:name w:val="Tablo İçeriği"/>
    <w:basedOn w:val="Varsaylan"/>
    <w:rsid w:val="00495CD4"/>
    <w:pPr>
      <w:suppressLineNumbers/>
      <w:spacing w:after="0" w:line="100" w:lineRule="atLeast"/>
    </w:pPr>
    <w:rPr>
      <w:rFonts w:eastAsia="Calibri" w:cs="Times New Roman"/>
      <w:lang w:eastAsia="tr-TR"/>
    </w:rPr>
  </w:style>
  <w:style w:type="character" w:customStyle="1" w:styleId="HTMLncedenBiimlendirilmiChar1">
    <w:name w:val="HTML Önceden Biçimlendirilmiş Char1"/>
    <w:basedOn w:val="VarsaylanParagrafYazTipi"/>
    <w:uiPriority w:val="99"/>
    <w:locked/>
    <w:rsid w:val="00495CD4"/>
    <w:rPr>
      <w:rFonts w:ascii="Courier New" w:eastAsia="Calibri" w:hAnsi="Courier New" w:cs="Courier New"/>
      <w:sz w:val="20"/>
      <w:szCs w:val="20"/>
      <w:lang w:eastAsia="tr-TR"/>
    </w:rPr>
  </w:style>
  <w:style w:type="paragraph" w:customStyle="1" w:styleId="tabloerii0">
    <w:name w:val="tabloerii"/>
    <w:basedOn w:val="Normal"/>
    <w:rsid w:val="00495C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0">
    <w:name w:val="normal"/>
    <w:basedOn w:val="VarsaylanParagrafYazTipi"/>
    <w:rsid w:val="00EB3D37"/>
    <w:rPr>
      <w:rFonts w:ascii="Arial" w:hAnsi="Arial" w:cs="Arial" w:hint="default"/>
      <w:sz w:val="24"/>
    </w:rPr>
  </w:style>
  <w:style w:type="paragraph" w:customStyle="1" w:styleId="normaltimesnewroman">
    <w:name w:val="normaltimesnewroman"/>
    <w:basedOn w:val="Normal"/>
    <w:rsid w:val="00EB3D3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93133716">
      <w:bodyDiv w:val="1"/>
      <w:marLeft w:val="0"/>
      <w:marRight w:val="0"/>
      <w:marTop w:val="0"/>
      <w:marBottom w:val="0"/>
      <w:divBdr>
        <w:top w:val="none" w:sz="0" w:space="0" w:color="auto"/>
        <w:left w:val="none" w:sz="0" w:space="0" w:color="auto"/>
        <w:bottom w:val="none" w:sz="0" w:space="0" w:color="auto"/>
        <w:right w:val="none" w:sz="0" w:space="0" w:color="auto"/>
      </w:divBdr>
      <w:divsChild>
        <w:div w:id="808131613">
          <w:marLeft w:val="0"/>
          <w:marRight w:val="0"/>
          <w:marTop w:val="0"/>
          <w:marBottom w:val="0"/>
          <w:divBdr>
            <w:top w:val="none" w:sz="0" w:space="0" w:color="auto"/>
            <w:left w:val="none" w:sz="0" w:space="0" w:color="auto"/>
            <w:bottom w:val="none" w:sz="0" w:space="0" w:color="auto"/>
            <w:right w:val="none" w:sz="0" w:space="0" w:color="auto"/>
          </w:divBdr>
          <w:divsChild>
            <w:div w:id="1684672334">
              <w:marLeft w:val="0"/>
              <w:marRight w:val="0"/>
              <w:marTop w:val="0"/>
              <w:marBottom w:val="0"/>
              <w:divBdr>
                <w:top w:val="none" w:sz="0" w:space="0" w:color="auto"/>
                <w:left w:val="none" w:sz="0" w:space="0" w:color="auto"/>
                <w:bottom w:val="none" w:sz="0" w:space="0" w:color="auto"/>
                <w:right w:val="none" w:sz="0" w:space="0" w:color="auto"/>
              </w:divBdr>
              <w:divsChild>
                <w:div w:id="1881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526182">
      <w:bodyDiv w:val="1"/>
      <w:marLeft w:val="0"/>
      <w:marRight w:val="0"/>
      <w:marTop w:val="0"/>
      <w:marBottom w:val="0"/>
      <w:divBdr>
        <w:top w:val="none" w:sz="0" w:space="0" w:color="auto"/>
        <w:left w:val="none" w:sz="0" w:space="0" w:color="auto"/>
        <w:bottom w:val="none" w:sz="0" w:space="0" w:color="auto"/>
        <w:right w:val="none" w:sz="0" w:space="0" w:color="auto"/>
      </w:divBdr>
      <w:divsChild>
        <w:div w:id="1087119142">
          <w:marLeft w:val="0"/>
          <w:marRight w:val="0"/>
          <w:marTop w:val="0"/>
          <w:marBottom w:val="0"/>
          <w:divBdr>
            <w:top w:val="none" w:sz="0" w:space="0" w:color="auto"/>
            <w:left w:val="none" w:sz="0" w:space="0" w:color="auto"/>
            <w:bottom w:val="none" w:sz="0" w:space="0" w:color="auto"/>
            <w:right w:val="none" w:sz="0" w:space="0" w:color="auto"/>
          </w:divBdr>
          <w:divsChild>
            <w:div w:id="874345412">
              <w:marLeft w:val="0"/>
              <w:marRight w:val="0"/>
              <w:marTop w:val="0"/>
              <w:marBottom w:val="0"/>
              <w:divBdr>
                <w:top w:val="none" w:sz="0" w:space="0" w:color="auto"/>
                <w:left w:val="none" w:sz="0" w:space="0" w:color="auto"/>
                <w:bottom w:val="none" w:sz="0" w:space="0" w:color="auto"/>
                <w:right w:val="none" w:sz="0" w:space="0" w:color="auto"/>
              </w:divBdr>
              <w:divsChild>
                <w:div w:id="315032145">
                  <w:marLeft w:val="0"/>
                  <w:marRight w:val="0"/>
                  <w:marTop w:val="0"/>
                  <w:marBottom w:val="0"/>
                  <w:divBdr>
                    <w:top w:val="single" w:sz="4" w:space="1" w:color="auto"/>
                    <w:left w:val="single" w:sz="4" w:space="4" w:color="auto"/>
                    <w:bottom w:val="single" w:sz="4" w:space="1" w:color="auto"/>
                    <w:right w:val="single" w:sz="4" w:space="4" w:color="auto"/>
                  </w:divBdr>
                </w:div>
                <w:div w:id="1468354680">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Child>
    </w:div>
    <w:div w:id="270356798">
      <w:bodyDiv w:val="1"/>
      <w:marLeft w:val="0"/>
      <w:marRight w:val="0"/>
      <w:marTop w:val="0"/>
      <w:marBottom w:val="0"/>
      <w:divBdr>
        <w:top w:val="none" w:sz="0" w:space="0" w:color="auto"/>
        <w:left w:val="none" w:sz="0" w:space="0" w:color="auto"/>
        <w:bottom w:val="none" w:sz="0" w:space="0" w:color="auto"/>
        <w:right w:val="none" w:sz="0" w:space="0" w:color="auto"/>
      </w:divBdr>
      <w:divsChild>
        <w:div w:id="1638141706">
          <w:marLeft w:val="0"/>
          <w:marRight w:val="0"/>
          <w:marTop w:val="0"/>
          <w:marBottom w:val="0"/>
          <w:divBdr>
            <w:top w:val="none" w:sz="0" w:space="0" w:color="auto"/>
            <w:left w:val="none" w:sz="0" w:space="0" w:color="auto"/>
            <w:bottom w:val="none" w:sz="0" w:space="0" w:color="auto"/>
            <w:right w:val="none" w:sz="0" w:space="0" w:color="auto"/>
          </w:divBdr>
          <w:divsChild>
            <w:div w:id="1545827235">
              <w:marLeft w:val="0"/>
              <w:marRight w:val="0"/>
              <w:marTop w:val="0"/>
              <w:marBottom w:val="0"/>
              <w:divBdr>
                <w:top w:val="none" w:sz="0" w:space="0" w:color="auto"/>
                <w:left w:val="none" w:sz="0" w:space="0" w:color="auto"/>
                <w:bottom w:val="none" w:sz="0" w:space="0" w:color="auto"/>
                <w:right w:val="none" w:sz="0" w:space="0" w:color="auto"/>
              </w:divBdr>
              <w:divsChild>
                <w:div w:id="7343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110">
      <w:bodyDiv w:val="1"/>
      <w:marLeft w:val="0"/>
      <w:marRight w:val="0"/>
      <w:marTop w:val="0"/>
      <w:marBottom w:val="0"/>
      <w:divBdr>
        <w:top w:val="none" w:sz="0" w:space="0" w:color="auto"/>
        <w:left w:val="none" w:sz="0" w:space="0" w:color="auto"/>
        <w:bottom w:val="none" w:sz="0" w:space="0" w:color="auto"/>
        <w:right w:val="none" w:sz="0" w:space="0" w:color="auto"/>
      </w:divBdr>
      <w:divsChild>
        <w:div w:id="940335850">
          <w:marLeft w:val="0"/>
          <w:marRight w:val="0"/>
          <w:marTop w:val="0"/>
          <w:marBottom w:val="0"/>
          <w:divBdr>
            <w:top w:val="none" w:sz="0" w:space="0" w:color="auto"/>
            <w:left w:val="none" w:sz="0" w:space="0" w:color="auto"/>
            <w:bottom w:val="none" w:sz="0" w:space="0" w:color="auto"/>
            <w:right w:val="none" w:sz="0" w:space="0" w:color="auto"/>
          </w:divBdr>
          <w:divsChild>
            <w:div w:id="1762331033">
              <w:marLeft w:val="0"/>
              <w:marRight w:val="0"/>
              <w:marTop w:val="0"/>
              <w:marBottom w:val="0"/>
              <w:divBdr>
                <w:top w:val="none" w:sz="0" w:space="0" w:color="auto"/>
                <w:left w:val="none" w:sz="0" w:space="0" w:color="auto"/>
                <w:bottom w:val="none" w:sz="0" w:space="0" w:color="auto"/>
                <w:right w:val="none" w:sz="0" w:space="0" w:color="auto"/>
              </w:divBdr>
              <w:divsChild>
                <w:div w:id="5355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1169</Words>
  <Characters>6664</Characters>
  <Application>Microsoft Office Word</Application>
  <DocSecurity>0</DocSecurity>
  <Lines>55</Lines>
  <Paragraphs>15</Paragraphs>
  <ScaleCrop>false</ScaleCrop>
  <Company>TURMOB</Company>
  <LinksUpToDate>false</LinksUpToDate>
  <CharactersWithSpaces>7818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357</cp:revision>
  <dcterms:created xsi:type="dcterms:W3CDTF">2011-07-01T05:43:00Z</dcterms:created>
  <dcterms:modified xsi:type="dcterms:W3CDTF">2011-11-28T06:25:00Z</dcterms:modified>
</cp:coreProperties>
</file>