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F47C08" w:rsidRDefault="00B17FAC" w:rsidP="00F47C08">
      <w:pPr>
        <w:pStyle w:val="NormalWeb"/>
        <w:spacing w:before="0" w:beforeAutospacing="0" w:after="0" w:afterAutospacing="0" w:line="280" w:lineRule="atLeast"/>
        <w:jc w:val="both"/>
        <w:rPr>
          <w:b/>
          <w:color w:val="auto"/>
          <w:sz w:val="20"/>
          <w:szCs w:val="20"/>
          <w:u w:val="single"/>
        </w:rPr>
      </w:pPr>
      <w:r>
        <w:rPr>
          <w:b/>
          <w:color w:val="auto"/>
          <w:sz w:val="20"/>
          <w:szCs w:val="20"/>
          <w:u w:val="single"/>
        </w:rPr>
        <w:t>27</w:t>
      </w:r>
      <w:r w:rsidR="0004471A" w:rsidRPr="00F47C08">
        <w:rPr>
          <w:b/>
          <w:color w:val="auto"/>
          <w:sz w:val="20"/>
          <w:szCs w:val="20"/>
          <w:u w:val="single"/>
        </w:rPr>
        <w:t xml:space="preserve"> </w:t>
      </w:r>
      <w:r w:rsidR="005355FD" w:rsidRPr="00F47C08">
        <w:rPr>
          <w:b/>
          <w:color w:val="auto"/>
          <w:sz w:val="20"/>
          <w:szCs w:val="20"/>
          <w:u w:val="single"/>
        </w:rPr>
        <w:t xml:space="preserve">Kasım </w:t>
      </w:r>
      <w:r w:rsidR="009F6B64" w:rsidRPr="00F47C08">
        <w:rPr>
          <w:b/>
          <w:color w:val="auto"/>
          <w:sz w:val="20"/>
          <w:szCs w:val="20"/>
          <w:u w:val="single"/>
        </w:rPr>
        <w:t>2011 Tarih,</w:t>
      </w:r>
      <w:r w:rsidR="009F6B64" w:rsidRPr="00F47C08">
        <w:rPr>
          <w:b/>
          <w:color w:val="auto"/>
          <w:sz w:val="20"/>
          <w:szCs w:val="20"/>
          <w:u w:val="single"/>
        </w:rPr>
        <w:tab/>
      </w:r>
      <w:r w:rsidR="009F6B64" w:rsidRPr="00F47C08">
        <w:rPr>
          <w:b/>
          <w:color w:val="auto"/>
          <w:sz w:val="20"/>
          <w:szCs w:val="20"/>
          <w:u w:val="single"/>
        </w:rPr>
        <w:tab/>
      </w:r>
      <w:r w:rsidR="009F6B64" w:rsidRPr="00F47C08">
        <w:rPr>
          <w:b/>
          <w:color w:val="auto"/>
          <w:sz w:val="20"/>
          <w:szCs w:val="20"/>
          <w:u w:val="single"/>
        </w:rPr>
        <w:tab/>
      </w:r>
      <w:r w:rsidR="009F6B64" w:rsidRPr="00F47C08">
        <w:rPr>
          <w:b/>
          <w:color w:val="auto"/>
          <w:sz w:val="20"/>
          <w:szCs w:val="20"/>
          <w:u w:val="single"/>
        </w:rPr>
        <w:tab/>
      </w:r>
      <w:r w:rsidR="00127623" w:rsidRPr="00F47C08">
        <w:rPr>
          <w:b/>
          <w:color w:val="auto"/>
          <w:sz w:val="20"/>
          <w:szCs w:val="20"/>
          <w:u w:val="single"/>
        </w:rPr>
        <w:tab/>
      </w:r>
      <w:r w:rsidR="008651DA" w:rsidRPr="00F47C08">
        <w:rPr>
          <w:b/>
          <w:color w:val="auto"/>
          <w:sz w:val="20"/>
          <w:szCs w:val="20"/>
          <w:u w:val="single"/>
        </w:rPr>
        <w:tab/>
      </w:r>
      <w:r w:rsidR="00B84A53" w:rsidRPr="00F47C08">
        <w:rPr>
          <w:b/>
          <w:color w:val="auto"/>
          <w:sz w:val="20"/>
          <w:szCs w:val="20"/>
          <w:u w:val="single"/>
        </w:rPr>
        <w:tab/>
      </w:r>
      <w:r w:rsidR="00832901" w:rsidRPr="00F47C08">
        <w:rPr>
          <w:b/>
          <w:color w:val="auto"/>
          <w:sz w:val="20"/>
          <w:szCs w:val="20"/>
          <w:u w:val="single"/>
        </w:rPr>
        <w:t xml:space="preserve"> </w:t>
      </w:r>
      <w:r w:rsidR="00D85BD8" w:rsidRPr="00F47C08">
        <w:rPr>
          <w:b/>
          <w:color w:val="auto"/>
          <w:sz w:val="20"/>
          <w:szCs w:val="20"/>
          <w:u w:val="single"/>
        </w:rPr>
        <w:tab/>
      </w:r>
      <w:r w:rsidR="00D85BD8" w:rsidRPr="00F47C08">
        <w:rPr>
          <w:b/>
          <w:color w:val="auto"/>
          <w:sz w:val="20"/>
          <w:szCs w:val="20"/>
          <w:u w:val="single"/>
        </w:rPr>
        <w:tab/>
      </w:r>
      <w:r w:rsidR="00832901" w:rsidRPr="00F47C08">
        <w:rPr>
          <w:b/>
          <w:color w:val="auto"/>
          <w:sz w:val="20"/>
          <w:szCs w:val="20"/>
          <w:u w:val="single"/>
        </w:rPr>
        <w:t xml:space="preserve"> </w:t>
      </w:r>
      <w:r w:rsidR="006B1E2F" w:rsidRPr="00F47C08">
        <w:rPr>
          <w:b/>
          <w:color w:val="auto"/>
          <w:sz w:val="20"/>
          <w:szCs w:val="20"/>
          <w:u w:val="single"/>
        </w:rPr>
        <w:t xml:space="preserve"> </w:t>
      </w:r>
      <w:r w:rsidR="00FF555D" w:rsidRPr="00F47C08">
        <w:rPr>
          <w:b/>
          <w:color w:val="auto"/>
          <w:sz w:val="20"/>
          <w:szCs w:val="20"/>
          <w:u w:val="single"/>
        </w:rPr>
        <w:t>S</w:t>
      </w:r>
      <w:r>
        <w:rPr>
          <w:b/>
          <w:color w:val="auto"/>
          <w:sz w:val="20"/>
          <w:szCs w:val="20"/>
          <w:u w:val="single"/>
        </w:rPr>
        <w:t>ayı: 28125</w:t>
      </w:r>
    </w:p>
    <w:p w:rsidR="00DC2977" w:rsidRDefault="00DC2977" w:rsidP="00F47C08">
      <w:pPr>
        <w:pStyle w:val="NormalWeb"/>
        <w:spacing w:before="0" w:beforeAutospacing="0" w:after="0" w:afterAutospacing="0" w:line="276" w:lineRule="auto"/>
        <w:jc w:val="both"/>
        <w:rPr>
          <w:color w:val="auto"/>
          <w:sz w:val="20"/>
          <w:szCs w:val="20"/>
        </w:rPr>
      </w:pPr>
    </w:p>
    <w:p w:rsidR="00B17FAC" w:rsidRPr="00B17FAC" w:rsidRDefault="00B17FAC" w:rsidP="00B17FAC">
      <w:pPr>
        <w:pStyle w:val="1-Baslk"/>
        <w:spacing w:line="240" w:lineRule="exact"/>
        <w:jc w:val="both"/>
        <w:rPr>
          <w:rFonts w:hAnsi="Times New Roman"/>
          <w:b/>
          <w:sz w:val="18"/>
          <w:szCs w:val="18"/>
        </w:rPr>
      </w:pPr>
      <w:r w:rsidRPr="00B17FAC">
        <w:rPr>
          <w:rFonts w:hAnsi="Times New Roman"/>
          <w:b/>
          <w:sz w:val="18"/>
          <w:szCs w:val="18"/>
        </w:rPr>
        <w:t>İçişleri Bakanlığı ve Çalışma ve Sosyal Güvenlik Bakanlığı (Devlet Personel Başkanlığı)’</w:t>
      </w:r>
      <w:proofErr w:type="spellStart"/>
      <w:r w:rsidRPr="00B17FAC">
        <w:rPr>
          <w:rFonts w:hAnsi="Times New Roman"/>
          <w:b/>
          <w:sz w:val="18"/>
          <w:szCs w:val="18"/>
        </w:rPr>
        <w:t>ndan</w:t>
      </w:r>
      <w:proofErr w:type="spellEnd"/>
      <w:r w:rsidRPr="00B17FAC">
        <w:rPr>
          <w:rFonts w:hAnsi="Times New Roman"/>
          <w:b/>
          <w:sz w:val="18"/>
          <w:szCs w:val="18"/>
        </w:rPr>
        <w:t>:</w:t>
      </w:r>
    </w:p>
    <w:p w:rsidR="00B17FAC" w:rsidRDefault="00B17FAC" w:rsidP="00B17FAC">
      <w:pPr>
        <w:pStyle w:val="1-Baslk"/>
        <w:spacing w:line="240" w:lineRule="exact"/>
        <w:jc w:val="both"/>
        <w:rPr>
          <w:rFonts w:hAnsi="Times New Roman"/>
          <w:sz w:val="18"/>
          <w:szCs w:val="18"/>
        </w:rPr>
      </w:pPr>
    </w:p>
    <w:p w:rsidR="00B17FAC" w:rsidRDefault="00B17FAC" w:rsidP="00B17FAC">
      <w:pPr>
        <w:pStyle w:val="2-OrtaBaslk0"/>
        <w:spacing w:line="240" w:lineRule="exact"/>
        <w:rPr>
          <w:rFonts w:hAnsi="Times New Roman"/>
          <w:sz w:val="18"/>
          <w:szCs w:val="18"/>
        </w:rPr>
      </w:pPr>
      <w:r>
        <w:rPr>
          <w:rFonts w:hAnsi="Times New Roman"/>
          <w:sz w:val="18"/>
          <w:szCs w:val="18"/>
        </w:rPr>
        <w:t>BELEDİYE VE BAĞLI KURULUŞLARI İLE MAHALLİ İDARE BİRLİKLERİ</w:t>
      </w:r>
    </w:p>
    <w:p w:rsidR="00B17FAC" w:rsidRDefault="00B17FAC" w:rsidP="00B17FAC">
      <w:pPr>
        <w:pStyle w:val="2-OrtaBaslk0"/>
        <w:spacing w:line="240" w:lineRule="exact"/>
        <w:rPr>
          <w:rFonts w:hAnsi="Times New Roman"/>
          <w:sz w:val="18"/>
          <w:szCs w:val="18"/>
        </w:rPr>
      </w:pPr>
      <w:r>
        <w:rPr>
          <w:rFonts w:hAnsi="Times New Roman"/>
          <w:sz w:val="18"/>
          <w:szCs w:val="18"/>
        </w:rPr>
        <w:t>NORM KADRO İLKE VE STANDARTLARINA DAİR YÖNETMELİKTE</w:t>
      </w:r>
    </w:p>
    <w:p w:rsidR="00B17FAC" w:rsidRDefault="00B17FAC" w:rsidP="00B17FAC">
      <w:pPr>
        <w:pStyle w:val="2-OrtaBaslk0"/>
        <w:spacing w:line="240" w:lineRule="exact"/>
        <w:rPr>
          <w:rFonts w:hAnsi="Times New Roman"/>
          <w:sz w:val="18"/>
          <w:szCs w:val="18"/>
        </w:rPr>
      </w:pPr>
      <w:r>
        <w:rPr>
          <w:rFonts w:hAnsi="Times New Roman"/>
          <w:sz w:val="18"/>
          <w:szCs w:val="18"/>
        </w:rPr>
        <w:t>DEĞİŞİKLİK YAPILMASINA İLİŞKİN YÖNETMELİK</w:t>
      </w:r>
    </w:p>
    <w:p w:rsidR="00B17FAC" w:rsidRDefault="00B17FAC" w:rsidP="00B17FAC">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22/2/2007</w:t>
      </w:r>
      <w:proofErr w:type="gramEnd"/>
      <w:r>
        <w:rPr>
          <w:rFonts w:hAnsi="Times New Roman"/>
          <w:sz w:val="18"/>
          <w:szCs w:val="18"/>
        </w:rPr>
        <w:t xml:space="preserve"> tarihli ve 26442 sayılı Resmî Gazete’de yayımlanarak yürürlüğe konulan Belediye ve Bağlı Kuruluşları ile Mahalli İdare Birlikleri Norm Kadro İlke ve Standartlarına Dair Yönetmeliğin 5 inci maddesinin birinci fıkrasındaki “2009” ibaresi “2010” olarak değiştirilmiş ve aynı Yönetmeliğin ekinde yer alan Ek-1’deki Belediye ve Bağlı Kuruluşları ile Mahalli İdare Birlikleri Tasnif Cetvelleri ekteki şekilde değiştirilmiştir.</w:t>
      </w:r>
    </w:p>
    <w:p w:rsidR="00B17FAC" w:rsidRDefault="00B17FAC" w:rsidP="00B17FAC">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Aynı Yönetmeliğin 12 </w:t>
      </w:r>
      <w:proofErr w:type="spellStart"/>
      <w:r>
        <w:rPr>
          <w:rFonts w:hAnsi="Times New Roman"/>
          <w:sz w:val="18"/>
          <w:szCs w:val="18"/>
        </w:rPr>
        <w:t>nci</w:t>
      </w:r>
      <w:proofErr w:type="spellEnd"/>
      <w:r>
        <w:rPr>
          <w:rFonts w:hAnsi="Times New Roman"/>
          <w:sz w:val="18"/>
          <w:szCs w:val="18"/>
        </w:rPr>
        <w:t xml:space="preserve"> maddesine aşağıdaki ikinci ve üçüncü fıkralar eklenmiştir.</w:t>
      </w:r>
    </w:p>
    <w:p w:rsidR="00B17FAC" w:rsidRDefault="00B17FAC" w:rsidP="00B17FAC">
      <w:pPr>
        <w:pStyle w:val="3-NormalYaz0"/>
        <w:spacing w:line="240" w:lineRule="exact"/>
        <w:ind w:firstLine="566"/>
        <w:rPr>
          <w:rFonts w:hAnsi="Times New Roman"/>
          <w:sz w:val="18"/>
          <w:szCs w:val="18"/>
        </w:rPr>
      </w:pPr>
      <w:r>
        <w:rPr>
          <w:rFonts w:hAnsi="Times New Roman"/>
          <w:sz w:val="18"/>
          <w:szCs w:val="18"/>
        </w:rPr>
        <w:t>“(2) Bu Yönetmelik kapsamında teftiş kurulu başkanlığı ve/veya müdürlüğü bulunan mahalli idareler mevzuata uygun olarak hazırladıkları teftiş kurulu yönetmeliklerini İçişleri Bakanlığından alınacak uygun görüşten sonra yürürlüğe koyarlar. Söz konusu yönetmelik için uygun görüş alınmadan müfettiş ve müfettiş yardımcılığı kadrolarına atama yapılamaz.</w:t>
      </w:r>
    </w:p>
    <w:p w:rsidR="00B17FAC" w:rsidRDefault="00B17FAC" w:rsidP="00B17FAC">
      <w:pPr>
        <w:pStyle w:val="3-NormalYaz0"/>
        <w:spacing w:line="240" w:lineRule="exact"/>
        <w:ind w:firstLine="566"/>
        <w:rPr>
          <w:rFonts w:hAnsi="Times New Roman"/>
          <w:sz w:val="18"/>
          <w:szCs w:val="18"/>
        </w:rPr>
      </w:pPr>
      <w:r>
        <w:rPr>
          <w:rFonts w:hAnsi="Times New Roman"/>
          <w:sz w:val="18"/>
          <w:szCs w:val="18"/>
        </w:rPr>
        <w:t xml:space="preserve">(3) Mali hizmetler uzmanı ve mali hizmetler uzman yardımcısı kadrolarına atanma ile ilgili hususlar </w:t>
      </w:r>
      <w:proofErr w:type="gramStart"/>
      <w:r>
        <w:rPr>
          <w:rFonts w:hAnsi="Times New Roman"/>
          <w:sz w:val="18"/>
          <w:szCs w:val="18"/>
        </w:rPr>
        <w:t>25/8/2007</w:t>
      </w:r>
      <w:proofErr w:type="gramEnd"/>
      <w:r>
        <w:rPr>
          <w:rFonts w:hAnsi="Times New Roman"/>
          <w:sz w:val="18"/>
          <w:szCs w:val="18"/>
        </w:rPr>
        <w:t xml:space="preserve"> tarihli ve 26624 sayılı Resmî Gazete’de yayımlanan Malî Hizmetler Uzmanlığı Yönetmeliğinde belirlenen usul ve esaslara göre yapılır.”</w:t>
      </w:r>
    </w:p>
    <w:p w:rsidR="00B17FAC" w:rsidRDefault="00B17FAC" w:rsidP="00B17FAC">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Yönetmeliğin 19 uncu maddesinin birinci fıkrası yürürlükten kaldırılmıştır.</w:t>
      </w:r>
    </w:p>
    <w:p w:rsidR="00B17FAC" w:rsidRDefault="00B17FAC" w:rsidP="00B17FAC">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Aynı Yönetmeliğin 22 </w:t>
      </w:r>
      <w:proofErr w:type="spellStart"/>
      <w:r>
        <w:rPr>
          <w:rFonts w:hAnsi="Times New Roman"/>
          <w:sz w:val="18"/>
          <w:szCs w:val="18"/>
        </w:rPr>
        <w:t>nci</w:t>
      </w:r>
      <w:proofErr w:type="spellEnd"/>
      <w:r>
        <w:rPr>
          <w:rFonts w:hAnsi="Times New Roman"/>
          <w:sz w:val="18"/>
          <w:szCs w:val="18"/>
        </w:rPr>
        <w:t xml:space="preserve"> maddesinin birinci fıkrası aşağıdaki şekilde değiştirilmiştir.</w:t>
      </w:r>
    </w:p>
    <w:p w:rsidR="00B17FAC" w:rsidRDefault="00B17FAC" w:rsidP="00B17FAC">
      <w:pPr>
        <w:pStyle w:val="3-NormalYaz0"/>
        <w:spacing w:line="240" w:lineRule="exact"/>
        <w:ind w:firstLine="566"/>
        <w:rPr>
          <w:rFonts w:hAnsi="Times New Roman"/>
          <w:sz w:val="18"/>
          <w:szCs w:val="18"/>
        </w:rPr>
      </w:pPr>
      <w:r>
        <w:rPr>
          <w:rFonts w:hAnsi="Times New Roman"/>
          <w:sz w:val="18"/>
          <w:szCs w:val="18"/>
        </w:rPr>
        <w:t xml:space="preserve">“(1) Kapsama </w:t>
      </w:r>
      <w:proofErr w:type="gramStart"/>
      <w:r>
        <w:rPr>
          <w:rFonts w:hAnsi="Times New Roman"/>
          <w:sz w:val="18"/>
          <w:szCs w:val="18"/>
        </w:rPr>
        <w:t>dahil</w:t>
      </w:r>
      <w:proofErr w:type="gramEnd"/>
      <w:r>
        <w:rPr>
          <w:rFonts w:hAnsi="Times New Roman"/>
          <w:sz w:val="18"/>
          <w:szCs w:val="18"/>
        </w:rPr>
        <w:t xml:space="preserve"> kurum ve kuruluşlar 657 sayılı Devlet Memurları Kanununun 53 üncü maddesi ve 22/8/2011 tarihli ve 2011/2192 sayılı Bakanlar Kurulu Kararı ile yürürlüğe konulan Özürlülerin Devlet Memurluğuna Alınma Şartları ile Yapılacak Merkezi Sınav ve Kura Usulü Hakkında Yönetmelik ile 22/5/2003 tarihli ve 4857 sayılı İş Kanununun 30 uncu maddesi ile 25/4/2009 tarihli ve 27210 sayılı Resmî Gazete’de yayımlanan Yurtiçinde İşe Yerleştirme Hizmetleri Hakkında Yönetmelik ile 24/5/1983 tarihli ve 2828 sayılı Sosyal Hizmetler Kanunu ile 10/2/1995 tarihli ve 95/6542 sayılı Bakanlar Kurulu Kararı ile yürürlüğe konulan Korunmaya Muhtaç Çocukların İşe Yerleştirilmesine İlişkin Tüzük hükümlerinden doğan yükümlülüklerini yerine getirmek amacıyla kendileri için tespit edilen norm içerisinde yeterli sayıda boş kadroyu tahsis ederler.”</w:t>
      </w:r>
    </w:p>
    <w:p w:rsidR="00B17FAC" w:rsidRDefault="00B17FAC" w:rsidP="00B17FAC">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Aynı Yönetmeliğin 26 </w:t>
      </w:r>
      <w:proofErr w:type="spellStart"/>
      <w:r>
        <w:rPr>
          <w:rFonts w:hAnsi="Times New Roman"/>
          <w:sz w:val="18"/>
          <w:szCs w:val="18"/>
        </w:rPr>
        <w:t>ncı</w:t>
      </w:r>
      <w:proofErr w:type="spellEnd"/>
      <w:r>
        <w:rPr>
          <w:rFonts w:hAnsi="Times New Roman"/>
          <w:sz w:val="18"/>
          <w:szCs w:val="18"/>
        </w:rPr>
        <w:t xml:space="preserve"> maddesinin ikinci fıkrası yürürlükten kaldırılmıştır.</w:t>
      </w:r>
    </w:p>
    <w:p w:rsidR="00B17FAC" w:rsidRDefault="00B17FAC" w:rsidP="00B17FAC">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Yönetmeliğin geçici 5 inci maddesi yürürlükten kaldırılmıştır.</w:t>
      </w:r>
    </w:p>
    <w:p w:rsidR="00B17FAC" w:rsidRDefault="00B17FAC" w:rsidP="00B17FAC">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Aynı Yönetmeliğin ekinde yer alan Ek-2’deki (A) Grubu: Büyükşehir Belediyeleri Norm Kadro Standartları Cetveli aşağıdaki şekilde değiştirilmiştir.</w:t>
      </w:r>
    </w:p>
    <w:p w:rsidR="00B17FAC" w:rsidRDefault="00B17FAC" w:rsidP="00B17FAC">
      <w:pPr>
        <w:tabs>
          <w:tab w:val="left" w:pos="566"/>
          <w:tab w:val="center" w:pos="994"/>
          <w:tab w:val="center" w:pos="3543"/>
          <w:tab w:val="right" w:pos="6519"/>
        </w:tabs>
        <w:spacing w:line="240" w:lineRule="exact"/>
        <w:jc w:val="center"/>
        <w:rPr>
          <w:rFonts w:hAnsi="Times New Roman"/>
          <w:sz w:val="18"/>
          <w:szCs w:val="18"/>
        </w:rPr>
      </w:pPr>
    </w:p>
    <w:p w:rsidR="00B17FAC" w:rsidRDefault="00B17FAC" w:rsidP="00B17FAC">
      <w:pPr>
        <w:tabs>
          <w:tab w:val="left" w:pos="566"/>
          <w:tab w:val="center" w:pos="994"/>
          <w:tab w:val="center" w:pos="3543"/>
          <w:tab w:val="right" w:pos="6519"/>
        </w:tabs>
        <w:spacing w:line="240" w:lineRule="exact"/>
        <w:rPr>
          <w:sz w:val="18"/>
          <w:szCs w:val="18"/>
        </w:rPr>
      </w:pPr>
    </w:p>
    <w:p w:rsidR="00B17FAC" w:rsidRDefault="00B17FAC" w:rsidP="00B17FAC">
      <w:pPr>
        <w:tabs>
          <w:tab w:val="left" w:pos="566"/>
          <w:tab w:val="center" w:pos="994"/>
          <w:tab w:val="center" w:pos="3543"/>
          <w:tab w:val="right" w:pos="6519"/>
        </w:tabs>
        <w:spacing w:line="240" w:lineRule="exact"/>
        <w:rPr>
          <w:rStyle w:val="Kpr"/>
          <w:b/>
        </w:rPr>
      </w:pPr>
      <w:hyperlink r:id="rId6" w:history="1">
        <w:r>
          <w:rPr>
            <w:rStyle w:val="Kpr"/>
            <w:b/>
            <w:sz w:val="18"/>
            <w:szCs w:val="18"/>
          </w:rPr>
          <w:t>Yönetmeliğin devamı ve eklerini görmek için tıklayınız.</w:t>
        </w:r>
      </w:hyperlink>
    </w:p>
    <w:p w:rsidR="00B17FAC" w:rsidRPr="00F47C08" w:rsidRDefault="00B17FAC" w:rsidP="00F47C08">
      <w:pPr>
        <w:pStyle w:val="NormalWeb"/>
        <w:spacing w:before="0" w:beforeAutospacing="0" w:after="0" w:afterAutospacing="0" w:line="276" w:lineRule="auto"/>
        <w:jc w:val="both"/>
        <w:rPr>
          <w:color w:val="auto"/>
          <w:sz w:val="20"/>
          <w:szCs w:val="20"/>
        </w:rPr>
      </w:pPr>
    </w:p>
    <w:sectPr w:rsidR="00B17FAC" w:rsidRPr="00F47C08"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63D" w:rsidRDefault="008F063D" w:rsidP="003A1052">
      <w:pPr>
        <w:spacing w:after="0" w:line="240" w:lineRule="auto"/>
      </w:pPr>
      <w:r>
        <w:separator/>
      </w:r>
    </w:p>
  </w:endnote>
  <w:endnote w:type="continuationSeparator" w:id="0">
    <w:p w:rsidR="008F063D" w:rsidRDefault="008F063D"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63D" w:rsidRDefault="008F063D" w:rsidP="003A1052">
      <w:pPr>
        <w:spacing w:after="0" w:line="240" w:lineRule="auto"/>
      </w:pPr>
      <w:r>
        <w:separator/>
      </w:r>
    </w:p>
  </w:footnote>
  <w:footnote w:type="continuationSeparator" w:id="0">
    <w:p w:rsidR="008F063D" w:rsidRDefault="008F063D"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4471A"/>
    <w:rsid w:val="000542FB"/>
    <w:rsid w:val="00056351"/>
    <w:rsid w:val="00070C71"/>
    <w:rsid w:val="000725EB"/>
    <w:rsid w:val="000801AE"/>
    <w:rsid w:val="00080788"/>
    <w:rsid w:val="00092337"/>
    <w:rsid w:val="00093F73"/>
    <w:rsid w:val="000951FD"/>
    <w:rsid w:val="00096132"/>
    <w:rsid w:val="000A1679"/>
    <w:rsid w:val="000A36E6"/>
    <w:rsid w:val="000A745B"/>
    <w:rsid w:val="000B60F4"/>
    <w:rsid w:val="000C4758"/>
    <w:rsid w:val="000C6663"/>
    <w:rsid w:val="000C6EDD"/>
    <w:rsid w:val="000C7AC1"/>
    <w:rsid w:val="000C7F06"/>
    <w:rsid w:val="000D259E"/>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38C0"/>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1C6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C7420"/>
    <w:rsid w:val="005D08A8"/>
    <w:rsid w:val="005D3845"/>
    <w:rsid w:val="005D3CD6"/>
    <w:rsid w:val="005E0983"/>
    <w:rsid w:val="005E5275"/>
    <w:rsid w:val="005E68DA"/>
    <w:rsid w:val="005E7601"/>
    <w:rsid w:val="005F27DD"/>
    <w:rsid w:val="00605BA2"/>
    <w:rsid w:val="006062A0"/>
    <w:rsid w:val="006077AA"/>
    <w:rsid w:val="0061174E"/>
    <w:rsid w:val="00616D41"/>
    <w:rsid w:val="00623CBF"/>
    <w:rsid w:val="00627628"/>
    <w:rsid w:val="00627BD5"/>
    <w:rsid w:val="00633BBD"/>
    <w:rsid w:val="00642DC9"/>
    <w:rsid w:val="00643658"/>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302E"/>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063D"/>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42A"/>
    <w:rsid w:val="009E58A2"/>
    <w:rsid w:val="009F6B64"/>
    <w:rsid w:val="00A042C8"/>
    <w:rsid w:val="00A04700"/>
    <w:rsid w:val="00A129DD"/>
    <w:rsid w:val="00A2154C"/>
    <w:rsid w:val="00A2531A"/>
    <w:rsid w:val="00A256DC"/>
    <w:rsid w:val="00A3757F"/>
    <w:rsid w:val="00A4292E"/>
    <w:rsid w:val="00A50F85"/>
    <w:rsid w:val="00A519B0"/>
    <w:rsid w:val="00A66ADB"/>
    <w:rsid w:val="00A7559F"/>
    <w:rsid w:val="00A810FB"/>
    <w:rsid w:val="00A876ED"/>
    <w:rsid w:val="00A879B5"/>
    <w:rsid w:val="00AC42AB"/>
    <w:rsid w:val="00AC4B67"/>
    <w:rsid w:val="00AE1DF0"/>
    <w:rsid w:val="00AE3E29"/>
    <w:rsid w:val="00AE5E46"/>
    <w:rsid w:val="00AF5538"/>
    <w:rsid w:val="00AF5CA9"/>
    <w:rsid w:val="00B00A87"/>
    <w:rsid w:val="00B04B00"/>
    <w:rsid w:val="00B17FAC"/>
    <w:rsid w:val="00B301C2"/>
    <w:rsid w:val="00B36B6D"/>
    <w:rsid w:val="00B37A84"/>
    <w:rsid w:val="00B41D47"/>
    <w:rsid w:val="00B4320D"/>
    <w:rsid w:val="00B437BB"/>
    <w:rsid w:val="00B648B6"/>
    <w:rsid w:val="00B716D7"/>
    <w:rsid w:val="00B7286A"/>
    <w:rsid w:val="00B76E62"/>
    <w:rsid w:val="00B80042"/>
    <w:rsid w:val="00B83D4A"/>
    <w:rsid w:val="00B83F16"/>
    <w:rsid w:val="00B84A53"/>
    <w:rsid w:val="00B85E7E"/>
    <w:rsid w:val="00B97E8E"/>
    <w:rsid w:val="00BA3092"/>
    <w:rsid w:val="00BA4F93"/>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100"/>
    <w:rsid w:val="00C7095B"/>
    <w:rsid w:val="00C71342"/>
    <w:rsid w:val="00CA1B6D"/>
    <w:rsid w:val="00CA3F12"/>
    <w:rsid w:val="00CA4D21"/>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1599"/>
    <w:rsid w:val="00D52BE4"/>
    <w:rsid w:val="00D57246"/>
    <w:rsid w:val="00D57996"/>
    <w:rsid w:val="00D6015C"/>
    <w:rsid w:val="00D62413"/>
    <w:rsid w:val="00D6370A"/>
    <w:rsid w:val="00D6388A"/>
    <w:rsid w:val="00D718E6"/>
    <w:rsid w:val="00D7363C"/>
    <w:rsid w:val="00D81FB6"/>
    <w:rsid w:val="00D83EA9"/>
    <w:rsid w:val="00D84FA8"/>
    <w:rsid w:val="00D85BD8"/>
    <w:rsid w:val="00DA3366"/>
    <w:rsid w:val="00DA77AC"/>
    <w:rsid w:val="00DB1638"/>
    <w:rsid w:val="00DB24C2"/>
    <w:rsid w:val="00DC15F9"/>
    <w:rsid w:val="00DC2977"/>
    <w:rsid w:val="00DC29D9"/>
    <w:rsid w:val="00DD29D1"/>
    <w:rsid w:val="00DD5A0B"/>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0B5F"/>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47C08"/>
    <w:rsid w:val="00F50DE8"/>
    <w:rsid w:val="00F55373"/>
    <w:rsid w:val="00F65EB5"/>
    <w:rsid w:val="00F669EC"/>
    <w:rsid w:val="00F70242"/>
    <w:rsid w:val="00F702AB"/>
    <w:rsid w:val="00F71BFD"/>
    <w:rsid w:val="00F76461"/>
    <w:rsid w:val="00F833F3"/>
    <w:rsid w:val="00F83A24"/>
    <w:rsid w:val="00F83E6F"/>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11/20111127-15-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434</Words>
  <Characters>2479</Characters>
  <Application>Microsoft Office Word</Application>
  <DocSecurity>0</DocSecurity>
  <Lines>20</Lines>
  <Paragraphs>5</Paragraphs>
  <ScaleCrop>false</ScaleCrop>
  <Company>TURMOB</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363</cp:revision>
  <dcterms:created xsi:type="dcterms:W3CDTF">2011-07-01T05:43:00Z</dcterms:created>
  <dcterms:modified xsi:type="dcterms:W3CDTF">2011-11-28T06:30:00Z</dcterms:modified>
</cp:coreProperties>
</file>