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17427E" w:rsidRDefault="00627628">
      <w:pPr>
        <w:rPr>
          <w:rFonts w:ascii="Times New Roman" w:hAnsi="Times New Roman" w:cs="Times New Roman"/>
          <w:sz w:val="20"/>
          <w:szCs w:val="20"/>
        </w:rPr>
      </w:pPr>
    </w:p>
    <w:p w:rsidR="00C66D23" w:rsidRPr="0017427E" w:rsidRDefault="00C66D23">
      <w:pPr>
        <w:rPr>
          <w:rFonts w:ascii="Times New Roman" w:hAnsi="Times New Roman" w:cs="Times New Roman"/>
          <w:sz w:val="20"/>
          <w:szCs w:val="20"/>
        </w:rPr>
      </w:pPr>
    </w:p>
    <w:p w:rsidR="00C66D23" w:rsidRPr="0017427E" w:rsidRDefault="00945163" w:rsidP="00C66D23">
      <w:pPr>
        <w:spacing w:after="0" w:line="240" w:lineRule="atLeast"/>
        <w:jc w:val="both"/>
        <w:rPr>
          <w:rFonts w:ascii="Times New Roman" w:eastAsia="Times New Roman" w:hAnsi="Times New Roman" w:cs="Times New Roman"/>
          <w:b/>
          <w:sz w:val="20"/>
          <w:szCs w:val="20"/>
          <w:u w:val="single"/>
          <w:lang w:eastAsia="tr-TR"/>
        </w:rPr>
      </w:pPr>
      <w:r w:rsidRPr="0017427E">
        <w:rPr>
          <w:rFonts w:ascii="Times New Roman" w:eastAsia="Times New Roman" w:hAnsi="Times New Roman" w:cs="Times New Roman"/>
          <w:b/>
          <w:sz w:val="20"/>
          <w:szCs w:val="20"/>
          <w:u w:val="single"/>
          <w:lang w:eastAsia="tr-TR"/>
        </w:rPr>
        <w:t>06</w:t>
      </w:r>
      <w:r w:rsidR="00C66D23" w:rsidRPr="0017427E">
        <w:rPr>
          <w:rFonts w:ascii="Times New Roman" w:eastAsia="Times New Roman" w:hAnsi="Times New Roman" w:cs="Times New Roman"/>
          <w:b/>
          <w:sz w:val="20"/>
          <w:szCs w:val="20"/>
          <w:u w:val="single"/>
          <w:lang w:eastAsia="tr-TR"/>
        </w:rPr>
        <w:t xml:space="preserve"> Ar</w:t>
      </w:r>
      <w:r w:rsidR="00CE3FAA" w:rsidRPr="0017427E">
        <w:rPr>
          <w:rFonts w:ascii="Times New Roman" w:eastAsia="Times New Roman" w:hAnsi="Times New Roman" w:cs="Times New Roman"/>
          <w:b/>
          <w:sz w:val="20"/>
          <w:szCs w:val="20"/>
          <w:u w:val="single"/>
          <w:lang w:eastAsia="tr-TR"/>
        </w:rPr>
        <w:t>alık 2011,</w:t>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t>Sayı: 2813</w:t>
      </w:r>
      <w:r w:rsidRPr="0017427E">
        <w:rPr>
          <w:rFonts w:ascii="Times New Roman" w:eastAsia="Times New Roman" w:hAnsi="Times New Roman" w:cs="Times New Roman"/>
          <w:b/>
          <w:sz w:val="20"/>
          <w:szCs w:val="20"/>
          <w:u w:val="single"/>
          <w:lang w:eastAsia="tr-TR"/>
        </w:rPr>
        <w:t>4</w:t>
      </w:r>
    </w:p>
    <w:p w:rsidR="00C66D23" w:rsidRPr="0017427E" w:rsidRDefault="00C66D23" w:rsidP="00C66D23">
      <w:pPr>
        <w:spacing w:after="0" w:line="240" w:lineRule="atLeast"/>
        <w:jc w:val="both"/>
        <w:rPr>
          <w:rFonts w:ascii="Times New Roman" w:eastAsia="Times New Roman" w:hAnsi="Times New Roman" w:cs="Times New Roman"/>
          <w:sz w:val="20"/>
          <w:szCs w:val="20"/>
          <w:lang w:eastAsia="tr-TR"/>
        </w:rPr>
      </w:pPr>
      <w:r w:rsidRPr="0017427E">
        <w:rPr>
          <w:rFonts w:ascii="Times New Roman" w:eastAsia="Times New Roman" w:hAnsi="Times New Roman" w:cs="Times New Roman"/>
          <w:sz w:val="20"/>
          <w:szCs w:val="20"/>
          <w:lang w:eastAsia="tr-TR"/>
        </w:rPr>
        <w:t> </w:t>
      </w:r>
    </w:p>
    <w:p w:rsidR="00945163" w:rsidRPr="0017427E" w:rsidRDefault="00945163" w:rsidP="00C66D23">
      <w:pPr>
        <w:spacing w:after="0" w:line="240" w:lineRule="atLeast"/>
        <w:jc w:val="both"/>
        <w:rPr>
          <w:rFonts w:ascii="Times New Roman" w:eastAsia="Times New Roman" w:hAnsi="Times New Roman" w:cs="Times New Roman"/>
          <w:sz w:val="20"/>
          <w:szCs w:val="20"/>
          <w:lang w:eastAsia="tr-TR"/>
        </w:rPr>
      </w:pPr>
    </w:p>
    <w:p w:rsidR="0017427E" w:rsidRPr="0017427E" w:rsidRDefault="0017427E" w:rsidP="0017427E">
      <w:pPr>
        <w:pStyle w:val="NormalWeb"/>
        <w:rPr>
          <w:rFonts w:ascii="Times New Roman" w:hAnsi="Times New Roman"/>
          <w:b/>
          <w:color w:val="auto"/>
          <w:sz w:val="20"/>
          <w:szCs w:val="20"/>
        </w:rPr>
      </w:pPr>
      <w:r w:rsidRPr="0017427E">
        <w:rPr>
          <w:rFonts w:ascii="Times New Roman" w:hAnsi="Times New Roman"/>
          <w:b/>
          <w:color w:val="auto"/>
          <w:sz w:val="20"/>
          <w:szCs w:val="20"/>
        </w:rPr>
        <w:t>Ekonomi Bakanlığından:</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jc w:val="center"/>
        <w:rPr>
          <w:rFonts w:ascii="Times New Roman" w:hAnsi="Times New Roman" w:cs="Times New Roman"/>
          <w:sz w:val="20"/>
          <w:szCs w:val="20"/>
        </w:rPr>
      </w:pPr>
      <w:r w:rsidRPr="0017427E">
        <w:rPr>
          <w:rFonts w:ascii="Times New Roman" w:hAnsi="Times New Roman" w:cs="Times New Roman"/>
          <w:b/>
          <w:bCs/>
          <w:sz w:val="20"/>
          <w:szCs w:val="20"/>
        </w:rPr>
        <w:t>İHRACATA YÖNELİK DEVLET YARDIMLARI KAPSAMINDA DESTEKLEME VE FİYAT İSTİKRAR FONUNDAN YAPILAN ÖDEMELERE İLİŞKİN USUL VE ESASLAR HAKKINDA YÖNETMELİKTE DEĞİŞİKLİK YAPILMASINA DAİR YÖNETMELİK</w:t>
      </w:r>
      <w:r w:rsidRPr="0017427E">
        <w:rPr>
          <w:rFonts w:ascii="Times New Roman" w:hAnsi="Times New Roman" w:cs="Times New Roman"/>
          <w:sz w:val="20"/>
          <w:szCs w:val="20"/>
        </w:rPr>
        <w:t xml:space="preserve">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1</w:t>
      </w:r>
      <w:r w:rsidRPr="0017427E">
        <w:rPr>
          <w:rFonts w:ascii="Times New Roman" w:hAnsi="Times New Roman"/>
          <w:color w:val="auto"/>
          <w:sz w:val="20"/>
          <w:szCs w:val="20"/>
        </w:rPr>
        <w:t xml:space="preserve"> – </w:t>
      </w:r>
      <w:proofErr w:type="gramStart"/>
      <w:r w:rsidRPr="0017427E">
        <w:rPr>
          <w:rFonts w:ascii="Times New Roman" w:hAnsi="Times New Roman"/>
          <w:color w:val="auto"/>
          <w:sz w:val="20"/>
          <w:szCs w:val="20"/>
        </w:rPr>
        <w:t>19/3/2011</w:t>
      </w:r>
      <w:proofErr w:type="gramEnd"/>
      <w:r w:rsidRPr="0017427E">
        <w:rPr>
          <w:rFonts w:ascii="Times New Roman" w:hAnsi="Times New Roman"/>
          <w:color w:val="auto"/>
          <w:sz w:val="20"/>
          <w:szCs w:val="20"/>
        </w:rPr>
        <w:t xml:space="preserve"> tarihli ve 27879 sayılı Resmî Gazete’de yayımlanan İhracata Yönelik Devlet Yardımları Kapsamında Destekleme ve Fiyat İstikrar Fonundan Yapılan Ödemelere İlişkin Usul ve Esaslar Hakkında Yönetmeliğin 1 inci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proofErr w:type="gramStart"/>
      <w:r w:rsidRPr="0017427E">
        <w:rPr>
          <w:rFonts w:ascii="Times New Roman" w:hAnsi="Times New Roman"/>
          <w:color w:val="auto"/>
          <w:sz w:val="20"/>
          <w:szCs w:val="20"/>
        </w:rPr>
        <w:t>“MADDE 1 – (1) Bu Yönetmeliğin amacı, Destekleme ve Fiyat İstikrar Fonundan yapılan ihracata yönelik devlet yardımlarının harcanmasına ilişkin iş ve işlemlerin, belgelendirilmesi, muhasebeleştirilmesi, belgelerin muhafazası ve ibrazı, raporlanması, kontrolü ile Türkiye İhracatçılar Meclisi, İhracatçı Birlikleri, Türkiye Teknoloji Geliştirme Vakfı ile Ekonomi Bakanlığı tarafından görevlendirilen ilgili diğer kurum ve kuruluşların denetimine ilişkin usul ve esasları belirlemektir.”</w:t>
      </w:r>
      <w:proofErr w:type="gramEnd"/>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2</w:t>
      </w:r>
      <w:r w:rsidRPr="0017427E">
        <w:rPr>
          <w:rFonts w:ascii="Times New Roman" w:hAnsi="Times New Roman"/>
          <w:color w:val="auto"/>
          <w:sz w:val="20"/>
          <w:szCs w:val="20"/>
        </w:rPr>
        <w:t xml:space="preserve"> – Aynı Yönetmeliğin 3 üncü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xml:space="preserve">“MADDE 3 – (1) Bu Yönetmelik, </w:t>
      </w:r>
      <w:proofErr w:type="gramStart"/>
      <w:r w:rsidRPr="0017427E">
        <w:rPr>
          <w:rFonts w:ascii="Times New Roman" w:hAnsi="Times New Roman"/>
          <w:color w:val="auto"/>
          <w:sz w:val="20"/>
          <w:szCs w:val="20"/>
        </w:rPr>
        <w:t>3/6/2011</w:t>
      </w:r>
      <w:proofErr w:type="gramEnd"/>
      <w:r w:rsidRPr="0017427E">
        <w:rPr>
          <w:rFonts w:ascii="Times New Roman" w:hAnsi="Times New Roman"/>
          <w:color w:val="auto"/>
          <w:sz w:val="20"/>
          <w:szCs w:val="20"/>
        </w:rPr>
        <w:t xml:space="preserve"> tarihli ve 637 sayılı Ekonomi Bakanlığının Teşkilat ve Görevleri Hakkında Kanun Hükmünde Kararnamenin 30 uncu ve 37 </w:t>
      </w:r>
      <w:proofErr w:type="spellStart"/>
      <w:r w:rsidRPr="0017427E">
        <w:rPr>
          <w:rFonts w:ascii="Times New Roman" w:hAnsi="Times New Roman"/>
          <w:color w:val="auto"/>
          <w:sz w:val="20"/>
          <w:szCs w:val="20"/>
        </w:rPr>
        <w:t>nci</w:t>
      </w:r>
      <w:proofErr w:type="spellEnd"/>
      <w:r w:rsidRPr="0017427E">
        <w:rPr>
          <w:rFonts w:ascii="Times New Roman" w:hAnsi="Times New Roman"/>
          <w:color w:val="auto"/>
          <w:sz w:val="20"/>
          <w:szCs w:val="20"/>
        </w:rPr>
        <w:t xml:space="preserve"> maddelerine dayanılarak hazırlanmıştır.”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3</w:t>
      </w:r>
      <w:r w:rsidRPr="0017427E">
        <w:rPr>
          <w:rFonts w:ascii="Times New Roman" w:hAnsi="Times New Roman"/>
          <w:color w:val="auto"/>
          <w:sz w:val="20"/>
          <w:szCs w:val="20"/>
        </w:rPr>
        <w:t xml:space="preserve"> – Aynı Yönetmeliğin 4 üncü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“MADDE 4 – (1) Bu Yönetmelikte geçen;</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“a) Bakanlık: Ekonomi Bakanlığını,</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b) DFİF: Destekleme ve Fiyat İstikrar Fonunu,</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c) İncelemeci kuruluş: Türkiye İhracatçılar Meclisi, İhracatçı Birlikleri, Türkiye Teknoloji Geliştirme Vakfı ile Bakanlık tarafından görevlendirilen ilgili diğer kurum ve kuruluşları,</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ç) Muhasebe birimi: Bakanlığın muhasebe işlemlerini yürüten muhasebe birimini,</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d) TCMB: Türkiye Cumhuriyet Merkez Bankası idare merkezini ve şubelerini,</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proofErr w:type="gramStart"/>
      <w:r w:rsidRPr="0017427E">
        <w:rPr>
          <w:rFonts w:ascii="Times New Roman" w:hAnsi="Times New Roman"/>
          <w:color w:val="auto"/>
          <w:sz w:val="20"/>
          <w:szCs w:val="20"/>
        </w:rPr>
        <w:t>ifade</w:t>
      </w:r>
      <w:proofErr w:type="gramEnd"/>
      <w:r w:rsidRPr="0017427E">
        <w:rPr>
          <w:rFonts w:ascii="Times New Roman" w:hAnsi="Times New Roman"/>
          <w:color w:val="auto"/>
          <w:sz w:val="20"/>
          <w:szCs w:val="20"/>
        </w:rPr>
        <w:t xml:space="preserve"> eder.”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4</w:t>
      </w:r>
      <w:r w:rsidRPr="0017427E">
        <w:rPr>
          <w:rFonts w:ascii="Times New Roman" w:hAnsi="Times New Roman"/>
          <w:color w:val="auto"/>
          <w:sz w:val="20"/>
          <w:szCs w:val="20"/>
        </w:rPr>
        <w:t xml:space="preserve"> – Aynı Yönetmeliğin 5 inci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“MADDE 5 – (1) İhracata yönelik devlet yardımları kapsamında DFİF ile ilgili yetki ve görevler ile her türlü işlemler Bakanlık tarafından yürütülür. Bakanlık bu kapsamdaki ödemelere ilişkin iş ve işlemleri incelemeci kuruluşlar vasıtasıyla da gerçekleştirebilir.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xml:space="preserve">(2) Bakanlık tarafından, destek ödemelerine ilişkin iş ve işlemlerin doğrudan Bakanlıkça yürütülmesinin öngörüldüğü hallerde, destekten yararlanmak isteyen başvuru sahipleri, Bakanlık İhracat Genel Müdürlüğüne veya Serbest Bölgeler, Yurtdışı Yatırım ve Hizmetler Genel Müdürlüğüne </w:t>
      </w:r>
      <w:proofErr w:type="gramStart"/>
      <w:r w:rsidRPr="0017427E">
        <w:rPr>
          <w:rFonts w:ascii="Times New Roman" w:hAnsi="Times New Roman"/>
          <w:color w:val="auto"/>
          <w:sz w:val="20"/>
          <w:szCs w:val="20"/>
        </w:rPr>
        <w:t>27/12/1994</w:t>
      </w:r>
      <w:proofErr w:type="gramEnd"/>
      <w:r w:rsidRPr="0017427E">
        <w:rPr>
          <w:rFonts w:ascii="Times New Roman" w:hAnsi="Times New Roman"/>
          <w:color w:val="auto"/>
          <w:sz w:val="20"/>
          <w:szCs w:val="20"/>
        </w:rPr>
        <w:t xml:space="preserve"> tarihli ve 94/6401 sayılı Bakanlar Kurulu Kararı ile yürürlüğe konulan İhracata Yönelik Devlet Yardımları Kararı ile bu Karara dayanılarak hazırlanan alt düzenleyici işlemlerde belirtilen usul ve esaslar çerçevesinde başvurur.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lastRenderedPageBreak/>
        <w:t>(3) Bakanlık tarafından, destek ödemelerine ilişkin iş ve işlemlerin incelemeci kuruluşlar vasıtasıyla yapılmasının öngörüldüğü hallerde, destekten yararlanmak isteyen başvuru sahipleri, bu kurum ve kuruluşlara ikinci fıkrada yer alan mevzuatta belirtilen usul ve esaslar çerçevesinde başvurur.”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5</w:t>
      </w:r>
      <w:r w:rsidRPr="0017427E">
        <w:rPr>
          <w:rFonts w:ascii="Times New Roman" w:hAnsi="Times New Roman"/>
          <w:color w:val="auto"/>
          <w:sz w:val="20"/>
          <w:szCs w:val="20"/>
        </w:rPr>
        <w:t xml:space="preserve"> – Aynı Yönetmeliğin 6 </w:t>
      </w:r>
      <w:proofErr w:type="spellStart"/>
      <w:r w:rsidRPr="0017427E">
        <w:rPr>
          <w:rFonts w:ascii="Times New Roman" w:hAnsi="Times New Roman"/>
          <w:color w:val="auto"/>
          <w:sz w:val="20"/>
          <w:szCs w:val="20"/>
        </w:rPr>
        <w:t>ncı</w:t>
      </w:r>
      <w:proofErr w:type="spellEnd"/>
      <w:r w:rsidRPr="0017427E">
        <w:rPr>
          <w:rFonts w:ascii="Times New Roman" w:hAnsi="Times New Roman"/>
          <w:color w:val="auto"/>
          <w:sz w:val="20"/>
          <w:szCs w:val="20"/>
        </w:rPr>
        <w:t xml:space="preserve">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xml:space="preserve">“MADDE 6 – (1) 5 inci maddenin ikinci fıkrası uyarınca İhracat Genel Müdürlüğüne veya Serbest Bölgeler, Yurtdışı Yatırım ve Hizmetler Genel Müdürlüğüne yapılan başvuruya istinaden bu Genel Müdürlükler tarafından, aynı fıkrada yer alan mevzuatta belirtilen usul ve esaslar kapsamında bilgi ve belge kontrolü gerçekleştirilerek gerekli inceleme yapılır. </w:t>
      </w:r>
      <w:proofErr w:type="gramStart"/>
      <w:r w:rsidRPr="0017427E">
        <w:rPr>
          <w:rFonts w:ascii="Times New Roman" w:hAnsi="Times New Roman"/>
          <w:color w:val="auto"/>
          <w:sz w:val="20"/>
          <w:szCs w:val="20"/>
        </w:rPr>
        <w:t xml:space="preserve">Anılan mevzuata uygun olan başvurulara ilişkin destek ödemelerinden yararlanacak hak sahipleri ile destek tutarları Maliye Bakanlığı ve/veya Sosyal Güvenlik Kurumundan temin edilen ve borç durumunu gösteren bilgi veya belgeler de dikkate alınmak suretiyle tespit edilerek bu tespite istinaden düzenlenen bilgi formları ve/veya inceleme fişleri yazı ekinde </w:t>
      </w:r>
      <w:proofErr w:type="spellStart"/>
      <w:r w:rsidRPr="0017427E">
        <w:rPr>
          <w:rFonts w:ascii="Times New Roman" w:hAnsi="Times New Roman"/>
          <w:color w:val="auto"/>
          <w:sz w:val="20"/>
          <w:szCs w:val="20"/>
        </w:rPr>
        <w:t>TCMB’ye</w:t>
      </w:r>
      <w:proofErr w:type="spellEnd"/>
      <w:r w:rsidRPr="0017427E">
        <w:rPr>
          <w:rFonts w:ascii="Times New Roman" w:hAnsi="Times New Roman"/>
          <w:color w:val="auto"/>
          <w:sz w:val="20"/>
          <w:szCs w:val="20"/>
        </w:rPr>
        <w:t xml:space="preserve"> gönderilir. </w:t>
      </w:r>
      <w:proofErr w:type="gramEnd"/>
      <w:r w:rsidRPr="0017427E">
        <w:rPr>
          <w:rFonts w:ascii="Times New Roman" w:hAnsi="Times New Roman"/>
          <w:color w:val="auto"/>
          <w:sz w:val="20"/>
          <w:szCs w:val="20"/>
        </w:rPr>
        <w:t xml:space="preserve">Ayrıca bu bildirimlerde yer alan bilgiler, haftalık olarak bu Yönetmeliğin ekinde yer alan DFİF Ödemelerine İlişkin Tahakkuk Listesine iki nüsha halinde işlenerek bir nüshası </w:t>
      </w:r>
      <w:proofErr w:type="spellStart"/>
      <w:r w:rsidRPr="0017427E">
        <w:rPr>
          <w:rFonts w:ascii="Times New Roman" w:hAnsi="Times New Roman"/>
          <w:color w:val="auto"/>
          <w:sz w:val="20"/>
          <w:szCs w:val="20"/>
        </w:rPr>
        <w:t>TCMB’ye</w:t>
      </w:r>
      <w:proofErr w:type="spellEnd"/>
      <w:r w:rsidRPr="0017427E">
        <w:rPr>
          <w:rFonts w:ascii="Times New Roman" w:hAnsi="Times New Roman"/>
          <w:color w:val="auto"/>
          <w:sz w:val="20"/>
          <w:szCs w:val="20"/>
        </w:rPr>
        <w:t xml:space="preserve"> gönderilir.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xml:space="preserve">(2) 5 inci maddenin üçüncü fıkrası uyarınca incelemeci kuruluşlara yapılan başvuruya istinaden incelemeci kuruluşlar tarafından, aynı maddenin ikinci fıkrasında yer alan mevzuatta belirtilen esas ve usuller kapsamında bilgi ve belge kontrolü gerçekleştirilerek gerekli inceleme yapılır. </w:t>
      </w:r>
      <w:proofErr w:type="gramStart"/>
      <w:r w:rsidRPr="0017427E">
        <w:rPr>
          <w:rFonts w:ascii="Times New Roman" w:hAnsi="Times New Roman"/>
          <w:color w:val="auto"/>
          <w:sz w:val="20"/>
          <w:szCs w:val="20"/>
        </w:rPr>
        <w:t xml:space="preserve">Anılan mevzuata uygun olan başvurulara ilişkin destek ödemelerinden yararlanacak hak sahipleri ile destek tutarları Maliye Bakanlığı ve/veya Sosyal Güvenlik Kurumundan temin edilen ve borç durumunu gösteren bilgi veya belgeler de dikkate alınmak suretiyle tespit edilerek bu tespite istinaden düzenlenen bilgi formları ve/veya inceleme fişleri yazı ekinde incelemeci kuruluşlar tarafından </w:t>
      </w:r>
      <w:proofErr w:type="spellStart"/>
      <w:r w:rsidRPr="0017427E">
        <w:rPr>
          <w:rFonts w:ascii="Times New Roman" w:hAnsi="Times New Roman"/>
          <w:color w:val="auto"/>
          <w:sz w:val="20"/>
          <w:szCs w:val="20"/>
        </w:rPr>
        <w:t>TCMB’ye</w:t>
      </w:r>
      <w:proofErr w:type="spellEnd"/>
      <w:r w:rsidRPr="0017427E">
        <w:rPr>
          <w:rFonts w:ascii="Times New Roman" w:hAnsi="Times New Roman"/>
          <w:color w:val="auto"/>
          <w:sz w:val="20"/>
          <w:szCs w:val="20"/>
        </w:rPr>
        <w:t xml:space="preserve"> gönderilir. </w:t>
      </w:r>
      <w:proofErr w:type="gramEnd"/>
      <w:r w:rsidRPr="0017427E">
        <w:rPr>
          <w:rFonts w:ascii="Times New Roman" w:hAnsi="Times New Roman"/>
          <w:color w:val="auto"/>
          <w:sz w:val="20"/>
          <w:szCs w:val="20"/>
        </w:rPr>
        <w:t xml:space="preserve">Ayrıca </w:t>
      </w:r>
      <w:proofErr w:type="spellStart"/>
      <w:r w:rsidRPr="0017427E">
        <w:rPr>
          <w:rFonts w:ascii="Times New Roman" w:hAnsi="Times New Roman"/>
          <w:color w:val="auto"/>
          <w:sz w:val="20"/>
          <w:szCs w:val="20"/>
        </w:rPr>
        <w:t>TCMB’ye</w:t>
      </w:r>
      <w:proofErr w:type="spellEnd"/>
      <w:r w:rsidRPr="0017427E">
        <w:rPr>
          <w:rFonts w:ascii="Times New Roman" w:hAnsi="Times New Roman"/>
          <w:color w:val="auto"/>
          <w:sz w:val="20"/>
          <w:szCs w:val="20"/>
        </w:rPr>
        <w:t xml:space="preserve"> gönderilen bildirimlerde yer alan bilgiler, haftalık olarak bu Yönetmeliğin ekinde yer alan DFİF Ödemelerine İlişkin Tahakkuk Listesine işlenerek üç nüsha halinde hazırlanır ve imzalandıktan sonra iki nüshası İhracat Genel Müdürlüğüne veya Serbest Bölgeler, Yurtdışı Yatırım ve Hizmetler Genel Müdürlüğüne sunulur.”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6</w:t>
      </w:r>
      <w:r w:rsidRPr="0017427E">
        <w:rPr>
          <w:rFonts w:ascii="Times New Roman" w:hAnsi="Times New Roman"/>
          <w:color w:val="auto"/>
          <w:sz w:val="20"/>
          <w:szCs w:val="20"/>
        </w:rPr>
        <w:t xml:space="preserve"> – Aynı Yönetmeliğin 8 inci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xml:space="preserve">“MADDE 8 – (1) İhracata yönelik devlet yardımları kapsamında </w:t>
      </w:r>
      <w:proofErr w:type="spellStart"/>
      <w:r w:rsidRPr="0017427E">
        <w:rPr>
          <w:rFonts w:ascii="Times New Roman" w:hAnsi="Times New Roman"/>
          <w:color w:val="auto"/>
          <w:sz w:val="20"/>
          <w:szCs w:val="20"/>
        </w:rPr>
        <w:t>DFİF’ten</w:t>
      </w:r>
      <w:proofErr w:type="spellEnd"/>
      <w:r w:rsidRPr="0017427E">
        <w:rPr>
          <w:rFonts w:ascii="Times New Roman" w:hAnsi="Times New Roman"/>
          <w:color w:val="auto"/>
          <w:sz w:val="20"/>
          <w:szCs w:val="20"/>
        </w:rPr>
        <w:t xml:space="preserve"> yapılan ödemelerde; harcama yetkilisi İhracat Genel Müdürlüğü veya Serbest Bölgeler, Yurtdışı Yatırım ve Hizmetler Genel Müdürlüğü harcama yetkilisi, gerçekleştirme görevlisi bu Genel Müdürlüklerde destek ödemesiyle ilgili daire başkanlarıdır.”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7</w:t>
      </w:r>
      <w:r w:rsidRPr="0017427E">
        <w:rPr>
          <w:rFonts w:ascii="Times New Roman" w:hAnsi="Times New Roman"/>
          <w:color w:val="auto"/>
          <w:sz w:val="20"/>
          <w:szCs w:val="20"/>
        </w:rPr>
        <w:t xml:space="preserve"> – Aynı Yönetmeliğin 9 uncu maddesinin birinci fıkrası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xml:space="preserve">“(1) Gerçekleştirme görevlisi tarafından, incelemeci kuruluşlarca düzenlenerek İhracat Genel Müdürlüğüne veya Serbest Bölgeler, Yurtdışı Yatırım ve Hizmetler Genel Müdürlüğüne sunulan tahakkuk listelerinin bu Yönetmelik kapsamında tam ve eksiksiz doldurulduğuna ilişkin kontroller yapılır ve tahakkuk listeleri imzalanarak </w:t>
      </w:r>
      <w:proofErr w:type="spellStart"/>
      <w:r w:rsidRPr="0017427E">
        <w:rPr>
          <w:rFonts w:ascii="Times New Roman" w:hAnsi="Times New Roman"/>
          <w:color w:val="auto"/>
          <w:sz w:val="20"/>
          <w:szCs w:val="20"/>
        </w:rPr>
        <w:t>TCMB’ye</w:t>
      </w:r>
      <w:proofErr w:type="spellEnd"/>
      <w:r w:rsidRPr="0017427E">
        <w:rPr>
          <w:rFonts w:ascii="Times New Roman" w:hAnsi="Times New Roman"/>
          <w:color w:val="auto"/>
          <w:sz w:val="20"/>
          <w:szCs w:val="20"/>
        </w:rPr>
        <w:t xml:space="preserve"> gönderilir. Tahakkuk listelerinin kontrolünde başka bilgi ve belge aranmaz. Ancak, bu Genel Müdürlükler tarafından gerek görülmesi halinde tahakkuk listelerinin düzenlenmesine dayanak teşkil eden bilgi ve belgeler incelemeci kuruluşlardan talep edilebilir. İncelemeci kuruluşlar bu belgeleri ibraz etmekle yükümlüdür.”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8</w:t>
      </w:r>
      <w:r w:rsidRPr="0017427E">
        <w:rPr>
          <w:rFonts w:ascii="Times New Roman" w:hAnsi="Times New Roman"/>
          <w:color w:val="auto"/>
          <w:sz w:val="20"/>
          <w:szCs w:val="20"/>
        </w:rPr>
        <w:t xml:space="preserve"> – Aynı Yönetmeliğin 10 uncu maddesinin birinci, ikinci ve üçüncü fıkraları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proofErr w:type="gramStart"/>
      <w:r w:rsidRPr="0017427E">
        <w:rPr>
          <w:rFonts w:ascii="Times New Roman" w:hAnsi="Times New Roman"/>
          <w:color w:val="auto"/>
          <w:sz w:val="20"/>
          <w:szCs w:val="20"/>
        </w:rPr>
        <w:t xml:space="preserve">“(1) 6 </w:t>
      </w:r>
      <w:proofErr w:type="spellStart"/>
      <w:r w:rsidRPr="0017427E">
        <w:rPr>
          <w:rFonts w:ascii="Times New Roman" w:hAnsi="Times New Roman"/>
          <w:color w:val="auto"/>
          <w:sz w:val="20"/>
          <w:szCs w:val="20"/>
        </w:rPr>
        <w:t>ncı</w:t>
      </w:r>
      <w:proofErr w:type="spellEnd"/>
      <w:r w:rsidRPr="0017427E">
        <w:rPr>
          <w:rFonts w:ascii="Times New Roman" w:hAnsi="Times New Roman"/>
          <w:color w:val="auto"/>
          <w:sz w:val="20"/>
          <w:szCs w:val="20"/>
        </w:rPr>
        <w:t xml:space="preserve"> maddenin birinci fıkrası uyarınca İhracat Genel Müdürlüğü veya Serbest Bölgeler, Yurtdışı Yatırım ve Hizmetler Genel Müdürlüğü tarafından düzenlenerek </w:t>
      </w:r>
      <w:proofErr w:type="spellStart"/>
      <w:r w:rsidRPr="0017427E">
        <w:rPr>
          <w:rFonts w:ascii="Times New Roman" w:hAnsi="Times New Roman"/>
          <w:color w:val="auto"/>
          <w:sz w:val="20"/>
          <w:szCs w:val="20"/>
        </w:rPr>
        <w:t>TCMB’ye</w:t>
      </w:r>
      <w:proofErr w:type="spellEnd"/>
      <w:r w:rsidRPr="0017427E">
        <w:rPr>
          <w:rFonts w:ascii="Times New Roman" w:hAnsi="Times New Roman"/>
          <w:color w:val="auto"/>
          <w:sz w:val="20"/>
          <w:szCs w:val="20"/>
        </w:rPr>
        <w:t xml:space="preserve"> gönderilen bilgi formları ve/veya inceleme fişleri ile tahakkuk listelerinde yer alan hak sahipleri ve destek tutarları TCMB tarafından kontrol edilerek, bu Genel Müdürlüklerden hak sahiplerine ödenecek nihai destek tutarının DFİF hesaplarına aktarılması talep edilir.</w:t>
      </w:r>
      <w:proofErr w:type="gramEnd"/>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proofErr w:type="gramStart"/>
      <w:r w:rsidRPr="0017427E">
        <w:rPr>
          <w:rFonts w:ascii="Times New Roman" w:hAnsi="Times New Roman"/>
          <w:color w:val="auto"/>
          <w:sz w:val="20"/>
          <w:szCs w:val="20"/>
        </w:rPr>
        <w:t xml:space="preserve">(2) 6 </w:t>
      </w:r>
      <w:proofErr w:type="spellStart"/>
      <w:r w:rsidRPr="0017427E">
        <w:rPr>
          <w:rFonts w:ascii="Times New Roman" w:hAnsi="Times New Roman"/>
          <w:color w:val="auto"/>
          <w:sz w:val="20"/>
          <w:szCs w:val="20"/>
        </w:rPr>
        <w:t>ncı</w:t>
      </w:r>
      <w:proofErr w:type="spellEnd"/>
      <w:r w:rsidRPr="0017427E">
        <w:rPr>
          <w:rFonts w:ascii="Times New Roman" w:hAnsi="Times New Roman"/>
          <w:color w:val="auto"/>
          <w:sz w:val="20"/>
          <w:szCs w:val="20"/>
        </w:rPr>
        <w:t xml:space="preserve"> maddenin ikinci fıkrası uyarınca incelemeci kuruluşlarca düzenlenerek </w:t>
      </w:r>
      <w:proofErr w:type="spellStart"/>
      <w:r w:rsidRPr="0017427E">
        <w:rPr>
          <w:rFonts w:ascii="Times New Roman" w:hAnsi="Times New Roman"/>
          <w:color w:val="auto"/>
          <w:sz w:val="20"/>
          <w:szCs w:val="20"/>
        </w:rPr>
        <w:t>TCMB’ye</w:t>
      </w:r>
      <w:proofErr w:type="spellEnd"/>
      <w:r w:rsidRPr="0017427E">
        <w:rPr>
          <w:rFonts w:ascii="Times New Roman" w:hAnsi="Times New Roman"/>
          <w:color w:val="auto"/>
          <w:sz w:val="20"/>
          <w:szCs w:val="20"/>
        </w:rPr>
        <w:t xml:space="preserve"> gönderilen bilgi formları ve/veya inceleme fişleri ile İhracat Genel Müdürlüğü veya Serbest Bölgeler, Yurtdışı Yatırım ve Hizmetler Genel Müdürlüğü tarafından </w:t>
      </w:r>
      <w:proofErr w:type="spellStart"/>
      <w:r w:rsidRPr="0017427E">
        <w:rPr>
          <w:rFonts w:ascii="Times New Roman" w:hAnsi="Times New Roman"/>
          <w:color w:val="auto"/>
          <w:sz w:val="20"/>
          <w:szCs w:val="20"/>
        </w:rPr>
        <w:t>TCMB’ye</w:t>
      </w:r>
      <w:proofErr w:type="spellEnd"/>
      <w:r w:rsidRPr="0017427E">
        <w:rPr>
          <w:rFonts w:ascii="Times New Roman" w:hAnsi="Times New Roman"/>
          <w:color w:val="auto"/>
          <w:sz w:val="20"/>
          <w:szCs w:val="20"/>
        </w:rPr>
        <w:t xml:space="preserve"> gönderilen tahakkuk listelerinde yer alan hak sahipleri ve destek tutarları, TCMB tarafından kontrol edilerek bu Genel Müdürlüklerden hak sahiplerine ödenecek nihai destek tutarının DFİF hesaplarına aktarılması talep edilir.</w:t>
      </w:r>
      <w:proofErr w:type="gramEnd"/>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lastRenderedPageBreak/>
        <w:t xml:space="preserve">(3) </w:t>
      </w:r>
      <w:proofErr w:type="spellStart"/>
      <w:r w:rsidRPr="0017427E">
        <w:rPr>
          <w:rFonts w:ascii="Times New Roman" w:hAnsi="Times New Roman"/>
          <w:color w:val="auto"/>
          <w:sz w:val="20"/>
          <w:szCs w:val="20"/>
        </w:rPr>
        <w:t>TCMB’nin</w:t>
      </w:r>
      <w:proofErr w:type="spellEnd"/>
      <w:r w:rsidRPr="0017427E">
        <w:rPr>
          <w:rFonts w:ascii="Times New Roman" w:hAnsi="Times New Roman"/>
          <w:color w:val="auto"/>
          <w:sz w:val="20"/>
          <w:szCs w:val="20"/>
        </w:rPr>
        <w:t xml:space="preserve"> talebi üzerine, gerçekleştirme görevlisi tarafından imzalanan ödeme emri belgesi, harcama yetkilisince imzalanmadan önce, harcama talimatı, ödenek durum bilgisi cetveli ve tahakkuk listesiyle birlikte Bakanlık Strateji Geliştirme Daire Başkanlığına gönderilir. Strateji Geliştirme Daire Başkanlığınca anılan belgelerin, yılı bütçe ödeneklerine uygunluğu ve maddi hata yönünden kontrolü yapılır, uygun görülen ödeme emri belgesi ve bu belgenin ekinde yer alan belgeler İhracat Genel Müdürlüğüne veya Serbest Bölgeler, Yurtdışı Yatırım ve Hizmetler Genel Müdürlüğüne gönderilir.”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9</w:t>
      </w:r>
      <w:r w:rsidRPr="0017427E">
        <w:rPr>
          <w:rFonts w:ascii="Times New Roman" w:hAnsi="Times New Roman"/>
          <w:color w:val="auto"/>
          <w:sz w:val="20"/>
          <w:szCs w:val="20"/>
        </w:rPr>
        <w:t xml:space="preserve"> – Aynı Yönetmeliğin 11 inci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“MADDE 11 – (1) Muhasebeleştirme işlemi muhasebe birimi tarafından gerçekleştirilir.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(2) TCMB tarafından, DFİF hesabına ilişkin gelir ve gider hesap bilgileri aylık raporlar halinde İhracat Genel Müdürlüğü ve Serbest Bölgeler, Yurtdışı Yatırım ve Hizmetler Genel Müdürlüğüne bildirilir.”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10</w:t>
      </w:r>
      <w:r w:rsidRPr="0017427E">
        <w:rPr>
          <w:rFonts w:ascii="Times New Roman" w:hAnsi="Times New Roman"/>
          <w:color w:val="auto"/>
          <w:sz w:val="20"/>
          <w:szCs w:val="20"/>
        </w:rPr>
        <w:t xml:space="preserve"> – Aynı Yönetmeliğin 12 </w:t>
      </w:r>
      <w:proofErr w:type="spellStart"/>
      <w:r w:rsidRPr="0017427E">
        <w:rPr>
          <w:rFonts w:ascii="Times New Roman" w:hAnsi="Times New Roman"/>
          <w:color w:val="auto"/>
          <w:sz w:val="20"/>
          <w:szCs w:val="20"/>
        </w:rPr>
        <w:t>nci</w:t>
      </w:r>
      <w:proofErr w:type="spellEnd"/>
      <w:r w:rsidRPr="0017427E">
        <w:rPr>
          <w:rFonts w:ascii="Times New Roman" w:hAnsi="Times New Roman"/>
          <w:color w:val="auto"/>
          <w:sz w:val="20"/>
          <w:szCs w:val="20"/>
        </w:rPr>
        <w:t xml:space="preserve">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xml:space="preserve">“MADDE 12 – (1) </w:t>
      </w:r>
      <w:proofErr w:type="spellStart"/>
      <w:r w:rsidRPr="0017427E">
        <w:rPr>
          <w:rFonts w:ascii="Times New Roman" w:hAnsi="Times New Roman"/>
          <w:color w:val="auto"/>
          <w:sz w:val="20"/>
          <w:szCs w:val="20"/>
        </w:rPr>
        <w:t>DFİF’ten</w:t>
      </w:r>
      <w:proofErr w:type="spellEnd"/>
      <w:r w:rsidRPr="0017427E">
        <w:rPr>
          <w:rFonts w:ascii="Times New Roman" w:hAnsi="Times New Roman"/>
          <w:color w:val="auto"/>
          <w:sz w:val="20"/>
          <w:szCs w:val="20"/>
        </w:rPr>
        <w:t xml:space="preserve"> ihracata yönelik devlet yardımları kapsamında yapılan ödemelere ilişkin İhracat Genel Müdürlüğü ve Serbest Bölgeler, Yurtdışı Yatırım ve Hizmetler Genel Müdürlüğü tarafından yıllık faaliyet raporu düzenlenir. Düzenlenen bu raporlar İhracat Genel Müdürlüğü tarafından birleştirilerek “</w:t>
      </w:r>
      <w:proofErr w:type="spellStart"/>
      <w:r w:rsidRPr="0017427E">
        <w:rPr>
          <w:rFonts w:ascii="Times New Roman" w:hAnsi="Times New Roman"/>
          <w:color w:val="auto"/>
          <w:sz w:val="20"/>
          <w:szCs w:val="20"/>
        </w:rPr>
        <w:t>DFİF’ten</w:t>
      </w:r>
      <w:proofErr w:type="spellEnd"/>
      <w:r w:rsidRPr="0017427E">
        <w:rPr>
          <w:rFonts w:ascii="Times New Roman" w:hAnsi="Times New Roman"/>
          <w:color w:val="auto"/>
          <w:sz w:val="20"/>
          <w:szCs w:val="20"/>
        </w:rPr>
        <w:t xml:space="preserve"> Yapılan Yıllık Ödemeler Raporu” hazırlanır.”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11</w:t>
      </w:r>
      <w:r w:rsidRPr="0017427E">
        <w:rPr>
          <w:rFonts w:ascii="Times New Roman" w:hAnsi="Times New Roman"/>
          <w:color w:val="auto"/>
          <w:sz w:val="20"/>
          <w:szCs w:val="20"/>
        </w:rPr>
        <w:t xml:space="preserve"> – Aynı Yönetmeliğin 13 üncü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proofErr w:type="gramStart"/>
      <w:r w:rsidRPr="0017427E">
        <w:rPr>
          <w:rFonts w:ascii="Times New Roman" w:hAnsi="Times New Roman"/>
          <w:color w:val="auto"/>
          <w:sz w:val="20"/>
          <w:szCs w:val="20"/>
        </w:rPr>
        <w:t xml:space="preserve">“MADDE 13 – (1) </w:t>
      </w:r>
      <w:proofErr w:type="spellStart"/>
      <w:r w:rsidRPr="0017427E">
        <w:rPr>
          <w:rFonts w:ascii="Times New Roman" w:hAnsi="Times New Roman"/>
          <w:color w:val="auto"/>
          <w:sz w:val="20"/>
          <w:szCs w:val="20"/>
        </w:rPr>
        <w:t>DFİF’ten</w:t>
      </w:r>
      <w:proofErr w:type="spellEnd"/>
      <w:r w:rsidRPr="0017427E">
        <w:rPr>
          <w:rFonts w:ascii="Times New Roman" w:hAnsi="Times New Roman"/>
          <w:color w:val="auto"/>
          <w:sz w:val="20"/>
          <w:szCs w:val="20"/>
        </w:rPr>
        <w:t xml:space="preserve"> yapılan destek ödemelerine ilişkin olarak, Türkiye İhracatçılar Meclisi, İhracatçı Birlikleri, Türkiye Teknoloji Geliştirme Vakfı İle Bakanlıkça görevlendirilen ilgili diğer kurum ve kuruluşlar; hak sahipleri ve destek tutarları ile buna ilişkin bilgi formları ve/veya inceleme fişlerinin </w:t>
      </w:r>
      <w:proofErr w:type="spellStart"/>
      <w:r w:rsidRPr="0017427E">
        <w:rPr>
          <w:rFonts w:ascii="Times New Roman" w:hAnsi="Times New Roman"/>
          <w:color w:val="auto"/>
          <w:sz w:val="20"/>
          <w:szCs w:val="20"/>
        </w:rPr>
        <w:t>TCMB’ye</w:t>
      </w:r>
      <w:proofErr w:type="spellEnd"/>
      <w:r w:rsidRPr="0017427E">
        <w:rPr>
          <w:rFonts w:ascii="Times New Roman" w:hAnsi="Times New Roman"/>
          <w:color w:val="auto"/>
          <w:sz w:val="20"/>
          <w:szCs w:val="20"/>
        </w:rPr>
        <w:t>, tahakkuk listelerinin ise İhracat Genel Müdürlüğüne veya Serbest Bölgeler, Yurtdışı Yatırım ve Hizmetler Genel Müdürlüğüne, 5 inci maddenin ikinci fıkrasında belirtilen mevzuata uygun olarak düzenlenerek sunulmasına yönelik olarak Bakanlığa karşı mali açıdan sorumludur.</w:t>
      </w:r>
      <w:proofErr w:type="gramEnd"/>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xml:space="preserve">(2) </w:t>
      </w:r>
      <w:proofErr w:type="spellStart"/>
      <w:r w:rsidRPr="0017427E">
        <w:rPr>
          <w:rFonts w:ascii="Times New Roman" w:hAnsi="Times New Roman"/>
          <w:color w:val="auto"/>
          <w:sz w:val="20"/>
          <w:szCs w:val="20"/>
        </w:rPr>
        <w:t>DFİF’ten</w:t>
      </w:r>
      <w:proofErr w:type="spellEnd"/>
      <w:r w:rsidRPr="0017427E">
        <w:rPr>
          <w:rFonts w:ascii="Times New Roman" w:hAnsi="Times New Roman"/>
          <w:color w:val="auto"/>
          <w:sz w:val="20"/>
          <w:szCs w:val="20"/>
        </w:rPr>
        <w:t xml:space="preserve"> ihracata yönelik devlet yardımları kapsamında verilen krediler ile yapılan fazla ve/veya yersiz ödemeler amme alacağı sayılır. İhracata yönelik devlet yardımları kapsamında verilen krediler ile fazla ve/veya yersiz ödemeler, öncelikle kredi ve/veya destek ödemesi yapılan hak sahiplerinden </w:t>
      </w:r>
      <w:proofErr w:type="gramStart"/>
      <w:r w:rsidRPr="0017427E">
        <w:rPr>
          <w:rFonts w:ascii="Times New Roman" w:hAnsi="Times New Roman"/>
          <w:color w:val="auto"/>
          <w:sz w:val="20"/>
          <w:szCs w:val="20"/>
        </w:rPr>
        <w:t>21/7/1953</w:t>
      </w:r>
      <w:proofErr w:type="gramEnd"/>
      <w:r w:rsidRPr="0017427E">
        <w:rPr>
          <w:rFonts w:ascii="Times New Roman" w:hAnsi="Times New Roman"/>
          <w:color w:val="auto"/>
          <w:sz w:val="20"/>
          <w:szCs w:val="20"/>
        </w:rPr>
        <w:t xml:space="preserve"> tarihli ve 6183 sayılı Amme Alacaklarının Tahsil Usulü Hakkında Kanun hükümleri çerçevesinde geri alınır. </w:t>
      </w:r>
      <w:proofErr w:type="gramStart"/>
      <w:r w:rsidRPr="0017427E">
        <w:rPr>
          <w:rFonts w:ascii="Times New Roman" w:hAnsi="Times New Roman"/>
          <w:color w:val="auto"/>
          <w:sz w:val="20"/>
          <w:szCs w:val="20"/>
        </w:rPr>
        <w:t>İhracata yönelik devlet yardımları kapsamında verilen krediler ile fazla ve/veya yersiz ödemelerin bu suretle tahsil edilememesi halinde, bu krediler ve destek ödemeleri Türkiye İhracatçılar Meclisi, İhracatçı Birlikleri, Türkiye Teknoloji Geliştirme Vakfı ile Bakanlıkça görevlendirilen ilgili diğer kurum ve kuruluşlar nezdinde 6183 sayılı Amme Alacaklarının Tahsil Usulü Hakkında Kanun hükümlerine göre takip ve tahsil edilir.”</w:t>
      </w:r>
      <w:proofErr w:type="gramEnd"/>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12</w:t>
      </w:r>
      <w:r w:rsidRPr="0017427E">
        <w:rPr>
          <w:rFonts w:ascii="Times New Roman" w:hAnsi="Times New Roman"/>
          <w:color w:val="auto"/>
          <w:sz w:val="20"/>
          <w:szCs w:val="20"/>
        </w:rPr>
        <w:t xml:space="preserve"> – Aynı Yönetmeliğin 14 üncü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xml:space="preserve">“MADDE 14 – (1) Bakanlık tarafından, ihracata yönelik devlet yardımları kapsamında </w:t>
      </w:r>
      <w:proofErr w:type="spellStart"/>
      <w:r w:rsidRPr="0017427E">
        <w:rPr>
          <w:rFonts w:ascii="Times New Roman" w:hAnsi="Times New Roman"/>
          <w:color w:val="auto"/>
          <w:sz w:val="20"/>
          <w:szCs w:val="20"/>
        </w:rPr>
        <w:t>DFİF’ten</w:t>
      </w:r>
      <w:proofErr w:type="spellEnd"/>
      <w:r w:rsidRPr="0017427E">
        <w:rPr>
          <w:rFonts w:ascii="Times New Roman" w:hAnsi="Times New Roman"/>
          <w:color w:val="auto"/>
          <w:sz w:val="20"/>
          <w:szCs w:val="20"/>
        </w:rPr>
        <w:t xml:space="preserve"> yapılan destek ödemelerine ilişkin olarak incelemeci kuruluşlar nezdinde inceleme ve denetimler yapılır. Denetimlerin Bakanlık Denetim Hizmetleri Başkanlığınca yapılması esastır.”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13</w:t>
      </w:r>
      <w:r w:rsidRPr="0017427E">
        <w:rPr>
          <w:rFonts w:ascii="Times New Roman" w:hAnsi="Times New Roman"/>
          <w:color w:val="auto"/>
          <w:sz w:val="20"/>
          <w:szCs w:val="20"/>
        </w:rPr>
        <w:t xml:space="preserve"> – Aynı Yönetmeliğin 15 inci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“MADDE 15 – (1) Bakanlık, bu Yönetmeliğin uygulanmasına ilişkin gerekli düzenlemeleri yapmaya ve önlemleri almaya, uygulamada ortaya çıkacak özel ve zorunlu durumları inceleyip sonuçlandırmaya, 5 inci maddenin ikinci fıkrasında belirtilen mevzuat uyarınca bu Yönetmelik hükümleri çerçevesinde ödenen destek miktarını her türlü kamu alacağına karşılık mahsup etmeye ilişkin tedbirleri almaya yetkilidir.”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14</w:t>
      </w:r>
      <w:r w:rsidRPr="0017427E">
        <w:rPr>
          <w:rFonts w:ascii="Times New Roman" w:hAnsi="Times New Roman"/>
          <w:color w:val="auto"/>
          <w:sz w:val="20"/>
          <w:szCs w:val="20"/>
        </w:rPr>
        <w:t xml:space="preserve"> – Aynı Yönetmeliğin 17 </w:t>
      </w:r>
      <w:proofErr w:type="spellStart"/>
      <w:r w:rsidRPr="0017427E">
        <w:rPr>
          <w:rFonts w:ascii="Times New Roman" w:hAnsi="Times New Roman"/>
          <w:color w:val="auto"/>
          <w:sz w:val="20"/>
          <w:szCs w:val="20"/>
        </w:rPr>
        <w:t>nci</w:t>
      </w:r>
      <w:proofErr w:type="spellEnd"/>
      <w:r w:rsidRPr="0017427E">
        <w:rPr>
          <w:rFonts w:ascii="Times New Roman" w:hAnsi="Times New Roman"/>
          <w:color w:val="auto"/>
          <w:sz w:val="20"/>
          <w:szCs w:val="20"/>
        </w:rPr>
        <w:t xml:space="preserve"> maddesi aşağıdaki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“MADDE 17 – (1) Bu Yönetmelik hükümlerini Ekonomi Bakanı yürütür.”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15</w:t>
      </w:r>
      <w:r w:rsidRPr="0017427E">
        <w:rPr>
          <w:rFonts w:ascii="Times New Roman" w:hAnsi="Times New Roman"/>
          <w:color w:val="auto"/>
          <w:sz w:val="20"/>
          <w:szCs w:val="20"/>
        </w:rPr>
        <w:t xml:space="preserve"> – Aynı Yönetmeliğin eki EK-1 ilişikteki şekilde değiştirilmiştir.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lastRenderedPageBreak/>
        <w:t>MADDE 16</w:t>
      </w:r>
      <w:r w:rsidRPr="0017427E">
        <w:rPr>
          <w:rFonts w:ascii="Times New Roman" w:hAnsi="Times New Roman"/>
          <w:color w:val="auto"/>
          <w:sz w:val="20"/>
          <w:szCs w:val="20"/>
        </w:rPr>
        <w:t xml:space="preserve"> – Bu Yönetmelik </w:t>
      </w:r>
      <w:proofErr w:type="gramStart"/>
      <w:r w:rsidRPr="0017427E">
        <w:rPr>
          <w:rFonts w:ascii="Times New Roman" w:hAnsi="Times New Roman"/>
          <w:color w:val="auto"/>
          <w:sz w:val="20"/>
          <w:szCs w:val="20"/>
        </w:rPr>
        <w:t>1/1/2012</w:t>
      </w:r>
      <w:proofErr w:type="gramEnd"/>
      <w:r w:rsidRPr="0017427E">
        <w:rPr>
          <w:rFonts w:ascii="Times New Roman" w:hAnsi="Times New Roman"/>
          <w:color w:val="auto"/>
          <w:sz w:val="20"/>
          <w:szCs w:val="20"/>
        </w:rPr>
        <w:t xml:space="preserve"> tarihinde yürürlüğe girer.</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b/>
          <w:bCs/>
          <w:color w:val="auto"/>
          <w:sz w:val="20"/>
          <w:szCs w:val="20"/>
        </w:rPr>
        <w:t>MADDE 17</w:t>
      </w:r>
      <w:r w:rsidRPr="0017427E">
        <w:rPr>
          <w:rFonts w:ascii="Times New Roman" w:hAnsi="Times New Roman"/>
          <w:color w:val="auto"/>
          <w:sz w:val="20"/>
          <w:szCs w:val="20"/>
        </w:rPr>
        <w:t xml:space="preserve"> – Bu Yönetmelik hükümlerini Ekonomi Bakanı yürütür.</w:t>
      </w:r>
    </w:p>
    <w:p w:rsidR="0017427E" w:rsidRPr="0017427E" w:rsidRDefault="0017427E" w:rsidP="0017427E">
      <w:pPr>
        <w:pStyle w:val="3-normalyaz"/>
        <w:spacing w:after="113" w:line="240" w:lineRule="exact"/>
        <w:ind w:firstLine="566"/>
        <w:rPr>
          <w:rFonts w:ascii="Times New Roman" w:hAnsi="Times New Roman"/>
          <w:color w:val="auto"/>
          <w:sz w:val="20"/>
          <w:szCs w:val="20"/>
        </w:rPr>
      </w:pPr>
      <w:r w:rsidRPr="0017427E">
        <w:rPr>
          <w:rFonts w:ascii="Times New Roman" w:hAnsi="Times New Roman"/>
          <w:color w:val="auto"/>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17427E" w:rsidRPr="0017427E">
        <w:trPr>
          <w:trHeight w:val="435"/>
          <w:jc w:val="center"/>
        </w:trPr>
        <w:tc>
          <w:tcPr>
            <w:tcW w:w="8505" w:type="dxa"/>
            <w:gridSpan w:val="2"/>
            <w:tcBorders>
              <w:top w:val="single" w:sz="4" w:space="0" w:color="auto"/>
              <w:left w:val="single" w:sz="4" w:space="0" w:color="auto"/>
              <w:bottom w:val="single" w:sz="6" w:space="0" w:color="999999"/>
              <w:right w:val="single" w:sz="4" w:space="0" w:color="auto"/>
            </w:tcBorders>
            <w:hideMark/>
          </w:tcPr>
          <w:p w:rsidR="0017427E" w:rsidRPr="0017427E" w:rsidRDefault="0017427E">
            <w:pPr>
              <w:pStyle w:val="3-normalyaz"/>
              <w:spacing w:line="240" w:lineRule="exact"/>
              <w:jc w:val="center"/>
              <w:rPr>
                <w:rFonts w:ascii="Times New Roman" w:hAnsi="Times New Roman"/>
                <w:color w:val="auto"/>
                <w:sz w:val="20"/>
                <w:szCs w:val="20"/>
              </w:rPr>
            </w:pPr>
            <w:r w:rsidRPr="0017427E">
              <w:rPr>
                <w:rFonts w:ascii="Times New Roman" w:hAnsi="Times New Roman"/>
                <w:b/>
                <w:color w:val="auto"/>
                <w:sz w:val="20"/>
                <w:szCs w:val="20"/>
              </w:rPr>
              <w:t>Yönetmeliğin Yayımlandığı Resmî Gazete'nin</w:t>
            </w:r>
          </w:p>
        </w:tc>
      </w:tr>
      <w:tr w:rsidR="0017427E" w:rsidRPr="0017427E">
        <w:trPr>
          <w:trHeight w:val="390"/>
          <w:jc w:val="center"/>
        </w:trPr>
        <w:tc>
          <w:tcPr>
            <w:tcW w:w="4254" w:type="dxa"/>
            <w:tcBorders>
              <w:top w:val="single" w:sz="6" w:space="0" w:color="999999"/>
              <w:left w:val="single" w:sz="4" w:space="0" w:color="auto"/>
              <w:bottom w:val="single" w:sz="4" w:space="0" w:color="auto"/>
              <w:right w:val="single" w:sz="6" w:space="0" w:color="999999"/>
            </w:tcBorders>
            <w:hideMark/>
          </w:tcPr>
          <w:p w:rsidR="0017427E" w:rsidRPr="0017427E" w:rsidRDefault="0017427E">
            <w:pPr>
              <w:pStyle w:val="3-normalyaz"/>
              <w:spacing w:line="240" w:lineRule="exact"/>
              <w:jc w:val="center"/>
              <w:rPr>
                <w:rFonts w:ascii="Times New Roman" w:hAnsi="Times New Roman"/>
                <w:color w:val="auto"/>
                <w:sz w:val="20"/>
                <w:szCs w:val="20"/>
              </w:rPr>
            </w:pPr>
            <w:r w:rsidRPr="0017427E">
              <w:rPr>
                <w:rFonts w:ascii="Times New Roman" w:hAnsi="Times New Roman"/>
                <w:b/>
                <w:color w:val="auto"/>
                <w:sz w:val="20"/>
                <w:szCs w:val="20"/>
              </w:rPr>
              <w:t>Tarihi</w:t>
            </w:r>
          </w:p>
        </w:tc>
        <w:tc>
          <w:tcPr>
            <w:tcW w:w="4251" w:type="dxa"/>
            <w:tcBorders>
              <w:top w:val="single" w:sz="6" w:space="0" w:color="999999"/>
              <w:left w:val="single" w:sz="6" w:space="0" w:color="999999"/>
              <w:bottom w:val="single" w:sz="4" w:space="0" w:color="auto"/>
              <w:right w:val="single" w:sz="4" w:space="0" w:color="auto"/>
            </w:tcBorders>
            <w:hideMark/>
          </w:tcPr>
          <w:p w:rsidR="0017427E" w:rsidRPr="0017427E" w:rsidRDefault="0017427E">
            <w:pPr>
              <w:pStyle w:val="3-normalyaz"/>
              <w:spacing w:line="240" w:lineRule="exact"/>
              <w:jc w:val="center"/>
              <w:rPr>
                <w:rFonts w:ascii="Times New Roman" w:hAnsi="Times New Roman"/>
                <w:color w:val="auto"/>
                <w:sz w:val="20"/>
                <w:szCs w:val="20"/>
              </w:rPr>
            </w:pPr>
            <w:r w:rsidRPr="0017427E">
              <w:rPr>
                <w:rFonts w:ascii="Times New Roman" w:hAnsi="Times New Roman"/>
                <w:b/>
                <w:color w:val="auto"/>
                <w:sz w:val="20"/>
                <w:szCs w:val="20"/>
              </w:rPr>
              <w:t>Sayısı</w:t>
            </w:r>
          </w:p>
        </w:tc>
      </w:tr>
      <w:tr w:rsidR="0017427E" w:rsidRPr="0017427E">
        <w:trPr>
          <w:trHeight w:val="465"/>
          <w:jc w:val="center"/>
        </w:trPr>
        <w:tc>
          <w:tcPr>
            <w:tcW w:w="4254" w:type="dxa"/>
            <w:tcBorders>
              <w:top w:val="single" w:sz="4" w:space="0" w:color="auto"/>
              <w:left w:val="single" w:sz="4" w:space="0" w:color="auto"/>
              <w:bottom w:val="single" w:sz="4" w:space="0" w:color="auto"/>
              <w:right w:val="single" w:sz="4" w:space="0" w:color="auto"/>
            </w:tcBorders>
            <w:hideMark/>
          </w:tcPr>
          <w:p w:rsidR="0017427E" w:rsidRPr="0017427E" w:rsidRDefault="0017427E">
            <w:pPr>
              <w:pStyle w:val="3-normalyaz"/>
              <w:spacing w:line="240" w:lineRule="exact"/>
              <w:jc w:val="center"/>
              <w:rPr>
                <w:rFonts w:ascii="Times New Roman" w:hAnsi="Times New Roman"/>
                <w:color w:val="auto"/>
                <w:sz w:val="20"/>
                <w:szCs w:val="20"/>
              </w:rPr>
            </w:pPr>
            <w:proofErr w:type="gramStart"/>
            <w:r w:rsidRPr="0017427E">
              <w:rPr>
                <w:rFonts w:ascii="Times New Roman" w:hAnsi="Times New Roman"/>
                <w:color w:val="auto"/>
                <w:sz w:val="20"/>
                <w:szCs w:val="20"/>
              </w:rPr>
              <w:t>19/3/2011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427E" w:rsidRPr="0017427E" w:rsidRDefault="0017427E">
            <w:pPr>
              <w:pStyle w:val="3-normalyaz"/>
              <w:spacing w:line="240" w:lineRule="exact"/>
              <w:jc w:val="center"/>
              <w:rPr>
                <w:rFonts w:ascii="Times New Roman" w:hAnsi="Times New Roman"/>
                <w:color w:val="auto"/>
                <w:sz w:val="20"/>
                <w:szCs w:val="20"/>
              </w:rPr>
            </w:pPr>
            <w:r w:rsidRPr="0017427E">
              <w:rPr>
                <w:rFonts w:ascii="Times New Roman" w:hAnsi="Times New Roman"/>
                <w:color w:val="auto"/>
                <w:sz w:val="20"/>
                <w:szCs w:val="20"/>
              </w:rPr>
              <w:t>27879</w:t>
            </w:r>
          </w:p>
        </w:tc>
      </w:tr>
    </w:tbl>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r w:rsidRPr="0017427E">
        <w:rPr>
          <w:rFonts w:ascii="Times New Roman" w:hAnsi="Times New Roman"/>
          <w:color w:val="auto"/>
          <w:sz w:val="20"/>
          <w:szCs w:val="20"/>
        </w:rPr>
        <w:t> </w:t>
      </w:r>
    </w:p>
    <w:p w:rsidR="0017427E" w:rsidRPr="0017427E" w:rsidRDefault="0017427E" w:rsidP="0017427E">
      <w:pPr>
        <w:pStyle w:val="NormalWeb"/>
        <w:rPr>
          <w:rFonts w:ascii="Times New Roman" w:hAnsi="Times New Roman"/>
          <w:color w:val="auto"/>
          <w:sz w:val="20"/>
          <w:szCs w:val="20"/>
        </w:rPr>
      </w:pPr>
      <w:hyperlink r:id="rId4" w:history="1">
        <w:r w:rsidRPr="0017427E">
          <w:rPr>
            <w:rStyle w:val="Kpr"/>
            <w:rFonts w:ascii="Times New Roman" w:hAnsi="Times New Roman"/>
            <w:b/>
            <w:bCs/>
            <w:color w:val="auto"/>
            <w:sz w:val="20"/>
            <w:szCs w:val="20"/>
            <w:u w:val="single"/>
          </w:rPr>
          <w:t>Yönetmeliğin ekini görmek için tıklayınız</w:t>
        </w:r>
      </w:hyperlink>
    </w:p>
    <w:p w:rsidR="0017427E" w:rsidRPr="0017427E" w:rsidRDefault="0017427E" w:rsidP="00C66D23">
      <w:pPr>
        <w:spacing w:after="0" w:line="240" w:lineRule="atLeast"/>
        <w:jc w:val="both"/>
        <w:rPr>
          <w:rFonts w:ascii="Times New Roman" w:eastAsia="Times New Roman" w:hAnsi="Times New Roman" w:cs="Times New Roman"/>
          <w:sz w:val="20"/>
          <w:szCs w:val="20"/>
          <w:lang w:eastAsia="tr-TR"/>
        </w:rPr>
      </w:pPr>
    </w:p>
    <w:sectPr w:rsidR="0017427E" w:rsidRPr="0017427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16162A"/>
    <w:rsid w:val="0017427E"/>
    <w:rsid w:val="001D3F8C"/>
    <w:rsid w:val="00627628"/>
    <w:rsid w:val="00687CF1"/>
    <w:rsid w:val="007E07E4"/>
    <w:rsid w:val="008A6CF4"/>
    <w:rsid w:val="009036DC"/>
    <w:rsid w:val="009117F9"/>
    <w:rsid w:val="00945163"/>
    <w:rsid w:val="00973A80"/>
    <w:rsid w:val="00B93706"/>
    <w:rsid w:val="00C66D23"/>
    <w:rsid w:val="00CE3FAA"/>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06-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1731</Words>
  <Characters>9873</Characters>
  <Application>Microsoft Office Word</Application>
  <DocSecurity>0</DocSecurity>
  <Lines>82</Lines>
  <Paragraphs>23</Paragraphs>
  <ScaleCrop>false</ScaleCrop>
  <Company>TURMOB</Company>
  <LinksUpToDate>false</LinksUpToDate>
  <CharactersWithSpaces>11581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dcterms:created xsi:type="dcterms:W3CDTF">2011-12-01T06:40:00Z</dcterms:created>
  <dcterms:modified xsi:type="dcterms:W3CDTF">2011-12-06T06:47:00Z</dcterms:modified>
</cp:coreProperties>
</file>