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3C6B5B"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21</w:t>
      </w:r>
      <w:r w:rsidR="00C66D23" w:rsidRPr="00A74E8A">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28149</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810995" w:rsidRDefault="00810995" w:rsidP="00C66D23">
      <w:pPr>
        <w:spacing w:after="0" w:line="240" w:lineRule="atLeast"/>
        <w:jc w:val="both"/>
        <w:rPr>
          <w:rFonts w:ascii="Times New Roman" w:eastAsia="Times New Roman" w:hAnsi="Times New Roman" w:cs="Times New Roman"/>
          <w:sz w:val="20"/>
          <w:szCs w:val="20"/>
          <w:lang w:eastAsia="tr-TR"/>
        </w:rPr>
      </w:pPr>
    </w:p>
    <w:p w:rsidR="00710F93" w:rsidRDefault="00710F93" w:rsidP="00710F93">
      <w:pPr>
        <w:pStyle w:val="1-Baslk"/>
        <w:spacing w:line="240" w:lineRule="exact"/>
        <w:ind w:firstLine="566"/>
        <w:rPr>
          <w:rFonts w:hAnsi="Times New Roman"/>
          <w:sz w:val="18"/>
          <w:szCs w:val="18"/>
        </w:rPr>
      </w:pPr>
      <w:r>
        <w:rPr>
          <w:rFonts w:hAnsi="Times New Roman"/>
          <w:sz w:val="18"/>
          <w:szCs w:val="18"/>
        </w:rPr>
        <w:t>Türkiye Barolar Birliği Başkanlığından:</w:t>
      </w:r>
    </w:p>
    <w:p w:rsidR="00710F93" w:rsidRDefault="00710F93" w:rsidP="00710F93">
      <w:pPr>
        <w:pStyle w:val="2-OrtaBaslk"/>
        <w:spacing w:line="240" w:lineRule="exact"/>
        <w:rPr>
          <w:rFonts w:hAnsi="Times New Roman"/>
          <w:sz w:val="18"/>
          <w:szCs w:val="18"/>
        </w:rPr>
      </w:pPr>
      <w:r>
        <w:rPr>
          <w:rFonts w:hAnsi="Times New Roman"/>
          <w:sz w:val="18"/>
          <w:szCs w:val="18"/>
        </w:rPr>
        <w:t>AVUKATLIK ASGARİ ÜCRET TARİFESİ</w:t>
      </w:r>
    </w:p>
    <w:p w:rsidR="00710F93" w:rsidRDefault="00710F93" w:rsidP="00710F93">
      <w:pPr>
        <w:pStyle w:val="2-OrtaBaslk"/>
        <w:spacing w:line="240" w:lineRule="exact"/>
        <w:rPr>
          <w:rFonts w:hAnsi="Times New Roman"/>
          <w:sz w:val="18"/>
          <w:szCs w:val="18"/>
        </w:rPr>
      </w:pPr>
      <w:r>
        <w:rPr>
          <w:rFonts w:hAnsi="Times New Roman"/>
          <w:sz w:val="18"/>
          <w:szCs w:val="18"/>
        </w:rPr>
        <w:t>GENEL HÜKÜMLER</w:t>
      </w:r>
    </w:p>
    <w:p w:rsidR="00710F93" w:rsidRDefault="00710F93" w:rsidP="00710F93">
      <w:pPr>
        <w:pStyle w:val="2-OrtaBaslk"/>
        <w:spacing w:line="240" w:lineRule="exact"/>
        <w:ind w:firstLine="566"/>
        <w:jc w:val="both"/>
        <w:rPr>
          <w:rFonts w:hAnsi="Times New Roman"/>
          <w:sz w:val="18"/>
          <w:szCs w:val="18"/>
        </w:rPr>
      </w:pPr>
      <w:r>
        <w:rPr>
          <w:rFonts w:hAnsi="Times New Roman"/>
          <w:sz w:val="18"/>
          <w:szCs w:val="18"/>
        </w:rPr>
        <w:t>Konu ve kapsam</w:t>
      </w:r>
    </w:p>
    <w:p w:rsidR="00710F93" w:rsidRDefault="00710F93" w:rsidP="00710F93">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Bütün hukuki yardımlarda avukat ile iş sahipleri arasında geçerli ücret sözleşmesi yapılmamış olan veya avukatlık ücretinin kanun gereği karşı tarafa yükletilmesi gereken durumlarda, Avukatlık Kanunu ve bu Tarife hükümleri uygulanır. Bu Tarifede belirlenen ücretlerin altında avukatlık ücreti kararlaştırılamaz. Aksine yapılan sözleşmelerin ücrete ilişkin hükümleri geçersiz olup, ücrete ilişkin olarak bu Tarife hükümleri uygulanır.</w:t>
      </w:r>
    </w:p>
    <w:p w:rsidR="00710F93" w:rsidRDefault="00710F93" w:rsidP="00710F93">
      <w:pPr>
        <w:pStyle w:val="3-NormalYaz0"/>
        <w:spacing w:line="240" w:lineRule="exact"/>
        <w:ind w:firstLine="566"/>
        <w:rPr>
          <w:rFonts w:hAnsi="Times New Roman"/>
          <w:b/>
          <w:sz w:val="18"/>
          <w:szCs w:val="18"/>
        </w:rPr>
      </w:pPr>
      <w:r>
        <w:rPr>
          <w:rFonts w:hAnsi="Times New Roman"/>
          <w:b/>
          <w:sz w:val="18"/>
          <w:szCs w:val="18"/>
        </w:rPr>
        <w:t>Avukatlık ücretinin kapsadığı işler</w:t>
      </w:r>
    </w:p>
    <w:p w:rsidR="00710F93" w:rsidRDefault="00710F93" w:rsidP="00710F93">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Tarifede yazılı avukatlık ücreti kesin hüküm elde edilinceye kadar olan dava, iş ve işlemler ücreti karşılığıdır. Avukat tarafından takip edilen dava veya işle ilgili olarak düzenlenen dilekçe ve yapılan diğer işlemler ayrı ücreti gerektirmez. Hükümlerin tavzihine ilişkin istemlerin ret veya kabulü halinde de avukatlık ücretine hükmedilemez.</w:t>
      </w:r>
    </w:p>
    <w:p w:rsidR="00710F93" w:rsidRDefault="00710F93" w:rsidP="00710F93">
      <w:pPr>
        <w:pStyle w:val="3-NormalYaz0"/>
        <w:spacing w:line="240" w:lineRule="exact"/>
        <w:ind w:firstLine="566"/>
        <w:rPr>
          <w:rFonts w:hAnsi="Times New Roman"/>
          <w:sz w:val="18"/>
          <w:szCs w:val="18"/>
        </w:rPr>
      </w:pPr>
      <w:r>
        <w:rPr>
          <w:rFonts w:hAnsi="Times New Roman"/>
          <w:sz w:val="18"/>
          <w:szCs w:val="18"/>
        </w:rPr>
        <w:t xml:space="preserve">(2) Buna karşılık, icra takipleriyle, Yargıtay, Danıştay, Askeri Yargıtay ve Sayıştay’da </w:t>
      </w:r>
      <w:proofErr w:type="spellStart"/>
      <w:r>
        <w:rPr>
          <w:rFonts w:hAnsi="Times New Roman"/>
          <w:sz w:val="18"/>
          <w:szCs w:val="18"/>
        </w:rPr>
        <w:t>temyizen</w:t>
      </w:r>
      <w:proofErr w:type="spellEnd"/>
      <w:r>
        <w:rPr>
          <w:rFonts w:hAnsi="Times New Roman"/>
          <w:sz w:val="18"/>
          <w:szCs w:val="18"/>
        </w:rPr>
        <w:t xml:space="preserve"> ve bölge idare ve bölge adliye mahkemelerinde </w:t>
      </w:r>
      <w:proofErr w:type="spellStart"/>
      <w:r>
        <w:rPr>
          <w:rFonts w:hAnsi="Times New Roman"/>
          <w:sz w:val="18"/>
          <w:szCs w:val="18"/>
        </w:rPr>
        <w:t>itirazen</w:t>
      </w:r>
      <w:proofErr w:type="spellEnd"/>
      <w:r>
        <w:rPr>
          <w:rFonts w:hAnsi="Times New Roman"/>
          <w:sz w:val="18"/>
          <w:szCs w:val="18"/>
        </w:rPr>
        <w:t xml:space="preserve"> görülen işlerin duruşmaları ayrı ücreti gerektirir.</w:t>
      </w:r>
    </w:p>
    <w:p w:rsidR="00710F93" w:rsidRDefault="00710F93" w:rsidP="00710F93">
      <w:pPr>
        <w:pStyle w:val="3-NormalYaz0"/>
        <w:spacing w:line="240" w:lineRule="exact"/>
        <w:ind w:firstLine="566"/>
        <w:rPr>
          <w:rFonts w:hAnsi="Times New Roman"/>
          <w:b/>
          <w:sz w:val="18"/>
          <w:szCs w:val="18"/>
        </w:rPr>
      </w:pPr>
      <w:r>
        <w:rPr>
          <w:rFonts w:hAnsi="Times New Roman"/>
          <w:b/>
          <w:sz w:val="18"/>
          <w:szCs w:val="18"/>
        </w:rPr>
        <w:t>Avukatlık ücretinin aidiyeti, sınırları ve ortak veya değişik sebeple davanın reddinde davalıların avukatlık ücreti</w:t>
      </w:r>
    </w:p>
    <w:p w:rsidR="00710F93" w:rsidRDefault="00710F93" w:rsidP="00710F93">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Yargı yerlerince avukata ait olmak üzere karşı tarafa yükletilecek avukatlık ücreti, ekli Tarifede yazılı miktardan az ve üç katından çok olamaz. Bu ücretin belirlenmesinde, avukatın emeği, çabası, işin önemi niteliği ve davanın süresi göz önünde tutulur.</w:t>
      </w:r>
    </w:p>
    <w:p w:rsidR="00710F93" w:rsidRDefault="00710F93" w:rsidP="00710F93">
      <w:pPr>
        <w:pStyle w:val="3-NormalYaz0"/>
        <w:spacing w:line="240" w:lineRule="exact"/>
        <w:ind w:firstLine="566"/>
        <w:rPr>
          <w:rFonts w:hAnsi="Times New Roman"/>
          <w:sz w:val="18"/>
          <w:szCs w:val="18"/>
        </w:rPr>
      </w:pPr>
      <w:r>
        <w:rPr>
          <w:rFonts w:hAnsi="Times New Roman"/>
          <w:sz w:val="18"/>
          <w:szCs w:val="18"/>
        </w:rPr>
        <w:t xml:space="preserve">(2) Müteselsil sorumluluk da </w:t>
      </w:r>
      <w:proofErr w:type="gramStart"/>
      <w:r>
        <w:rPr>
          <w:rFonts w:hAnsi="Times New Roman"/>
          <w:sz w:val="18"/>
          <w:szCs w:val="18"/>
        </w:rPr>
        <w:t>dahil</w:t>
      </w:r>
      <w:proofErr w:type="gramEnd"/>
      <w:r>
        <w:rPr>
          <w:rFonts w:hAnsi="Times New Roman"/>
          <w:sz w:val="18"/>
          <w:szCs w:val="18"/>
        </w:rPr>
        <w:t xml:space="preserve"> olmak üzere, birden fazla davalı aleyhine açılan davanın reddinde, ret sebebi ortak olan davalılar vekili lehine tek, ret sebebi ayrı olan davalılar vekili lehine ise her ret sebebi için ayrı </w:t>
      </w:r>
      <w:proofErr w:type="spellStart"/>
      <w:r>
        <w:rPr>
          <w:rFonts w:hAnsi="Times New Roman"/>
          <w:sz w:val="18"/>
          <w:szCs w:val="18"/>
        </w:rPr>
        <w:t>ayrı</w:t>
      </w:r>
      <w:proofErr w:type="spellEnd"/>
      <w:r>
        <w:rPr>
          <w:rFonts w:hAnsi="Times New Roman"/>
          <w:sz w:val="18"/>
          <w:szCs w:val="18"/>
        </w:rPr>
        <w:t xml:space="preserve"> avukatlık ücretine hükmolunur.</w:t>
      </w:r>
    </w:p>
    <w:p w:rsidR="00710F93" w:rsidRDefault="00710F93" w:rsidP="00710F93">
      <w:pPr>
        <w:pStyle w:val="3-NormalYaz0"/>
        <w:spacing w:line="240" w:lineRule="exact"/>
        <w:ind w:firstLine="566"/>
        <w:rPr>
          <w:rFonts w:hAnsi="Times New Roman"/>
          <w:b/>
          <w:sz w:val="18"/>
          <w:szCs w:val="18"/>
        </w:rPr>
      </w:pPr>
      <w:r>
        <w:rPr>
          <w:rFonts w:hAnsi="Times New Roman"/>
          <w:b/>
          <w:sz w:val="18"/>
          <w:szCs w:val="18"/>
        </w:rPr>
        <w:t>Birden çok avukat ile temsil</w:t>
      </w:r>
    </w:p>
    <w:p w:rsidR="00710F93" w:rsidRDefault="00710F93" w:rsidP="00710F93">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Aynı hukuki yardımın birden çok avukat tarafından yapılması durumunda, karşı tarafa bir avukatlık ücretinden fazlası yükletilemez.</w:t>
      </w:r>
    </w:p>
    <w:p w:rsidR="00710F93" w:rsidRDefault="00710F93" w:rsidP="00710F93">
      <w:pPr>
        <w:pStyle w:val="3-NormalYaz0"/>
        <w:spacing w:line="240" w:lineRule="exact"/>
        <w:ind w:firstLine="566"/>
        <w:rPr>
          <w:rFonts w:hAnsi="Times New Roman"/>
          <w:b/>
          <w:sz w:val="18"/>
          <w:szCs w:val="18"/>
        </w:rPr>
      </w:pPr>
      <w:r>
        <w:rPr>
          <w:rFonts w:hAnsi="Times New Roman"/>
          <w:b/>
          <w:sz w:val="18"/>
          <w:szCs w:val="18"/>
        </w:rPr>
        <w:t>Ücretin tümünü hak etme</w:t>
      </w:r>
    </w:p>
    <w:p w:rsidR="00710F93" w:rsidRDefault="00710F93" w:rsidP="00710F93">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Hangi aşamada olursa olsun, dava ve icra takibini kabul eden avukat, Tarife hükümleri ile belirlenen ücretin tamamına hak kazanır.</w:t>
      </w:r>
    </w:p>
    <w:p w:rsidR="00710F93" w:rsidRDefault="00710F93" w:rsidP="00710F93">
      <w:pPr>
        <w:pStyle w:val="3-NormalYaz0"/>
        <w:spacing w:line="240" w:lineRule="exact"/>
        <w:ind w:firstLine="566"/>
        <w:rPr>
          <w:rFonts w:hAnsi="Times New Roman"/>
          <w:b/>
          <w:sz w:val="18"/>
          <w:szCs w:val="18"/>
        </w:rPr>
      </w:pPr>
      <w:r>
        <w:rPr>
          <w:rFonts w:hAnsi="Times New Roman"/>
          <w:b/>
          <w:sz w:val="18"/>
          <w:szCs w:val="18"/>
        </w:rPr>
        <w:t xml:space="preserve">Davanın konusuz kalması, feragat, kabul ve </w:t>
      </w:r>
      <w:proofErr w:type="spellStart"/>
      <w:r>
        <w:rPr>
          <w:rFonts w:hAnsi="Times New Roman"/>
          <w:b/>
          <w:sz w:val="18"/>
          <w:szCs w:val="18"/>
        </w:rPr>
        <w:t>sulhte</w:t>
      </w:r>
      <w:proofErr w:type="spellEnd"/>
      <w:r>
        <w:rPr>
          <w:rFonts w:hAnsi="Times New Roman"/>
          <w:b/>
          <w:sz w:val="18"/>
          <w:szCs w:val="18"/>
        </w:rPr>
        <w:t xml:space="preserve"> ücret</w:t>
      </w:r>
    </w:p>
    <w:p w:rsidR="00710F93" w:rsidRDefault="00710F93" w:rsidP="00710F93">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Anlaşmazlık, davanın konusuz kalması, feragat, kabul ve sulh nedenleriyle; delillerin toplanmasına ilişkin ara kararı gereğinin yerine getirilmesinden önce giderilirse, Tarife hükümleriyle belirlenen ücretlerin yarısına, karar gereğinin yerine getirilmesinden sonra giderilirse tamamına hükmolunur.</w:t>
      </w:r>
    </w:p>
    <w:p w:rsidR="00710F93" w:rsidRDefault="00710F93" w:rsidP="00710F93">
      <w:pPr>
        <w:pStyle w:val="3-NormalYaz0"/>
        <w:spacing w:line="240" w:lineRule="exact"/>
        <w:ind w:firstLine="566"/>
        <w:rPr>
          <w:rFonts w:hAnsi="Times New Roman"/>
          <w:b/>
          <w:sz w:val="18"/>
          <w:szCs w:val="18"/>
        </w:rPr>
      </w:pPr>
      <w:r>
        <w:rPr>
          <w:rFonts w:hAnsi="Times New Roman"/>
          <w:b/>
          <w:sz w:val="18"/>
          <w:szCs w:val="18"/>
        </w:rPr>
        <w:t>Görevsizlik, yetkisizlik, dava ön şartlarının yokluğu veya husumet nedeniyle davanın reddinde, davanın nakli ve açılmamış sayılmasında ücret</w:t>
      </w:r>
    </w:p>
    <w:p w:rsidR="00710F93" w:rsidRDefault="00710F93" w:rsidP="00710F93">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Görevsizlik, yetkisizlik nedeniyle dava dilekçesinin reddine, davanın nakline veya davanın açılmamış sayılmasına; delillerin toplanmasına ilişkin ara kararı gereğinin yerine getirilmesinden önce karar verilmesi durumunda, Tarifede yazılı ücretin yarısına, karar gereğinin yerine getirilmesinden sonraki aşamada ise tamamına hükmolunur. Şu kadar ki, davanın görüldüğü mahkemeye göre hükmolunacak avukatlık ücreti ikinci kısmın ikinci bölümünde yazılı miktarları geçemez.</w:t>
      </w:r>
    </w:p>
    <w:p w:rsidR="00710F93" w:rsidRDefault="00710F93" w:rsidP="00710F93">
      <w:pPr>
        <w:pStyle w:val="3-NormalYaz0"/>
        <w:spacing w:line="240" w:lineRule="exact"/>
        <w:ind w:firstLine="566"/>
        <w:rPr>
          <w:rFonts w:hAnsi="Times New Roman"/>
          <w:sz w:val="18"/>
          <w:szCs w:val="18"/>
        </w:rPr>
      </w:pPr>
      <w:r>
        <w:rPr>
          <w:rFonts w:hAnsi="Times New Roman"/>
          <w:sz w:val="18"/>
          <w:szCs w:val="18"/>
        </w:rPr>
        <w:t>(2) Davanın dinlenebilmesi için kanunlarda öngörülen ön şartın yerine getirilmemiş olması ve husumet nedeniyle davanın reddine karar verilmesinde, davanın görüldüğü mahkemeye göre Tarifenin ikinci kısmının ikinci bölümünde yazılı miktarları geçmemek üzere üçüncü kısımda yazılı avukatlık ücretine hükmolunur.</w:t>
      </w:r>
    </w:p>
    <w:p w:rsidR="00710F93" w:rsidRDefault="00710F93" w:rsidP="00710F93">
      <w:pPr>
        <w:pStyle w:val="3-NormalYaz0"/>
        <w:spacing w:line="240" w:lineRule="exact"/>
        <w:ind w:firstLine="566"/>
        <w:rPr>
          <w:rFonts w:hAnsi="Times New Roman"/>
          <w:sz w:val="18"/>
          <w:szCs w:val="18"/>
        </w:rPr>
      </w:pPr>
      <w:r>
        <w:rPr>
          <w:rFonts w:hAnsi="Times New Roman"/>
          <w:sz w:val="18"/>
          <w:szCs w:val="18"/>
        </w:rPr>
        <w:t>(3) Kanunlar gereği gönderme, yeni mahkemeler kurulması, işbölümü itirazı nedeniyle verilen tüm gönderme kararları nedeniyle görevsizlik, gönderme veya yetkisizlik kararı verilmesi durumunda avukatlık ücretine hükmedilmez.</w:t>
      </w:r>
    </w:p>
    <w:p w:rsidR="00710F93" w:rsidRDefault="00710F93" w:rsidP="00710F93">
      <w:pPr>
        <w:pStyle w:val="3-NormalYaz0"/>
        <w:spacing w:line="240" w:lineRule="exact"/>
        <w:ind w:firstLine="566"/>
        <w:rPr>
          <w:rFonts w:hAnsi="Times New Roman"/>
          <w:b/>
          <w:sz w:val="18"/>
          <w:szCs w:val="18"/>
        </w:rPr>
      </w:pPr>
      <w:r>
        <w:rPr>
          <w:rFonts w:hAnsi="Times New Roman"/>
          <w:b/>
          <w:sz w:val="18"/>
          <w:szCs w:val="18"/>
        </w:rPr>
        <w:t>Karşılık davada, davaların birleştirilmesinde ve ayrılmasında ücret</w:t>
      </w:r>
    </w:p>
    <w:p w:rsidR="00710F93" w:rsidRDefault="00710F93" w:rsidP="00710F93">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Bir davanın takibi sırasında karşılık dava açılması, başka bir davanın bu davayla birleştirilmesi veya davaların ayrılması durumunda, her dava için ayrı ücrete hükmolunur.</w:t>
      </w:r>
    </w:p>
    <w:p w:rsidR="00710F93" w:rsidRDefault="00710F93" w:rsidP="00710F93">
      <w:pPr>
        <w:pStyle w:val="3-NormalYaz0"/>
        <w:spacing w:line="240" w:lineRule="exact"/>
        <w:ind w:firstLine="566"/>
        <w:rPr>
          <w:rFonts w:hAnsi="Times New Roman"/>
          <w:b/>
          <w:sz w:val="18"/>
          <w:szCs w:val="18"/>
        </w:rPr>
      </w:pPr>
      <w:r>
        <w:rPr>
          <w:rFonts w:hAnsi="Times New Roman"/>
          <w:b/>
          <w:sz w:val="18"/>
          <w:szCs w:val="18"/>
        </w:rPr>
        <w:t>Nafaka, kira tespiti ve tahliye davalarında ücret</w:t>
      </w:r>
    </w:p>
    <w:p w:rsidR="00710F93" w:rsidRDefault="00710F93" w:rsidP="00710F93">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Tahliye davalarında bir yıllık kira bedeli tutarı, kira tespiti ve nafaka davalarında tespit olunan kira bedeli farkının veya hükmolunan nafakanın bir yıllık tutarı üzerinden Tarifenin üçüncü kısmı gereğince hesaplanacak miktarın tamamı, </w:t>
      </w:r>
      <w:proofErr w:type="gramStart"/>
      <w:r>
        <w:rPr>
          <w:rFonts w:hAnsi="Times New Roman"/>
          <w:sz w:val="18"/>
          <w:szCs w:val="18"/>
        </w:rPr>
        <w:t>vekalet</w:t>
      </w:r>
      <w:proofErr w:type="gramEnd"/>
      <w:r>
        <w:rPr>
          <w:rFonts w:hAnsi="Times New Roman"/>
          <w:sz w:val="18"/>
          <w:szCs w:val="18"/>
        </w:rPr>
        <w:t xml:space="preserve"> ücreti olarak hükmolunur. Bu miktarlar, Tarifenin ikinci kısmının ikinci bölümünde davanın görüldüğü mahkemeye göre belirlenmiş bulunan ücretten az olamaz.</w:t>
      </w:r>
    </w:p>
    <w:p w:rsidR="00710F93" w:rsidRDefault="00710F93" w:rsidP="00710F93">
      <w:pPr>
        <w:pStyle w:val="3-NormalYaz0"/>
        <w:spacing w:line="240" w:lineRule="exact"/>
        <w:ind w:firstLine="566"/>
        <w:rPr>
          <w:rFonts w:hAnsi="Times New Roman"/>
          <w:sz w:val="18"/>
          <w:szCs w:val="18"/>
        </w:rPr>
      </w:pPr>
      <w:r>
        <w:rPr>
          <w:rFonts w:hAnsi="Times New Roman"/>
          <w:sz w:val="18"/>
          <w:szCs w:val="18"/>
        </w:rPr>
        <w:t>(2) Nafaka davalarında reddedilen kısım için avukatlık ücretine hükmedilemez.</w:t>
      </w:r>
    </w:p>
    <w:p w:rsidR="00710F93" w:rsidRDefault="00710F93" w:rsidP="00710F93">
      <w:pPr>
        <w:pStyle w:val="3-NormalYaz0"/>
        <w:spacing w:line="240" w:lineRule="exact"/>
        <w:ind w:firstLine="566"/>
        <w:rPr>
          <w:rFonts w:hAnsi="Times New Roman"/>
          <w:b/>
          <w:sz w:val="18"/>
          <w:szCs w:val="18"/>
        </w:rPr>
      </w:pPr>
      <w:r>
        <w:rPr>
          <w:rFonts w:hAnsi="Times New Roman"/>
          <w:b/>
          <w:sz w:val="18"/>
          <w:szCs w:val="18"/>
        </w:rPr>
        <w:t>Manevi tazminat davalarında ücret</w:t>
      </w:r>
    </w:p>
    <w:p w:rsidR="00710F93" w:rsidRDefault="00710F93" w:rsidP="00710F93">
      <w:pPr>
        <w:pStyle w:val="3-NormalYaz0"/>
        <w:spacing w:line="240" w:lineRule="exact"/>
        <w:ind w:firstLine="566"/>
        <w:rPr>
          <w:rFonts w:hAnsi="Times New Roman"/>
          <w:sz w:val="18"/>
          <w:szCs w:val="18"/>
        </w:rPr>
      </w:pPr>
      <w:r>
        <w:rPr>
          <w:rFonts w:hAnsi="Times New Roman"/>
          <w:b/>
          <w:sz w:val="18"/>
          <w:szCs w:val="18"/>
        </w:rPr>
        <w:lastRenderedPageBreak/>
        <w:t>MADDE 10 –</w:t>
      </w:r>
      <w:r>
        <w:rPr>
          <w:rFonts w:hAnsi="Times New Roman"/>
          <w:sz w:val="18"/>
          <w:szCs w:val="18"/>
        </w:rPr>
        <w:t xml:space="preserve"> (1) Manevi tazminat davalarında avukatlık ücreti, hüküm altına alınan miktar üzerinden Tarifenin üçüncü kısmına göre belirlenir.</w:t>
      </w:r>
    </w:p>
    <w:p w:rsidR="00710F93" w:rsidRDefault="00710F93" w:rsidP="00710F93">
      <w:pPr>
        <w:pStyle w:val="3-NormalYaz0"/>
        <w:spacing w:line="240" w:lineRule="exact"/>
        <w:ind w:firstLine="566"/>
        <w:rPr>
          <w:rFonts w:hAnsi="Times New Roman"/>
          <w:sz w:val="18"/>
          <w:szCs w:val="18"/>
        </w:rPr>
      </w:pPr>
      <w:r>
        <w:rPr>
          <w:rFonts w:hAnsi="Times New Roman"/>
          <w:sz w:val="18"/>
          <w:szCs w:val="18"/>
        </w:rPr>
        <w:t>(2) Davanın kısmen reddi durumunda, karşı taraf vekili yararına Tarifenin üçüncü kısmına göre hükmedilecek ücret, davacı vekili lehine belirlenen ücreti geçemez.</w:t>
      </w:r>
    </w:p>
    <w:p w:rsidR="00710F93" w:rsidRDefault="00710F93" w:rsidP="00710F93">
      <w:pPr>
        <w:pStyle w:val="3-NormalYaz0"/>
        <w:spacing w:line="240" w:lineRule="exact"/>
        <w:ind w:firstLine="566"/>
        <w:rPr>
          <w:rFonts w:hAnsi="Times New Roman"/>
          <w:sz w:val="18"/>
          <w:szCs w:val="18"/>
        </w:rPr>
      </w:pPr>
      <w:r>
        <w:rPr>
          <w:rFonts w:hAnsi="Times New Roman"/>
          <w:sz w:val="18"/>
          <w:szCs w:val="18"/>
        </w:rPr>
        <w:t>(3) Bu davaların tamamının reddi durumunda avukatlık ücreti, Tarifenin ikinci kısmının ikinci bölümüne göre hükmolunur.</w:t>
      </w:r>
    </w:p>
    <w:p w:rsidR="00710F93" w:rsidRDefault="00710F93" w:rsidP="00710F93">
      <w:pPr>
        <w:pStyle w:val="3-NormalYaz0"/>
        <w:spacing w:line="240" w:lineRule="exact"/>
        <w:ind w:firstLine="566"/>
        <w:rPr>
          <w:rFonts w:hAnsi="Times New Roman"/>
          <w:sz w:val="18"/>
          <w:szCs w:val="18"/>
        </w:rPr>
      </w:pPr>
      <w:r>
        <w:rPr>
          <w:rFonts w:hAnsi="Times New Roman"/>
          <w:sz w:val="18"/>
          <w:szCs w:val="18"/>
        </w:rPr>
        <w:t xml:space="preserve">(4) Manevi tazminat davasının, maddi tazminat veya parayla değerlendirilmesi mümkün diğer taleplerle birlikte açılması durumunda; manevi tazminat açısından </w:t>
      </w:r>
      <w:proofErr w:type="gramStart"/>
      <w:r>
        <w:rPr>
          <w:rFonts w:hAnsi="Times New Roman"/>
          <w:sz w:val="18"/>
          <w:szCs w:val="18"/>
        </w:rPr>
        <w:t>vekalet</w:t>
      </w:r>
      <w:proofErr w:type="gramEnd"/>
      <w:r>
        <w:rPr>
          <w:rFonts w:hAnsi="Times New Roman"/>
          <w:sz w:val="18"/>
          <w:szCs w:val="18"/>
        </w:rPr>
        <w:t xml:space="preserve"> ücreti ayrı bir kalem olarak hükmedilir.</w:t>
      </w:r>
    </w:p>
    <w:p w:rsidR="00710F93" w:rsidRDefault="00710F93" w:rsidP="00710F93">
      <w:pPr>
        <w:pStyle w:val="3-NormalYaz0"/>
        <w:spacing w:line="240" w:lineRule="exact"/>
        <w:ind w:firstLine="566"/>
        <w:rPr>
          <w:rFonts w:hAnsi="Times New Roman"/>
          <w:b/>
          <w:sz w:val="18"/>
          <w:szCs w:val="18"/>
        </w:rPr>
      </w:pPr>
      <w:r>
        <w:rPr>
          <w:rFonts w:hAnsi="Times New Roman"/>
          <w:b/>
          <w:sz w:val="18"/>
          <w:szCs w:val="18"/>
        </w:rPr>
        <w:t>İcra ve iflas müdürlükleri ile icra mahkemelerinde ücret</w:t>
      </w:r>
    </w:p>
    <w:p w:rsidR="00710F93" w:rsidRDefault="00710F93" w:rsidP="00710F93">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İcra ve İflas Müdürlüklerindeki hukuki yardımlara ilişkin avukatlık ücreti, takip sonuçlanıncaya kadar yapılan bütün işlemlerin karşılığıdır. Konusu para veya para ile değerlendirilebiliyor ise avukatlık ücreti, bu Tarifenin üçüncü kısmına göre belirlenir. Şu kadar ki asıl alacak miktarı 1.666,66 TL’ye kadar olan icra takiplerinde avukatlık ücreti, tarifenin ikinci kısmının, ikinci bölümünde, icra dairelerindeki takipler için öngörülen maktu ücrettir. Ancak bu ücret asıl alacağı geçemez.</w:t>
      </w:r>
    </w:p>
    <w:p w:rsidR="00710F93" w:rsidRDefault="00710F93" w:rsidP="00710F93">
      <w:pPr>
        <w:pStyle w:val="3-NormalYaz0"/>
        <w:spacing w:line="240" w:lineRule="exact"/>
        <w:ind w:firstLine="566"/>
        <w:rPr>
          <w:rFonts w:hAnsi="Times New Roman"/>
          <w:sz w:val="18"/>
          <w:szCs w:val="18"/>
        </w:rPr>
      </w:pPr>
      <w:r>
        <w:rPr>
          <w:rFonts w:hAnsi="Times New Roman"/>
          <w:sz w:val="18"/>
          <w:szCs w:val="18"/>
        </w:rPr>
        <w:t>(2) Aciz belgesi alınması, takibi sonuçlandıran işlemlerden sayılır. Bu durumda avukata tam ücret ödenir.</w:t>
      </w:r>
    </w:p>
    <w:p w:rsidR="00710F93" w:rsidRDefault="00710F93" w:rsidP="00710F93">
      <w:pPr>
        <w:pStyle w:val="3-NormalYaz0"/>
        <w:spacing w:line="240" w:lineRule="exact"/>
        <w:ind w:firstLine="566"/>
        <w:rPr>
          <w:rFonts w:hAnsi="Times New Roman"/>
          <w:sz w:val="18"/>
          <w:szCs w:val="18"/>
        </w:rPr>
      </w:pPr>
      <w:r>
        <w:rPr>
          <w:rFonts w:hAnsi="Times New Roman"/>
          <w:sz w:val="18"/>
          <w:szCs w:val="18"/>
        </w:rPr>
        <w:t>(3) İcra mahkemelerinde duruşma yapılırsa Tarife gereğince ayrıca avukatlık ücreti hükmedilir. Şu kadar ki bu ücret, Tarifenin ikinci kısmının ikinci bölümünün iki ve üç sıra numaralarında gösterilen iş ve davalarla ilgili hukuki yardımlara ilişkin olup, Tarifenin üçüncü kısmına göre belirlenecek avukatlık ücreti bu sıra numaralarında yazılı miktarları geçemez.</w:t>
      </w:r>
    </w:p>
    <w:p w:rsidR="00710F93" w:rsidRDefault="00710F93" w:rsidP="00710F93">
      <w:pPr>
        <w:pStyle w:val="3-NormalYaz0"/>
        <w:spacing w:line="240" w:lineRule="exact"/>
        <w:ind w:firstLine="566"/>
        <w:rPr>
          <w:rFonts w:hAnsi="Times New Roman"/>
          <w:sz w:val="18"/>
          <w:szCs w:val="18"/>
        </w:rPr>
      </w:pPr>
      <w:r>
        <w:rPr>
          <w:rFonts w:hAnsi="Times New Roman"/>
          <w:sz w:val="18"/>
          <w:szCs w:val="18"/>
        </w:rPr>
        <w:t>(4) Tahliyeye ilişkin icra takiplerinde bir yıllık kira bedeli tutarı, Nafakaya ilişkin icra takiplerinde nafakanın bir yıllık tutarı üzerinden, icra mahkemelerinde açılan istihkak davalarında üçüncü kısım gereğince hesaplanacak ücretlere hükmolunur.</w:t>
      </w:r>
    </w:p>
    <w:p w:rsidR="00710F93" w:rsidRDefault="00710F93" w:rsidP="00710F93">
      <w:pPr>
        <w:pStyle w:val="3-NormalYaz0"/>
        <w:spacing w:line="240" w:lineRule="exact"/>
        <w:ind w:firstLine="566"/>
        <w:rPr>
          <w:rFonts w:hAnsi="Times New Roman"/>
          <w:sz w:val="18"/>
          <w:szCs w:val="18"/>
        </w:rPr>
      </w:pPr>
      <w:r>
        <w:rPr>
          <w:rFonts w:hAnsi="Times New Roman"/>
          <w:sz w:val="18"/>
          <w:szCs w:val="18"/>
        </w:rPr>
        <w:t>(5) Borçlu itiraz süresi içerisinde borcunu öderse tarifeye göre belirlenecek ücretin dörtte üçü takdir edilir. Maktu ücreti gerektiren işlerde de bu hüküm uygulanır.</w:t>
      </w:r>
    </w:p>
    <w:p w:rsidR="00710F93" w:rsidRDefault="00710F93" w:rsidP="00710F93">
      <w:pPr>
        <w:pStyle w:val="3-NormalYaz0"/>
        <w:spacing w:line="240" w:lineRule="exact"/>
        <w:ind w:firstLine="566"/>
        <w:rPr>
          <w:rFonts w:hAnsi="Times New Roman"/>
          <w:b/>
          <w:sz w:val="18"/>
          <w:szCs w:val="18"/>
        </w:rPr>
      </w:pPr>
      <w:r>
        <w:rPr>
          <w:rFonts w:hAnsi="Times New Roman"/>
          <w:b/>
          <w:sz w:val="18"/>
          <w:szCs w:val="18"/>
        </w:rPr>
        <w:t>Tarifelerin üçüncü kısmına göre ücret</w:t>
      </w:r>
    </w:p>
    <w:p w:rsidR="00710F93" w:rsidRDefault="00710F93" w:rsidP="00710F93">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Tarifenin ikinci kısmının ikinci bölümünde gösterilen hukuki yardımların konusu para veya para ile değerlendirilebiliyor ise avukatlık ücreti, (yedinci maddenin ikinci fıkrası, dokuzuncu maddenin birinci fıkrasının son cümlesi ile onuncu maddenin son fıkrası hükümleri saklı kalmak kaydıyla,) Tarifenin üçüncü kısmına göre belirlenir.</w:t>
      </w:r>
    </w:p>
    <w:p w:rsidR="00710F93" w:rsidRDefault="00710F93" w:rsidP="00710F93">
      <w:pPr>
        <w:pStyle w:val="3-NormalYaz0"/>
        <w:spacing w:line="240" w:lineRule="exact"/>
        <w:ind w:firstLine="566"/>
        <w:rPr>
          <w:rFonts w:hAnsi="Times New Roman"/>
          <w:sz w:val="18"/>
          <w:szCs w:val="18"/>
        </w:rPr>
      </w:pPr>
      <w:r>
        <w:rPr>
          <w:rFonts w:hAnsi="Times New Roman"/>
          <w:sz w:val="18"/>
          <w:szCs w:val="18"/>
        </w:rPr>
        <w:t>(2) Şu kadar ki asıl alacak miktarı 3.333,33 TL’ye kadar olan davalarda avukatlık ücreti, tarifenin ikinci kısmının, ikinci bölümünde, icra mahkemelerinde takip edilen davalar için öngörülen maktu ücrettir. Ancak bu ücret asıl alacağı geçemez.</w:t>
      </w:r>
    </w:p>
    <w:p w:rsidR="00710F93" w:rsidRDefault="00710F93" w:rsidP="00710F93">
      <w:pPr>
        <w:pStyle w:val="3-NormalYaz0"/>
        <w:spacing w:line="240" w:lineRule="exact"/>
        <w:ind w:firstLine="566"/>
        <w:rPr>
          <w:rFonts w:hAnsi="Times New Roman"/>
          <w:b/>
          <w:sz w:val="18"/>
          <w:szCs w:val="18"/>
        </w:rPr>
      </w:pPr>
      <w:r>
        <w:rPr>
          <w:rFonts w:hAnsi="Times New Roman"/>
          <w:b/>
          <w:sz w:val="18"/>
          <w:szCs w:val="18"/>
        </w:rPr>
        <w:t>Ceza davalarında ücret</w:t>
      </w:r>
    </w:p>
    <w:p w:rsidR="00710F93" w:rsidRDefault="00710F93" w:rsidP="00710F93">
      <w:pPr>
        <w:pStyle w:val="3-NormalYaz0"/>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Kamu davasına katılma üzerine, </w:t>
      </w:r>
      <w:proofErr w:type="gramStart"/>
      <w:r>
        <w:rPr>
          <w:rFonts w:hAnsi="Times New Roman"/>
          <w:sz w:val="18"/>
          <w:szCs w:val="18"/>
        </w:rPr>
        <w:t>mahkumiyete</w:t>
      </w:r>
      <w:proofErr w:type="gramEnd"/>
      <w:r>
        <w:rPr>
          <w:rFonts w:hAnsi="Times New Roman"/>
          <w:sz w:val="18"/>
          <w:szCs w:val="18"/>
        </w:rPr>
        <w:t xml:space="preserve"> karar verilmiş ise vekili bulunan katılan lehine Tarifenin ikinci kısım ikinci bölümünde belirlenen avukatlık ücreti sanığa yükletilir.</w:t>
      </w:r>
    </w:p>
    <w:p w:rsidR="00710F93" w:rsidRDefault="00710F93" w:rsidP="00710F93">
      <w:pPr>
        <w:pStyle w:val="3-NormalYaz0"/>
        <w:spacing w:line="240" w:lineRule="exact"/>
        <w:ind w:firstLine="566"/>
        <w:rPr>
          <w:rFonts w:hAnsi="Times New Roman"/>
          <w:sz w:val="18"/>
          <w:szCs w:val="18"/>
        </w:rPr>
      </w:pPr>
      <w:r>
        <w:rPr>
          <w:rFonts w:hAnsi="Times New Roman"/>
          <w:sz w:val="18"/>
          <w:szCs w:val="18"/>
        </w:rPr>
        <w:t>(2) Ceza hükmü taşıyan özel yasa, tüzük ve kararnamelere göre yalnız para cezasına hükmolunan davalarda tarifeye göre belirlenecek avukatlık ücreti hükmolunan para cezası tutarını geçemez.</w:t>
      </w:r>
    </w:p>
    <w:p w:rsidR="00710F93" w:rsidRDefault="00710F93" w:rsidP="00710F93">
      <w:pPr>
        <w:pStyle w:val="3-NormalYaz0"/>
        <w:spacing w:line="240" w:lineRule="exact"/>
        <w:ind w:firstLine="566"/>
        <w:rPr>
          <w:rFonts w:hAnsi="Times New Roman"/>
          <w:sz w:val="18"/>
          <w:szCs w:val="18"/>
        </w:rPr>
      </w:pPr>
      <w:r>
        <w:rPr>
          <w:rFonts w:hAnsi="Times New Roman"/>
          <w:sz w:val="18"/>
          <w:szCs w:val="18"/>
        </w:rPr>
        <w:t>(3) CMK 141 ve devamı maddelerine göre tazminat için Ağır Ceza Mahkemelerine yapılan başvurularda, Tarifenin üçüncü kısmı gereğince avukatlık ücretine hükmedilir. Şu kadar ki, hükmedilecek bu ücret ikinci kısmın ikinci bölümünün onuncu sıra numarasındaki ücretten az olamaz.</w:t>
      </w:r>
    </w:p>
    <w:p w:rsidR="00710F93" w:rsidRDefault="00710F93" w:rsidP="00710F93">
      <w:pPr>
        <w:pStyle w:val="3-NormalYaz0"/>
        <w:spacing w:line="240" w:lineRule="exact"/>
        <w:ind w:firstLine="566"/>
        <w:rPr>
          <w:rFonts w:hAnsi="Times New Roman"/>
          <w:sz w:val="18"/>
          <w:szCs w:val="18"/>
        </w:rPr>
      </w:pPr>
      <w:r>
        <w:rPr>
          <w:rFonts w:hAnsi="Times New Roman"/>
          <w:sz w:val="18"/>
          <w:szCs w:val="18"/>
        </w:rPr>
        <w:t>(4) Çocuk mahkemelerinde görülen davalarda, asliye ceza; çocuk ağır ceza mahkemelerinde görülen davalarda da ağır ceza mahkemeleri için Tarifenin ikinci kısmının ikinci bölümünde öngörülen maktu ücretlere ilişkin hükümler uygulanır.</w:t>
      </w:r>
    </w:p>
    <w:p w:rsidR="00710F93" w:rsidRDefault="00710F93" w:rsidP="00710F93">
      <w:pPr>
        <w:pStyle w:val="3-NormalYaz0"/>
        <w:spacing w:line="240" w:lineRule="exact"/>
        <w:ind w:firstLine="566"/>
        <w:rPr>
          <w:rFonts w:hAnsi="Times New Roman"/>
          <w:sz w:val="18"/>
          <w:szCs w:val="18"/>
        </w:rPr>
      </w:pPr>
      <w:r>
        <w:rPr>
          <w:rFonts w:hAnsi="Times New Roman"/>
          <w:sz w:val="18"/>
          <w:szCs w:val="18"/>
        </w:rPr>
        <w:t>(5) Beraat eden ve kendisini vekil ile temsil ettiren sanık yararına hazine aleyhine maktu avukatlık ücretine hükmedilir.</w:t>
      </w:r>
    </w:p>
    <w:p w:rsidR="00710F93" w:rsidRDefault="00710F93" w:rsidP="00710F93">
      <w:pPr>
        <w:pStyle w:val="3-NormalYaz0"/>
        <w:spacing w:line="240" w:lineRule="exact"/>
        <w:ind w:firstLine="566"/>
        <w:rPr>
          <w:rFonts w:hAnsi="Times New Roman"/>
          <w:b/>
          <w:sz w:val="18"/>
          <w:szCs w:val="18"/>
        </w:rPr>
      </w:pPr>
      <w:r>
        <w:rPr>
          <w:rFonts w:hAnsi="Times New Roman"/>
          <w:b/>
          <w:sz w:val="18"/>
          <w:szCs w:val="18"/>
        </w:rPr>
        <w:t>Danıştay’da, Askeri Yüksek İdare Mahkemesinde, bölge idare, idare ve vergi mahkemelerinde görülen dava ve işlerde ücret</w:t>
      </w:r>
    </w:p>
    <w:p w:rsidR="00710F93" w:rsidRDefault="00710F93" w:rsidP="00710F93">
      <w:pPr>
        <w:pStyle w:val="3-NormalYaz0"/>
        <w:spacing w:line="240" w:lineRule="exact"/>
        <w:ind w:firstLine="566"/>
        <w:rPr>
          <w:rFonts w:hAnsi="Times New Roman"/>
          <w:sz w:val="18"/>
          <w:szCs w:val="18"/>
        </w:rPr>
      </w:pPr>
      <w:proofErr w:type="gramStart"/>
      <w:r>
        <w:rPr>
          <w:rFonts w:hAnsi="Times New Roman"/>
          <w:b/>
          <w:sz w:val="18"/>
          <w:szCs w:val="18"/>
        </w:rPr>
        <w:t>MADDE 14 –</w:t>
      </w:r>
      <w:r>
        <w:rPr>
          <w:rFonts w:hAnsi="Times New Roman"/>
          <w:sz w:val="18"/>
          <w:szCs w:val="18"/>
        </w:rPr>
        <w:t xml:space="preserve"> (1) Danıştay’da ilk derecede veya duruşmalı olarak temyiz yoluyla görülen dava ve işlerde, idari ve vergi dava daireleri genel kurulları ile dava dairelerinde, bölge idare, idare ve vergi mahkemelerinde davaya cevap verme sürelerinin bitimine kadar anlaşmazlığın feragat ya da kabul nedenleriyle ortadan kalkması veya bu nedenlerle davanın reddine karar verilmesi durumunda Tarifede yazılı ücretin yarısına, diğer durumlarda tamamına hükmedilir.</w:t>
      </w:r>
      <w:proofErr w:type="gramEnd"/>
    </w:p>
    <w:p w:rsidR="00710F93" w:rsidRDefault="00710F93" w:rsidP="00710F93">
      <w:pPr>
        <w:pStyle w:val="3-NormalYaz0"/>
        <w:spacing w:line="240" w:lineRule="exact"/>
        <w:ind w:firstLine="566"/>
        <w:rPr>
          <w:rFonts w:hAnsi="Times New Roman"/>
          <w:sz w:val="18"/>
          <w:szCs w:val="18"/>
        </w:rPr>
      </w:pPr>
      <w:r>
        <w:rPr>
          <w:rFonts w:hAnsi="Times New Roman"/>
          <w:sz w:val="18"/>
          <w:szCs w:val="18"/>
        </w:rPr>
        <w:t>(2) Şu kadar ki, dilekçelerin görevli mercie gönderilmesine veya dilekçenin reddine karar verilmesi durumunda avukatlık ücretine hükmolunmaz.</w:t>
      </w:r>
    </w:p>
    <w:p w:rsidR="00710F93" w:rsidRDefault="00710F93" w:rsidP="00710F93">
      <w:pPr>
        <w:pStyle w:val="3-NormalYaz0"/>
        <w:spacing w:line="240" w:lineRule="exact"/>
        <w:ind w:firstLine="566"/>
        <w:rPr>
          <w:rFonts w:hAnsi="Times New Roman"/>
          <w:sz w:val="18"/>
          <w:szCs w:val="18"/>
        </w:rPr>
      </w:pPr>
      <w:r>
        <w:rPr>
          <w:rFonts w:hAnsi="Times New Roman"/>
          <w:sz w:val="18"/>
          <w:szCs w:val="18"/>
        </w:rPr>
        <w:t>(3) Askeri Yüksek İdare Mahkemesinde görülen dava ve işlerde de yukarıdaki fıkralarda belirtilen hükümler uygulanır.</w:t>
      </w:r>
    </w:p>
    <w:p w:rsidR="00710F93" w:rsidRDefault="00710F93" w:rsidP="00710F93">
      <w:pPr>
        <w:pStyle w:val="3-NormalYaz0"/>
        <w:spacing w:line="240" w:lineRule="exact"/>
        <w:ind w:firstLine="566"/>
        <w:rPr>
          <w:rFonts w:hAnsi="Times New Roman"/>
          <w:b/>
          <w:sz w:val="18"/>
          <w:szCs w:val="18"/>
        </w:rPr>
      </w:pPr>
      <w:r>
        <w:rPr>
          <w:rFonts w:hAnsi="Times New Roman"/>
          <w:b/>
          <w:sz w:val="18"/>
          <w:szCs w:val="18"/>
        </w:rPr>
        <w:t>Uzlaşma tutanağının hazırlanmasında ücret</w:t>
      </w:r>
    </w:p>
    <w:p w:rsidR="00710F93" w:rsidRDefault="00710F93" w:rsidP="00710F93">
      <w:pPr>
        <w:pStyle w:val="3-NormalYaz0"/>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Avukatlık Kanununun 35/A maddesinde sözü edilen uzlaşma tutanağının hazırlanmasında, konusu itibarıyla görevli mahkemeler için, bu Tarifenin ilgili kısımlarında belirlenen ücretin 1/2 si uygulanır.</w:t>
      </w:r>
    </w:p>
    <w:p w:rsidR="00710F93" w:rsidRDefault="00710F93" w:rsidP="00710F93">
      <w:pPr>
        <w:pStyle w:val="3-NormalYaz0"/>
        <w:spacing w:line="240" w:lineRule="exact"/>
        <w:ind w:firstLine="566"/>
        <w:rPr>
          <w:rFonts w:hAnsi="Times New Roman"/>
          <w:b/>
          <w:sz w:val="18"/>
          <w:szCs w:val="18"/>
        </w:rPr>
      </w:pPr>
      <w:r>
        <w:rPr>
          <w:rFonts w:hAnsi="Times New Roman"/>
          <w:b/>
          <w:sz w:val="18"/>
          <w:szCs w:val="18"/>
        </w:rPr>
        <w:t>Tahkimde ücret</w:t>
      </w:r>
    </w:p>
    <w:p w:rsidR="00710F93" w:rsidRDefault="00710F93" w:rsidP="00710F93">
      <w:pPr>
        <w:pStyle w:val="3-NormalYaz0"/>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Hakem önünde yapılan her türlü hukuki yardımlarda da bu Tarife hükümleri uygulanır.</w:t>
      </w:r>
    </w:p>
    <w:p w:rsidR="00710F93" w:rsidRDefault="00710F93" w:rsidP="00710F93">
      <w:pPr>
        <w:pStyle w:val="3-NormalYaz0"/>
        <w:spacing w:line="240" w:lineRule="exact"/>
        <w:ind w:firstLine="566"/>
        <w:rPr>
          <w:rFonts w:hAnsi="Times New Roman"/>
          <w:b/>
          <w:sz w:val="18"/>
          <w:szCs w:val="18"/>
        </w:rPr>
      </w:pPr>
      <w:r>
        <w:rPr>
          <w:rFonts w:hAnsi="Times New Roman"/>
          <w:b/>
          <w:sz w:val="18"/>
          <w:szCs w:val="18"/>
        </w:rPr>
        <w:t>İş takibinde ücret</w:t>
      </w:r>
    </w:p>
    <w:p w:rsidR="00710F93" w:rsidRDefault="00710F93" w:rsidP="00710F93">
      <w:pPr>
        <w:pStyle w:val="3-NormalYaz0"/>
        <w:spacing w:line="240" w:lineRule="exact"/>
        <w:ind w:firstLine="566"/>
        <w:rPr>
          <w:rFonts w:hAnsi="Times New Roman"/>
          <w:sz w:val="18"/>
          <w:szCs w:val="18"/>
        </w:rPr>
      </w:pPr>
      <w:r>
        <w:rPr>
          <w:rFonts w:hAnsi="Times New Roman"/>
          <w:b/>
          <w:sz w:val="18"/>
          <w:szCs w:val="18"/>
        </w:rPr>
        <w:lastRenderedPageBreak/>
        <w:t>MADDE 17 –</w:t>
      </w:r>
      <w:r>
        <w:rPr>
          <w:rFonts w:hAnsi="Times New Roman"/>
          <w:sz w:val="18"/>
          <w:szCs w:val="18"/>
        </w:rPr>
        <w:t xml:space="preserve"> (1) Bu Tarifeye göre iş takibi; yargı yetkisinin kullanılması ile ilgisi bulunmayan iş ve işlemlerin yapılabilmesi için, iş sahibi veya temsilci tarafından yerine getirilmesi kanunlara göre zorunlu olan iş ve işlemlerdir.</w:t>
      </w:r>
    </w:p>
    <w:p w:rsidR="00710F93" w:rsidRDefault="00710F93" w:rsidP="00710F93">
      <w:pPr>
        <w:pStyle w:val="3-NormalYaz0"/>
        <w:spacing w:line="240" w:lineRule="exact"/>
        <w:ind w:firstLine="566"/>
        <w:rPr>
          <w:rFonts w:hAnsi="Times New Roman"/>
          <w:sz w:val="18"/>
          <w:szCs w:val="18"/>
        </w:rPr>
      </w:pPr>
      <w:r>
        <w:rPr>
          <w:rFonts w:hAnsi="Times New Roman"/>
          <w:sz w:val="18"/>
          <w:szCs w:val="18"/>
        </w:rPr>
        <w:t>(2) Tarifede yazılı iş takibi ücreti bir veya birden çok resmi daire, kurum veya kuruluşça yapılan çeşitli işlemleri içine alsa bile, o işin sonuçlanmasına kadar yapılan bütün hukuki yardımların karşılığıdır.</w:t>
      </w:r>
    </w:p>
    <w:p w:rsidR="00710F93" w:rsidRDefault="00710F93" w:rsidP="00710F93">
      <w:pPr>
        <w:pStyle w:val="3-NormalYaz0"/>
        <w:spacing w:line="240" w:lineRule="exact"/>
        <w:ind w:firstLine="566"/>
        <w:rPr>
          <w:rFonts w:hAnsi="Times New Roman"/>
          <w:b/>
          <w:sz w:val="18"/>
          <w:szCs w:val="18"/>
        </w:rPr>
      </w:pPr>
      <w:r>
        <w:rPr>
          <w:rFonts w:hAnsi="Times New Roman"/>
          <w:b/>
          <w:sz w:val="18"/>
          <w:szCs w:val="18"/>
        </w:rPr>
        <w:t>Dava vekili ve dava takipçileri eliyle takip olunan işlerde ücret</w:t>
      </w:r>
    </w:p>
    <w:p w:rsidR="00710F93" w:rsidRDefault="00710F93" w:rsidP="00710F93">
      <w:pPr>
        <w:pStyle w:val="3-NormalYaz0"/>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Dava vekilleri tarafından takip olunan dava ve işlerde de bu Tarife uygulanır.</w:t>
      </w:r>
    </w:p>
    <w:p w:rsidR="00710F93" w:rsidRDefault="00710F93" w:rsidP="00710F93">
      <w:pPr>
        <w:pStyle w:val="3-NormalYaz0"/>
        <w:spacing w:line="240" w:lineRule="exact"/>
        <w:ind w:firstLine="566"/>
        <w:rPr>
          <w:rFonts w:hAnsi="Times New Roman"/>
          <w:sz w:val="18"/>
          <w:szCs w:val="18"/>
        </w:rPr>
      </w:pPr>
      <w:r>
        <w:rPr>
          <w:rFonts w:hAnsi="Times New Roman"/>
          <w:sz w:val="18"/>
          <w:szCs w:val="18"/>
        </w:rPr>
        <w:t>(2) Dava takipçileri tarafından takip olunan dava ve işlerde bu Tarifede belirtilen ücretin 1/4 ü uygulanır.</w:t>
      </w:r>
    </w:p>
    <w:p w:rsidR="00710F93" w:rsidRDefault="00710F93" w:rsidP="00710F93">
      <w:pPr>
        <w:pStyle w:val="3-NormalYaz0"/>
        <w:spacing w:line="240" w:lineRule="exact"/>
        <w:ind w:firstLine="566"/>
        <w:rPr>
          <w:rFonts w:hAnsi="Times New Roman"/>
          <w:b/>
          <w:sz w:val="18"/>
          <w:szCs w:val="18"/>
        </w:rPr>
      </w:pPr>
      <w:r>
        <w:rPr>
          <w:rFonts w:hAnsi="Times New Roman"/>
          <w:b/>
          <w:sz w:val="18"/>
          <w:szCs w:val="18"/>
        </w:rPr>
        <w:t>Tarifede yazılı olmayan işlerde ücret</w:t>
      </w:r>
    </w:p>
    <w:p w:rsidR="00710F93" w:rsidRDefault="00710F93" w:rsidP="00710F93">
      <w:pPr>
        <w:pStyle w:val="3-NormalYaz0"/>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Tarifede yazılı olmayan hukuki yardımlar için, işin niteliği göz önünde tutularak, Tarifedeki benzeri işlere göre ücret belirlenir.</w:t>
      </w:r>
    </w:p>
    <w:p w:rsidR="00710F93" w:rsidRDefault="00710F93" w:rsidP="00710F93">
      <w:pPr>
        <w:pStyle w:val="3-NormalYaz0"/>
        <w:spacing w:line="240" w:lineRule="exact"/>
        <w:ind w:firstLine="566"/>
        <w:rPr>
          <w:rFonts w:hAnsi="Times New Roman"/>
          <w:b/>
          <w:sz w:val="18"/>
          <w:szCs w:val="18"/>
        </w:rPr>
      </w:pPr>
      <w:r>
        <w:rPr>
          <w:rFonts w:hAnsi="Times New Roman"/>
          <w:b/>
          <w:sz w:val="18"/>
          <w:szCs w:val="18"/>
        </w:rPr>
        <w:t>Uygulanacak tarife</w:t>
      </w:r>
    </w:p>
    <w:p w:rsidR="00710F93" w:rsidRDefault="00710F93" w:rsidP="00710F93">
      <w:pPr>
        <w:pStyle w:val="3-NormalYaz0"/>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Avukatlık ücretinin takdirinde, hukuki yardımın tamamlandığı veya dava sonunda hüküm verildiği tarihte yürürlükte olan tarife esas alınır.</w:t>
      </w:r>
    </w:p>
    <w:p w:rsidR="00710F93" w:rsidRDefault="00710F93" w:rsidP="00710F93">
      <w:pPr>
        <w:pStyle w:val="3-NormalYaz0"/>
        <w:spacing w:line="240" w:lineRule="exact"/>
        <w:ind w:firstLine="566"/>
        <w:rPr>
          <w:rFonts w:hAnsi="Times New Roman"/>
          <w:b/>
          <w:sz w:val="18"/>
          <w:szCs w:val="18"/>
        </w:rPr>
      </w:pPr>
      <w:r>
        <w:rPr>
          <w:rFonts w:hAnsi="Times New Roman"/>
          <w:b/>
          <w:sz w:val="18"/>
          <w:szCs w:val="18"/>
        </w:rPr>
        <w:t>Yürürlük</w:t>
      </w:r>
    </w:p>
    <w:p w:rsidR="00710F93" w:rsidRDefault="00710F93" w:rsidP="00710F93">
      <w:pPr>
        <w:pStyle w:val="3-NormalYaz0"/>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Bu Tarife yayımı tarihinde yürürlüğe girer.</w:t>
      </w:r>
    </w:p>
    <w:p w:rsidR="00710F93" w:rsidRDefault="00710F93" w:rsidP="00710F93">
      <w:pPr>
        <w:pStyle w:val="3-NormalYaz0"/>
        <w:spacing w:line="240" w:lineRule="exact"/>
        <w:ind w:firstLine="566"/>
        <w:rPr>
          <w:rFonts w:hAnsi="Times New Roman"/>
          <w:sz w:val="18"/>
          <w:szCs w:val="18"/>
        </w:rPr>
      </w:pPr>
    </w:p>
    <w:p w:rsidR="00710F93" w:rsidRDefault="00710F93" w:rsidP="00710F93">
      <w:pPr>
        <w:pStyle w:val="3-NormalYaz0"/>
        <w:spacing w:line="240" w:lineRule="exact"/>
        <w:ind w:firstLine="566"/>
        <w:rPr>
          <w:rFonts w:hAnsi="Times New Roman"/>
          <w:sz w:val="18"/>
          <w:szCs w:val="18"/>
        </w:rPr>
      </w:pPr>
    </w:p>
    <w:p w:rsidR="00710F93" w:rsidRDefault="00710F93" w:rsidP="00710F93">
      <w:pPr>
        <w:pStyle w:val="3-NormalYaz0"/>
        <w:spacing w:line="240" w:lineRule="exact"/>
        <w:rPr>
          <w:rFonts w:hAnsi="Times New Roman"/>
          <w:b/>
          <w:sz w:val="18"/>
          <w:szCs w:val="18"/>
        </w:rPr>
      </w:pPr>
      <w:hyperlink r:id="rId4" w:history="1">
        <w:r>
          <w:rPr>
            <w:rStyle w:val="Kpr"/>
            <w:rFonts w:hAnsi="Times New Roman"/>
            <w:b/>
            <w:sz w:val="18"/>
            <w:szCs w:val="18"/>
          </w:rPr>
          <w:t>Ekleri için tıklayınız.</w:t>
        </w:r>
      </w:hyperlink>
    </w:p>
    <w:p w:rsidR="00710F93" w:rsidRDefault="00710F93" w:rsidP="00C66D23">
      <w:pPr>
        <w:spacing w:after="0" w:line="240" w:lineRule="atLeast"/>
        <w:jc w:val="both"/>
        <w:rPr>
          <w:rFonts w:ascii="Times New Roman" w:eastAsia="Times New Roman" w:hAnsi="Times New Roman" w:cs="Times New Roman"/>
          <w:sz w:val="20"/>
          <w:szCs w:val="20"/>
          <w:lang w:eastAsia="tr-TR"/>
        </w:rPr>
      </w:pPr>
    </w:p>
    <w:sectPr w:rsidR="00710F9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54A02"/>
    <w:rsid w:val="0016162A"/>
    <w:rsid w:val="0017427E"/>
    <w:rsid w:val="001743BE"/>
    <w:rsid w:val="001D3F8C"/>
    <w:rsid w:val="002039B6"/>
    <w:rsid w:val="002201FD"/>
    <w:rsid w:val="00266B2E"/>
    <w:rsid w:val="002A4077"/>
    <w:rsid w:val="002C33C3"/>
    <w:rsid w:val="002C4909"/>
    <w:rsid w:val="002F1C9B"/>
    <w:rsid w:val="003328CF"/>
    <w:rsid w:val="003C6B5B"/>
    <w:rsid w:val="003F3B72"/>
    <w:rsid w:val="0042083B"/>
    <w:rsid w:val="004406C9"/>
    <w:rsid w:val="004D66C1"/>
    <w:rsid w:val="005552F4"/>
    <w:rsid w:val="005664C6"/>
    <w:rsid w:val="005802D5"/>
    <w:rsid w:val="005D0A80"/>
    <w:rsid w:val="005E0A94"/>
    <w:rsid w:val="00605984"/>
    <w:rsid w:val="00627628"/>
    <w:rsid w:val="0063752A"/>
    <w:rsid w:val="0065709A"/>
    <w:rsid w:val="00662FE0"/>
    <w:rsid w:val="00687CF1"/>
    <w:rsid w:val="00710F93"/>
    <w:rsid w:val="00762DB4"/>
    <w:rsid w:val="007A1A28"/>
    <w:rsid w:val="007B29B1"/>
    <w:rsid w:val="007E07E4"/>
    <w:rsid w:val="00810995"/>
    <w:rsid w:val="0084367F"/>
    <w:rsid w:val="008A6CF4"/>
    <w:rsid w:val="009036DC"/>
    <w:rsid w:val="0090404D"/>
    <w:rsid w:val="009117F9"/>
    <w:rsid w:val="00945163"/>
    <w:rsid w:val="00973A80"/>
    <w:rsid w:val="00A41744"/>
    <w:rsid w:val="00A74E8A"/>
    <w:rsid w:val="00AA3186"/>
    <w:rsid w:val="00B065DE"/>
    <w:rsid w:val="00B229E5"/>
    <w:rsid w:val="00B879FA"/>
    <w:rsid w:val="00B93706"/>
    <w:rsid w:val="00C420A0"/>
    <w:rsid w:val="00C66D23"/>
    <w:rsid w:val="00CA0C61"/>
    <w:rsid w:val="00CA44B6"/>
    <w:rsid w:val="00CE3FAA"/>
    <w:rsid w:val="00CE551E"/>
    <w:rsid w:val="00D85BD0"/>
    <w:rsid w:val="00E310DF"/>
    <w:rsid w:val="00E315F1"/>
    <w:rsid w:val="00EB4906"/>
    <w:rsid w:val="00F017A2"/>
    <w:rsid w:val="00F24BA0"/>
    <w:rsid w:val="00F53F28"/>
    <w:rsid w:val="00F70FEF"/>
    <w:rsid w:val="00FB1BA4"/>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1/12/20111221-26-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1605</Words>
  <Characters>9153</Characters>
  <Application>Microsoft Office Word</Application>
  <DocSecurity>0</DocSecurity>
  <Lines>76</Lines>
  <Paragraphs>21</Paragraphs>
  <ScaleCrop>false</ScaleCrop>
  <Company>TURMOB</Company>
  <LinksUpToDate>false</LinksUpToDate>
  <CharactersWithSpaces>10737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71</cp:revision>
  <dcterms:created xsi:type="dcterms:W3CDTF">2011-12-01T06:40:00Z</dcterms:created>
  <dcterms:modified xsi:type="dcterms:W3CDTF">2011-12-21T06:32:00Z</dcterms:modified>
</cp:coreProperties>
</file>