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D56644" w:rsidRDefault="0082533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C66D23"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28154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73A8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91D5F" w:rsidRPr="00891D5F" w:rsidRDefault="00891D5F" w:rsidP="00891D5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891D5F">
        <w:rPr>
          <w:rFonts w:ascii="Times New Roman" w:eastAsia="ヒラギノ明朝 Pro W3" w:hAnsi="Times New Roman" w:cs="Times New Roman"/>
          <w:sz w:val="18"/>
          <w:szCs w:val="18"/>
          <w:u w:val="single"/>
        </w:rPr>
        <w:t>Gümrük ve Ticaret Bakanlığından:</w:t>
      </w:r>
    </w:p>
    <w:p w:rsidR="00891D5F" w:rsidRPr="00891D5F" w:rsidRDefault="00891D5F" w:rsidP="00891D5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>4077 SAYILI TÜKETİCİNİN KORUNMASI HAKKINDA KANUNUN</w:t>
      </w:r>
    </w:p>
    <w:p w:rsidR="00891D5F" w:rsidRPr="00891D5F" w:rsidRDefault="00891D5F" w:rsidP="00891D5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>25 İNCİ MADDESİNE GÖRE 2012 YILINDA UYGULANACAK</w:t>
      </w:r>
    </w:p>
    <w:p w:rsidR="00891D5F" w:rsidRPr="00891D5F" w:rsidRDefault="00891D5F" w:rsidP="00891D5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>OLAN İDARİ PARA CEZALARINA İLİŞKİN TEBLİĞ</w:t>
      </w:r>
    </w:p>
    <w:p w:rsidR="00891D5F" w:rsidRPr="00891D5F" w:rsidRDefault="00891D5F" w:rsidP="00891D5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>(TEBLİĞ NO: TGM-2011/1)</w:t>
      </w:r>
    </w:p>
    <w:p w:rsidR="00891D5F" w:rsidRPr="00891D5F" w:rsidRDefault="00891D5F" w:rsidP="00891D5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891D5F">
        <w:rPr>
          <w:rFonts w:ascii="Times New Roman" w:eastAsia="ヒラギノ明朝 Pro W3" w:hAnsi="Times New Roman" w:cs="Times New Roman"/>
          <w:sz w:val="18"/>
          <w:szCs w:val="18"/>
        </w:rPr>
        <w:t xml:space="preserve"> (1) </w:t>
      </w:r>
      <w:proofErr w:type="gramStart"/>
      <w:r w:rsidRPr="00891D5F">
        <w:rPr>
          <w:rFonts w:ascii="Times New Roman" w:eastAsia="ヒラギノ明朝 Pro W3" w:hAnsi="Times New Roman" w:cs="Times New Roman"/>
          <w:sz w:val="18"/>
          <w:szCs w:val="18"/>
        </w:rPr>
        <w:t>23/2/1995</w:t>
      </w:r>
      <w:proofErr w:type="gramEnd"/>
      <w:r w:rsidRPr="00891D5F">
        <w:rPr>
          <w:rFonts w:ascii="Times New Roman" w:eastAsia="ヒラギノ明朝 Pro W3" w:hAnsi="Times New Roman" w:cs="Times New Roman"/>
          <w:sz w:val="18"/>
          <w:szCs w:val="18"/>
        </w:rPr>
        <w:t xml:space="preserve"> tarihli ve 4077 sayılı Tüketicinin Korunması Hakkında Kanunun 25 inci maddesinde düzenlenmiş olan idari para cezaları, 17/11/2011 tarihli ve 28115 sayılı Resmî Gazete’de yayımlanan 410 Sıra </w:t>
      </w:r>
      <w:proofErr w:type="spellStart"/>
      <w:r w:rsidRPr="00891D5F">
        <w:rPr>
          <w:rFonts w:ascii="Times New Roman" w:eastAsia="ヒラギノ明朝 Pro W3" w:hAnsi="Times New Roman" w:cs="Times New Roman"/>
          <w:sz w:val="18"/>
          <w:szCs w:val="18"/>
        </w:rPr>
        <w:t>No’lu</w:t>
      </w:r>
      <w:proofErr w:type="spellEnd"/>
      <w:r w:rsidRPr="00891D5F">
        <w:rPr>
          <w:rFonts w:ascii="Times New Roman" w:eastAsia="ヒラギノ明朝 Pro W3" w:hAnsi="Times New Roman" w:cs="Times New Roman"/>
          <w:sz w:val="18"/>
          <w:szCs w:val="18"/>
        </w:rPr>
        <w:t xml:space="preserve"> 213 sayılı Vergi Usul Kanunu Genel Tebliği’nde tespit edilen 2011 yılı için yeniden değerleme oranı olan %10.26 (on virgül </w:t>
      </w:r>
      <w:proofErr w:type="spellStart"/>
      <w:r w:rsidRPr="00891D5F">
        <w:rPr>
          <w:rFonts w:ascii="Times New Roman" w:eastAsia="ヒラギノ明朝 Pro W3" w:hAnsi="Times New Roman" w:cs="Times New Roman"/>
          <w:sz w:val="18"/>
          <w:szCs w:val="18"/>
        </w:rPr>
        <w:t>yirmialtı</w:t>
      </w:r>
      <w:proofErr w:type="spellEnd"/>
      <w:r w:rsidRPr="00891D5F">
        <w:rPr>
          <w:rFonts w:ascii="Times New Roman" w:eastAsia="ヒラギノ明朝 Pro W3" w:hAnsi="Times New Roman" w:cs="Times New Roman"/>
          <w:sz w:val="18"/>
          <w:szCs w:val="18"/>
        </w:rPr>
        <w:t>) artış esas alınarak, 1/1/2012 tarihinden itibaren geçerli olmak üzere aşağıdaki şekilde artırılmıştır:</w:t>
      </w:r>
    </w:p>
    <w:p w:rsidR="00891D5F" w:rsidRPr="00891D5F" w:rsidRDefault="00891D5F" w:rsidP="00891D5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818"/>
        <w:gridCol w:w="1818"/>
      </w:tblGrid>
      <w:tr w:rsidR="00891D5F" w:rsidRPr="00891D5F">
        <w:trPr>
          <w:trHeight w:val="57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4077 sayılı Kanunun 5728 sayılı Kanunla</w:t>
            </w:r>
          </w:p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Değişik 25 inci Maddesinin;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D5F" w:rsidRPr="00891D5F" w:rsidRDefault="00891D5F" w:rsidP="008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1/1/2011</w:t>
            </w:r>
            <w:proofErr w:type="gramEnd"/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-31/12/2011</w:t>
            </w:r>
          </w:p>
          <w:p w:rsidR="00891D5F" w:rsidRPr="00891D5F" w:rsidRDefault="00891D5F" w:rsidP="008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1D5F" w:rsidRPr="00891D5F" w:rsidRDefault="00891D5F" w:rsidP="008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1/1/2012</w:t>
            </w:r>
            <w:proofErr w:type="gramEnd"/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-31/12/2012</w:t>
            </w:r>
          </w:p>
          <w:p w:rsidR="00891D5F" w:rsidRPr="00891D5F" w:rsidRDefault="00891D5F" w:rsidP="008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</w:tr>
      <w:tr w:rsidR="00891D5F" w:rsidRPr="00891D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Birinci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</w:tr>
      <w:tr w:rsidR="00891D5F" w:rsidRPr="00891D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İkinci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</w:t>
            </w:r>
          </w:p>
        </w:tc>
      </w:tr>
      <w:tr w:rsidR="00891D5F" w:rsidRPr="00891D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Üçüncü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679</w:t>
            </w:r>
          </w:p>
        </w:tc>
      </w:tr>
      <w:tr w:rsidR="00891D5F" w:rsidRPr="00891D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Dördüncü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1.358</w:t>
            </w:r>
          </w:p>
        </w:tc>
      </w:tr>
      <w:tr w:rsidR="00891D5F" w:rsidRPr="00891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13.591</w:t>
            </w:r>
          </w:p>
        </w:tc>
      </w:tr>
      <w:tr w:rsidR="00891D5F" w:rsidRPr="00891D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Beşinci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2.465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2.717</w:t>
            </w:r>
          </w:p>
        </w:tc>
      </w:tr>
      <w:tr w:rsidR="00891D5F" w:rsidRPr="00891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542</w:t>
            </w:r>
          </w:p>
        </w:tc>
      </w:tr>
      <w:tr w:rsidR="00891D5F" w:rsidRPr="00891D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Altıncı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6.163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6.795</w:t>
            </w:r>
          </w:p>
        </w:tc>
      </w:tr>
      <w:tr w:rsidR="00891D5F" w:rsidRPr="00891D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Yedinci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13.591</w:t>
            </w:r>
          </w:p>
        </w:tc>
      </w:tr>
      <w:tr w:rsidR="00891D5F" w:rsidRPr="00891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246.555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271.851</w:t>
            </w:r>
          </w:p>
        </w:tc>
      </w:tr>
      <w:tr w:rsidR="00891D5F" w:rsidRPr="00891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246.555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271.851</w:t>
            </w:r>
          </w:p>
        </w:tc>
      </w:tr>
      <w:tr w:rsidR="00891D5F" w:rsidRPr="00891D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Sekizinci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7.395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8.153</w:t>
            </w:r>
          </w:p>
        </w:tc>
      </w:tr>
      <w:tr w:rsidR="00891D5F" w:rsidRPr="00891D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73.966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81.554</w:t>
            </w:r>
          </w:p>
        </w:tc>
      </w:tr>
      <w:tr w:rsidR="00891D5F" w:rsidRPr="00891D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5F" w:rsidRPr="00891D5F" w:rsidRDefault="00891D5F" w:rsidP="0089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Onuncu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98.621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5F" w:rsidRPr="00891D5F" w:rsidRDefault="00891D5F" w:rsidP="0089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108.739</w:t>
            </w:r>
          </w:p>
        </w:tc>
      </w:tr>
    </w:tbl>
    <w:p w:rsidR="00891D5F" w:rsidRPr="00891D5F" w:rsidRDefault="00891D5F" w:rsidP="00891D5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891D5F" w:rsidRPr="00891D5F" w:rsidRDefault="00891D5F" w:rsidP="00891D5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891D5F">
        <w:rPr>
          <w:rFonts w:ascii="Times New Roman" w:eastAsia="ヒラギノ明朝 Pro W3" w:hAnsi="Times New Roman" w:cs="Times New Roman"/>
          <w:sz w:val="18"/>
          <w:szCs w:val="18"/>
        </w:rPr>
        <w:t xml:space="preserve">(1) Bu Tebliğ </w:t>
      </w:r>
      <w:proofErr w:type="gramStart"/>
      <w:r w:rsidRPr="00891D5F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891D5F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891D5F" w:rsidRPr="00891D5F" w:rsidRDefault="00891D5F" w:rsidP="00891D5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91D5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891D5F">
        <w:rPr>
          <w:rFonts w:ascii="Times New Roman" w:eastAsia="ヒラギノ明朝 Pro W3" w:hAnsi="Times New Roman" w:cs="Times New Roman"/>
          <w:sz w:val="18"/>
          <w:szCs w:val="18"/>
        </w:rPr>
        <w:t>(1) Bu Tebliğ hükümlerini Gümrük ve Ticaret Bakanı yürütür.</w:t>
      </w:r>
    </w:p>
    <w:p w:rsidR="00891D5F" w:rsidRPr="00891D5F" w:rsidRDefault="00891D5F" w:rsidP="00891D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891D5F" w:rsidRDefault="00891D5F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91D5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7169D"/>
    <w:rsid w:val="001D3F8C"/>
    <w:rsid w:val="003F602C"/>
    <w:rsid w:val="00627628"/>
    <w:rsid w:val="00687CF1"/>
    <w:rsid w:val="00825335"/>
    <w:rsid w:val="00891D5F"/>
    <w:rsid w:val="008A6CF4"/>
    <w:rsid w:val="009036DC"/>
    <w:rsid w:val="009117F9"/>
    <w:rsid w:val="00973A80"/>
    <w:rsid w:val="00B93706"/>
    <w:rsid w:val="00C66D23"/>
    <w:rsid w:val="00CE3FAA"/>
    <w:rsid w:val="00D32082"/>
    <w:rsid w:val="00D56644"/>
    <w:rsid w:val="00EB4906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56644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character" w:customStyle="1" w:styleId="Balk1Char">
    <w:name w:val="Başlık 1 Char"/>
    <w:basedOn w:val="VarsaylanParagrafYazTipi"/>
    <w:link w:val="Balk1"/>
    <w:uiPriority w:val="9"/>
    <w:rsid w:val="00D56644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566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56644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D566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D5664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5664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0">
    <w:name w:val="3-Normal Yazı"/>
    <w:rsid w:val="00D5664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D56644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>TURMOB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</cp:revision>
  <dcterms:created xsi:type="dcterms:W3CDTF">2011-12-01T06:40:00Z</dcterms:created>
  <dcterms:modified xsi:type="dcterms:W3CDTF">2011-12-26T06:57:00Z</dcterms:modified>
</cp:coreProperties>
</file>