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5A4AD0" w:rsidRDefault="0072477E" w:rsidP="00C66D23">
      <w:pPr>
        <w:spacing w:after="0" w:line="240" w:lineRule="atLeast"/>
        <w:jc w:val="both"/>
        <w:rPr>
          <w:rFonts w:ascii="Times New Roman" w:eastAsia="Times New Roman" w:hAnsi="Times New Roman" w:cs="Times New Roman"/>
          <w:sz w:val="20"/>
          <w:szCs w:val="20"/>
          <w:lang w:eastAsia="tr-TR"/>
        </w:rPr>
      </w:pPr>
      <w:r w:rsidRPr="005A4AD0">
        <w:rPr>
          <w:rFonts w:ascii="Times New Roman" w:eastAsia="Times New Roman" w:hAnsi="Times New Roman" w:cs="Times New Roman"/>
          <w:b/>
          <w:sz w:val="20"/>
          <w:szCs w:val="20"/>
          <w:u w:val="single"/>
          <w:lang w:eastAsia="tr-TR"/>
        </w:rPr>
        <w:t>1</w:t>
      </w:r>
      <w:r w:rsidR="001C6DF0" w:rsidRPr="005A4AD0">
        <w:rPr>
          <w:rFonts w:ascii="Times New Roman" w:eastAsia="Times New Roman" w:hAnsi="Times New Roman" w:cs="Times New Roman"/>
          <w:b/>
          <w:sz w:val="20"/>
          <w:szCs w:val="20"/>
          <w:u w:val="single"/>
          <w:lang w:eastAsia="tr-TR"/>
        </w:rPr>
        <w:t>19</w:t>
      </w:r>
      <w:r w:rsidR="00E1189A" w:rsidRPr="005A4AD0">
        <w:rPr>
          <w:rFonts w:ascii="Times New Roman" w:eastAsia="Times New Roman" w:hAnsi="Times New Roman" w:cs="Times New Roman"/>
          <w:b/>
          <w:sz w:val="20"/>
          <w:szCs w:val="20"/>
          <w:u w:val="single"/>
          <w:lang w:eastAsia="tr-TR"/>
        </w:rPr>
        <w:t>Ocak 2012</w:t>
      </w:r>
      <w:r w:rsidR="004E479F" w:rsidRPr="005A4AD0">
        <w:rPr>
          <w:rFonts w:ascii="Times New Roman" w:eastAsia="Times New Roman" w:hAnsi="Times New Roman" w:cs="Times New Roman"/>
          <w:b/>
          <w:sz w:val="20"/>
          <w:szCs w:val="20"/>
          <w:u w:val="single"/>
          <w:lang w:eastAsia="tr-TR"/>
        </w:rPr>
        <w:t>,</w:t>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4E479F" w:rsidRPr="005A4AD0">
        <w:rPr>
          <w:rFonts w:ascii="Times New Roman" w:eastAsia="Times New Roman" w:hAnsi="Times New Roman" w:cs="Times New Roman"/>
          <w:b/>
          <w:sz w:val="20"/>
          <w:szCs w:val="20"/>
          <w:u w:val="single"/>
          <w:lang w:eastAsia="tr-TR"/>
        </w:rPr>
        <w:tab/>
      </w:r>
      <w:r w:rsidR="00CC04AD" w:rsidRPr="005A4AD0">
        <w:rPr>
          <w:rFonts w:ascii="Times New Roman" w:eastAsia="Times New Roman" w:hAnsi="Times New Roman" w:cs="Times New Roman"/>
          <w:b/>
          <w:sz w:val="20"/>
          <w:szCs w:val="20"/>
          <w:u w:val="single"/>
          <w:lang w:eastAsia="tr-TR"/>
        </w:rPr>
        <w:t xml:space="preserve">   </w:t>
      </w:r>
      <w:r w:rsidR="00B04D3D" w:rsidRPr="005A4AD0">
        <w:rPr>
          <w:rFonts w:ascii="Times New Roman" w:eastAsia="Times New Roman" w:hAnsi="Times New Roman" w:cs="Times New Roman"/>
          <w:b/>
          <w:sz w:val="20"/>
          <w:szCs w:val="20"/>
          <w:u w:val="single"/>
          <w:lang w:eastAsia="tr-TR"/>
        </w:rPr>
        <w:tab/>
        <w:t xml:space="preserve">               </w:t>
      </w:r>
      <w:r w:rsidR="00CC04AD" w:rsidRPr="005A4AD0">
        <w:rPr>
          <w:rFonts w:ascii="Times New Roman" w:eastAsia="Times New Roman" w:hAnsi="Times New Roman" w:cs="Times New Roman"/>
          <w:b/>
          <w:sz w:val="20"/>
          <w:szCs w:val="20"/>
          <w:u w:val="single"/>
          <w:lang w:eastAsia="tr-TR"/>
        </w:rPr>
        <w:t xml:space="preserve">  S</w:t>
      </w:r>
      <w:r w:rsidR="004E479F" w:rsidRPr="005A4AD0">
        <w:rPr>
          <w:rFonts w:ascii="Times New Roman" w:eastAsia="Times New Roman" w:hAnsi="Times New Roman" w:cs="Times New Roman"/>
          <w:b/>
          <w:sz w:val="20"/>
          <w:szCs w:val="20"/>
          <w:u w:val="single"/>
          <w:lang w:eastAsia="tr-TR"/>
        </w:rPr>
        <w:t>ayı: 281</w:t>
      </w:r>
      <w:r w:rsidR="001C6DF0" w:rsidRPr="005A4AD0">
        <w:rPr>
          <w:rFonts w:ascii="Times New Roman" w:eastAsia="Times New Roman" w:hAnsi="Times New Roman" w:cs="Times New Roman"/>
          <w:b/>
          <w:sz w:val="20"/>
          <w:szCs w:val="20"/>
          <w:u w:val="single"/>
          <w:lang w:eastAsia="tr-TR"/>
        </w:rPr>
        <w:t>78</w:t>
      </w:r>
    </w:p>
    <w:p w:rsidR="00E1189A" w:rsidRPr="005A4AD0" w:rsidRDefault="00E1189A" w:rsidP="00C66D23">
      <w:pPr>
        <w:spacing w:after="0" w:line="240" w:lineRule="atLeast"/>
        <w:jc w:val="both"/>
        <w:rPr>
          <w:rFonts w:ascii="Times New Roman" w:eastAsia="Times New Roman" w:hAnsi="Times New Roman" w:cs="Times New Roman"/>
          <w:b/>
          <w:sz w:val="20"/>
          <w:szCs w:val="20"/>
          <w:lang w:eastAsia="tr-TR"/>
        </w:rPr>
      </w:pPr>
    </w:p>
    <w:p w:rsidR="005A4AD0" w:rsidRPr="005A4AD0" w:rsidRDefault="005A4AD0" w:rsidP="005A4AD0">
      <w:pPr>
        <w:pStyle w:val="Balk1"/>
        <w:keepNext w:val="0"/>
        <w:spacing w:before="0" w:line="240" w:lineRule="exact"/>
        <w:ind w:firstLine="567"/>
        <w:rPr>
          <w:rFonts w:ascii="Times New Roman" w:hAnsi="Times New Roman" w:cs="Times New Roman"/>
          <w:b w:val="0"/>
          <w:color w:val="auto"/>
          <w:sz w:val="20"/>
          <w:szCs w:val="20"/>
          <w:u w:val="single"/>
        </w:rPr>
      </w:pPr>
      <w:r w:rsidRPr="005A4AD0">
        <w:rPr>
          <w:rFonts w:ascii="Times New Roman" w:hAnsi="Times New Roman" w:cs="Times New Roman"/>
          <w:b w:val="0"/>
          <w:color w:val="auto"/>
          <w:sz w:val="20"/>
          <w:szCs w:val="20"/>
          <w:u w:val="single"/>
        </w:rPr>
        <w:t>Maliye Bakanlığından:</w:t>
      </w:r>
    </w:p>
    <w:p w:rsidR="005A4AD0" w:rsidRPr="005A4AD0" w:rsidRDefault="005A4AD0" w:rsidP="005A4AD0">
      <w:pPr>
        <w:pStyle w:val="Balk1"/>
        <w:keepNext w:val="0"/>
        <w:spacing w:before="0" w:line="240" w:lineRule="exact"/>
        <w:jc w:val="center"/>
        <w:rPr>
          <w:rFonts w:ascii="Times New Roman" w:hAnsi="Times New Roman" w:cs="Times New Roman"/>
          <w:color w:val="auto"/>
          <w:sz w:val="20"/>
          <w:szCs w:val="20"/>
        </w:rPr>
      </w:pPr>
      <w:r w:rsidRPr="005A4AD0">
        <w:rPr>
          <w:rFonts w:ascii="Times New Roman" w:hAnsi="Times New Roman" w:cs="Times New Roman"/>
          <w:color w:val="auto"/>
          <w:sz w:val="20"/>
          <w:szCs w:val="20"/>
        </w:rPr>
        <w:t>GİDER VERGİLERİ GENEL TEBLİĞİ</w:t>
      </w:r>
    </w:p>
    <w:p w:rsidR="005A4AD0" w:rsidRPr="005A4AD0" w:rsidRDefault="005A4AD0" w:rsidP="005A4AD0">
      <w:pPr>
        <w:pStyle w:val="Balk2"/>
        <w:keepNext w:val="0"/>
        <w:spacing w:line="240" w:lineRule="exact"/>
        <w:ind w:firstLine="0"/>
        <w:rPr>
          <w:rFonts w:cs="Times New Roman"/>
          <w:bCs w:val="0"/>
          <w:sz w:val="20"/>
          <w:szCs w:val="20"/>
        </w:rPr>
      </w:pPr>
      <w:r w:rsidRPr="005A4AD0">
        <w:rPr>
          <w:rFonts w:cs="Times New Roman"/>
          <w:bCs w:val="0"/>
          <w:sz w:val="20"/>
          <w:szCs w:val="20"/>
        </w:rPr>
        <w:t>SERİ NO: 89</w:t>
      </w:r>
    </w:p>
    <w:p w:rsidR="005A4AD0" w:rsidRPr="005A4AD0" w:rsidRDefault="005A4AD0" w:rsidP="005A4AD0">
      <w:pPr>
        <w:spacing w:line="240" w:lineRule="exact"/>
        <w:ind w:firstLine="567"/>
        <w:jc w:val="both"/>
        <w:rPr>
          <w:rFonts w:ascii="Times New Roman" w:hAnsi="Times New Roman" w:cs="Times New Roman"/>
          <w:sz w:val="20"/>
          <w:szCs w:val="20"/>
        </w:rPr>
      </w:pPr>
      <w:bookmarkStart w:id="0" w:name="OLE_LINK5"/>
      <w:bookmarkStart w:id="1" w:name="OLE_LINK6"/>
      <w:r w:rsidRPr="005A4AD0">
        <w:rPr>
          <w:rFonts w:ascii="Times New Roman" w:hAnsi="Times New Roman" w:cs="Times New Roman"/>
          <w:sz w:val="20"/>
          <w:szCs w:val="20"/>
        </w:rPr>
        <w:t>Bu Tebliğin konusunu, türev ürünlere ilişkin işlemler ile diğer bazı sermaye piyasası işlemlerinin banka ve sigorta</w:t>
      </w:r>
      <w:bookmarkEnd w:id="0"/>
      <w:bookmarkEnd w:id="1"/>
      <w:r w:rsidRPr="005A4AD0">
        <w:rPr>
          <w:rFonts w:ascii="Times New Roman" w:hAnsi="Times New Roman" w:cs="Times New Roman"/>
          <w:sz w:val="20"/>
          <w:szCs w:val="20"/>
        </w:rPr>
        <w:t xml:space="preserve"> muameleleri vergisi (BSMV) yönünden vergilendirilmesine ilişkin açıklamalar oluşturmaktadır.</w:t>
      </w:r>
    </w:p>
    <w:p w:rsidR="005A4AD0" w:rsidRPr="005A4AD0" w:rsidRDefault="005A4AD0" w:rsidP="005A4AD0">
      <w:pPr>
        <w:spacing w:line="240" w:lineRule="exact"/>
        <w:ind w:firstLine="567"/>
        <w:jc w:val="both"/>
        <w:rPr>
          <w:rFonts w:ascii="Times New Roman" w:hAnsi="Times New Roman" w:cs="Times New Roman"/>
          <w:b/>
          <w:sz w:val="20"/>
          <w:szCs w:val="20"/>
        </w:rPr>
      </w:pPr>
      <w:r w:rsidRPr="005A4AD0">
        <w:rPr>
          <w:rFonts w:ascii="Times New Roman" w:hAnsi="Times New Roman" w:cs="Times New Roman"/>
          <w:b/>
          <w:sz w:val="20"/>
          <w:szCs w:val="20"/>
        </w:rPr>
        <w:t>A- Yasal Mevzuat</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Banka ve sigorta muameleleri vergisinin konusu ve vergiyi doğuran olayı düzenleyen </w:t>
      </w:r>
      <w:proofErr w:type="gramStart"/>
      <w:r w:rsidRPr="005A4AD0">
        <w:rPr>
          <w:rFonts w:ascii="Times New Roman" w:hAnsi="Times New Roman" w:cs="Times New Roman"/>
          <w:sz w:val="20"/>
          <w:szCs w:val="20"/>
        </w:rPr>
        <w:t>13/7/1956</w:t>
      </w:r>
      <w:proofErr w:type="gramEnd"/>
      <w:r w:rsidRPr="005A4AD0">
        <w:rPr>
          <w:rFonts w:ascii="Times New Roman" w:hAnsi="Times New Roman" w:cs="Times New Roman"/>
          <w:sz w:val="20"/>
          <w:szCs w:val="20"/>
        </w:rPr>
        <w:t xml:space="preserve"> tarihli ve 6802 sayılı Gider Vergileri Kanununun 28 inci maddesinde;</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“Banka ve sigorta şirketlerinin </w:t>
      </w:r>
      <w:proofErr w:type="gramStart"/>
      <w:r w:rsidRPr="005A4AD0">
        <w:rPr>
          <w:rFonts w:ascii="Times New Roman" w:hAnsi="Times New Roman" w:cs="Times New Roman"/>
          <w:sz w:val="20"/>
          <w:szCs w:val="20"/>
        </w:rPr>
        <w:t>10/6/1985</w:t>
      </w:r>
      <w:proofErr w:type="gramEnd"/>
      <w:r w:rsidRPr="005A4AD0">
        <w:rPr>
          <w:rFonts w:ascii="Times New Roman" w:hAnsi="Times New Roman" w:cs="Times New Roman"/>
          <w:sz w:val="20"/>
          <w:szCs w:val="20"/>
        </w:rPr>
        <w:t xml:space="preserve"> tarihli ve 3226 sayılı Finansal Kiralama Kanununa göre yaptıkları işlemler hariç olmak üzere, her ne şekilde olursa olsun yapmış oldukları bütün muameleler dolayısıyla kendi lehlerine her ne nam ile olursa olsun nakden veya </w:t>
      </w:r>
      <w:proofErr w:type="spellStart"/>
      <w:r w:rsidRPr="005A4AD0">
        <w:rPr>
          <w:rFonts w:ascii="Times New Roman" w:hAnsi="Times New Roman" w:cs="Times New Roman"/>
          <w:sz w:val="20"/>
          <w:szCs w:val="20"/>
        </w:rPr>
        <w:t>hesaben</w:t>
      </w:r>
      <w:proofErr w:type="spellEnd"/>
      <w:r w:rsidRPr="005A4AD0">
        <w:rPr>
          <w:rFonts w:ascii="Times New Roman" w:hAnsi="Times New Roman" w:cs="Times New Roman"/>
          <w:sz w:val="20"/>
          <w:szCs w:val="20"/>
        </w:rPr>
        <w:t xml:space="preserve"> aldıkları paralar banka ve sigorta muameleleri vergisine tabidir.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Bankerlerin yapmış oldukları banka muamele ve hizmetleri dolayısıyla kendi lehlerine her ne nam ile olursa olsun nakden veya </w:t>
      </w:r>
      <w:proofErr w:type="spellStart"/>
      <w:r w:rsidRPr="005A4AD0">
        <w:rPr>
          <w:rFonts w:ascii="Times New Roman" w:hAnsi="Times New Roman" w:cs="Times New Roman"/>
          <w:sz w:val="20"/>
          <w:szCs w:val="20"/>
        </w:rPr>
        <w:t>hesaben</w:t>
      </w:r>
      <w:proofErr w:type="spellEnd"/>
      <w:r w:rsidRPr="005A4AD0">
        <w:rPr>
          <w:rFonts w:ascii="Times New Roman" w:hAnsi="Times New Roman" w:cs="Times New Roman"/>
          <w:sz w:val="20"/>
          <w:szCs w:val="20"/>
        </w:rPr>
        <w:t xml:space="preserve"> aldıkları paralar (kendileri veya başkaları hesabına menkul kıymet alıp satmayı, alım-satıma tavassut etmeyi veya alıp sattıkları menkul kıymet karşılığı borçları ödemeyi taahhüt etmeyi meslek haline getirenlerin bu faaliyetleri dolayısıyla lehlerine kalan paralar ile mevduat faizi vermek veya sair adlarla faiz ve benzeri menfaatler sağlamak üzere devamlı olarak para toplama işiyle uğraşanların topladıkları paralara sağladıkları gelir ve menfaatler üzerinden komisyon, ücret, hizmet karşılığı gibi adlarla aldıkları paralar </w:t>
      </w:r>
      <w:proofErr w:type="gramStart"/>
      <w:r w:rsidRPr="005A4AD0">
        <w:rPr>
          <w:rFonts w:ascii="Times New Roman" w:hAnsi="Times New Roman" w:cs="Times New Roman"/>
          <w:sz w:val="20"/>
          <w:szCs w:val="20"/>
        </w:rPr>
        <w:t>dahil</w:t>
      </w:r>
      <w:proofErr w:type="gramEnd"/>
      <w:r w:rsidRPr="005A4AD0">
        <w:rPr>
          <w:rFonts w:ascii="Times New Roman" w:hAnsi="Times New Roman" w:cs="Times New Roman"/>
          <w:sz w:val="20"/>
          <w:szCs w:val="20"/>
        </w:rPr>
        <w:t xml:space="preserve">) da banka muameleleri vergisine tabidir.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90 sayılı Kanun Hükmünde Kararnameye göre ikraz işleriyle uğraşanlarla ikinci fıkrada belirtilen muamele ve hizmetlerden herhangi birini esas iştigal konusu olarak yapanlar bu Kanunun uygulanmasında banker sayılırlar. Bir şahsın münhasıran altın alım ve satımı ile uğraşması banker sayılmasını gerektirmez.” </w:t>
      </w:r>
    </w:p>
    <w:p w:rsidR="005A4AD0" w:rsidRPr="005A4AD0" w:rsidRDefault="005A4AD0" w:rsidP="005A4AD0">
      <w:pPr>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hükümleri</w:t>
      </w:r>
      <w:proofErr w:type="gramEnd"/>
      <w:r w:rsidRPr="005A4AD0">
        <w:rPr>
          <w:rFonts w:ascii="Times New Roman" w:hAnsi="Times New Roman" w:cs="Times New Roman"/>
          <w:sz w:val="20"/>
          <w:szCs w:val="20"/>
        </w:rPr>
        <w:t xml:space="preserve"> yer almaktadır.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Aynı Kanunun </w:t>
      </w:r>
      <w:r w:rsidRPr="005A4AD0">
        <w:rPr>
          <w:rFonts w:ascii="Times New Roman" w:hAnsi="Times New Roman" w:cs="Times New Roman"/>
          <w:bCs/>
          <w:sz w:val="20"/>
          <w:szCs w:val="20"/>
        </w:rPr>
        <w:t>29 uncu maddesinin birinci fıkrasının (p) bendinde, a</w:t>
      </w:r>
      <w:r w:rsidRPr="005A4AD0">
        <w:rPr>
          <w:rFonts w:ascii="Times New Roman" w:hAnsi="Times New Roman" w:cs="Times New Roman"/>
          <w:sz w:val="20"/>
          <w:szCs w:val="20"/>
        </w:rPr>
        <w:t xml:space="preserve">rbitraj muameleleri ile Türkiye’de kurulu borsalarda gerçekleştirilen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sözleşmelerine ilişkin muameleler ve bu muameleler sonucu lehe alınan paralar </w:t>
      </w:r>
      <w:proofErr w:type="spellStart"/>
      <w:r w:rsidRPr="005A4AD0">
        <w:rPr>
          <w:rFonts w:ascii="Times New Roman" w:hAnsi="Times New Roman" w:cs="Times New Roman"/>
          <w:sz w:val="20"/>
          <w:szCs w:val="20"/>
        </w:rPr>
        <w:t>BSMV’den</w:t>
      </w:r>
      <w:proofErr w:type="spellEnd"/>
      <w:r w:rsidRPr="005A4AD0">
        <w:rPr>
          <w:rFonts w:ascii="Times New Roman" w:hAnsi="Times New Roman" w:cs="Times New Roman"/>
          <w:sz w:val="20"/>
          <w:szCs w:val="20"/>
        </w:rPr>
        <w:t xml:space="preserve"> istisna edilmiştir.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 Söz konusu Kanunun mükellefi belirleyen 30 uncu maddesine göre </w:t>
      </w:r>
      <w:proofErr w:type="spellStart"/>
      <w:r w:rsidRPr="005A4AD0">
        <w:rPr>
          <w:rFonts w:ascii="Times New Roman" w:hAnsi="Times New Roman" w:cs="Times New Roman"/>
          <w:sz w:val="20"/>
          <w:szCs w:val="20"/>
        </w:rPr>
        <w:t>BSMV</w:t>
      </w:r>
      <w:r w:rsidRPr="005A4AD0">
        <w:rPr>
          <w:rFonts w:ascii="Times New Roman" w:hAnsi="Times New Roman" w:cs="Times New Roman"/>
          <w:b/>
          <w:sz w:val="20"/>
          <w:szCs w:val="20"/>
        </w:rPr>
        <w:t>’</w:t>
      </w:r>
      <w:r w:rsidRPr="005A4AD0">
        <w:rPr>
          <w:rFonts w:ascii="Times New Roman" w:hAnsi="Times New Roman" w:cs="Times New Roman"/>
          <w:sz w:val="20"/>
          <w:szCs w:val="20"/>
        </w:rPr>
        <w:t>yi</w:t>
      </w:r>
      <w:proofErr w:type="spellEnd"/>
      <w:r w:rsidRPr="005A4AD0">
        <w:rPr>
          <w:rFonts w:ascii="Times New Roman" w:hAnsi="Times New Roman" w:cs="Times New Roman"/>
          <w:sz w:val="20"/>
          <w:szCs w:val="20"/>
        </w:rPr>
        <w:t xml:space="preserve"> banka ve bankerlerle sigorta şirketleri öder.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Kanunun 31 inci maddesinde, BSMV matrahının kural olarak 28 inci maddede yazılı paraların tutarı (lehe alınan para) olduğu, ancak kambiyo alım ve satım muamelelerinde matrahın kambiyo satışlarının tutarı olduğu belirtilmiştir.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Kanunun 33 üncü maddesinde ise, BSMV oranının kambiyo işlemlerinde binde bir, diğer işlemlerde %15 olduğu; ancak Bakanlar Kurulunun bu oranı bankalar arası mevduat muameleleri, bankalar ile </w:t>
      </w:r>
      <w:proofErr w:type="gramStart"/>
      <w:r w:rsidRPr="005A4AD0">
        <w:rPr>
          <w:rFonts w:ascii="Times New Roman" w:hAnsi="Times New Roman" w:cs="Times New Roman"/>
          <w:sz w:val="20"/>
          <w:szCs w:val="20"/>
        </w:rPr>
        <w:t>28/7/1981</w:t>
      </w:r>
      <w:proofErr w:type="gramEnd"/>
      <w:r w:rsidRPr="005A4AD0">
        <w:rPr>
          <w:rFonts w:ascii="Times New Roman" w:hAnsi="Times New Roman" w:cs="Times New Roman"/>
          <w:sz w:val="20"/>
          <w:szCs w:val="20"/>
        </w:rPr>
        <w:t xml:space="preserve"> tarihli ve 2499 sayılı Sermaye Piyasası Kanununa göre kurulan aracı kurumlar arasındaki borsa para piyasası muameleleri ve diğer banka ve sigorta muameleleri için ayrı </w:t>
      </w:r>
      <w:proofErr w:type="spellStart"/>
      <w:r w:rsidRPr="005A4AD0">
        <w:rPr>
          <w:rFonts w:ascii="Times New Roman" w:hAnsi="Times New Roman" w:cs="Times New Roman"/>
          <w:sz w:val="20"/>
          <w:szCs w:val="20"/>
        </w:rPr>
        <w:t>ayrı</w:t>
      </w:r>
      <w:proofErr w:type="spellEnd"/>
      <w:r w:rsidRPr="005A4AD0">
        <w:rPr>
          <w:rFonts w:ascii="Times New Roman" w:hAnsi="Times New Roman" w:cs="Times New Roman"/>
          <w:sz w:val="20"/>
          <w:szCs w:val="20"/>
        </w:rPr>
        <w:t xml:space="preserve"> veya birlikte % 1’e, kambiyo muamelelerinde ise sıfıra kadar indirmeye ve yukarıdaki oranları aşmayacak şekilde yeniden tespit etmeye yetkili olduğu belirtilmiştir.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Bu maddenin verdiği yetkiye dayanarak Bakanlar Kurulu;</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 Bankalar arası mevduat muameleleri sonucu lehe alınan paralara ilişkin BSMV oranını </w:t>
      </w:r>
      <w:proofErr w:type="gramStart"/>
      <w:r w:rsidRPr="005A4AD0">
        <w:rPr>
          <w:rFonts w:ascii="Times New Roman" w:hAnsi="Times New Roman" w:cs="Times New Roman"/>
          <w:sz w:val="20"/>
          <w:szCs w:val="20"/>
        </w:rPr>
        <w:t>1/9/1998</w:t>
      </w:r>
      <w:proofErr w:type="gramEnd"/>
      <w:r w:rsidRPr="005A4AD0">
        <w:rPr>
          <w:rFonts w:ascii="Times New Roman" w:hAnsi="Times New Roman" w:cs="Times New Roman"/>
          <w:sz w:val="20"/>
          <w:szCs w:val="20"/>
        </w:rPr>
        <w:t xml:space="preserve"> tarihli ve 23450 sayılı Resmi Gazete’de yayımlanan 98/11591 sayılı Bakanlar Kurulu Kararı ile 1/9/1998’den itibaren %1’e,</w:t>
      </w:r>
    </w:p>
    <w:p w:rsidR="005A4AD0" w:rsidRPr="005A4AD0" w:rsidRDefault="005A4AD0" w:rsidP="005A4AD0">
      <w:pPr>
        <w:spacing w:line="240" w:lineRule="exact"/>
        <w:ind w:firstLine="567"/>
        <w:jc w:val="both"/>
        <w:rPr>
          <w:rFonts w:ascii="Times New Roman" w:hAnsi="Times New Roman" w:cs="Times New Roman"/>
          <w:bCs/>
          <w:sz w:val="20"/>
          <w:szCs w:val="20"/>
        </w:rPr>
      </w:pPr>
      <w:r w:rsidRPr="005A4AD0">
        <w:rPr>
          <w:rFonts w:ascii="Times New Roman" w:hAnsi="Times New Roman" w:cs="Times New Roman"/>
          <w:sz w:val="20"/>
          <w:szCs w:val="20"/>
        </w:rPr>
        <w:t>-</w:t>
      </w:r>
      <w:r w:rsidRPr="005A4AD0">
        <w:rPr>
          <w:rFonts w:ascii="Times New Roman" w:hAnsi="Times New Roman" w:cs="Times New Roman"/>
          <w:bCs/>
          <w:sz w:val="20"/>
          <w:szCs w:val="20"/>
        </w:rPr>
        <w:t xml:space="preserve"> Kambiyo muamelelerinde satış tutarına ilişkin BSMV oranını </w:t>
      </w:r>
      <w:proofErr w:type="gramStart"/>
      <w:r w:rsidRPr="005A4AD0">
        <w:rPr>
          <w:rFonts w:ascii="Times New Roman" w:hAnsi="Times New Roman" w:cs="Times New Roman"/>
          <w:bCs/>
          <w:sz w:val="20"/>
          <w:szCs w:val="20"/>
        </w:rPr>
        <w:t>15/4/2008</w:t>
      </w:r>
      <w:proofErr w:type="gramEnd"/>
      <w:r w:rsidRPr="005A4AD0">
        <w:rPr>
          <w:rFonts w:ascii="Times New Roman" w:hAnsi="Times New Roman" w:cs="Times New Roman"/>
          <w:bCs/>
          <w:sz w:val="20"/>
          <w:szCs w:val="20"/>
        </w:rPr>
        <w:t xml:space="preserve"> tarihli ve 26848 sayılı Resmi Gazete’de yayımlanan 2008/13459 sayılı Bakanlar Kurulu Kararı ile 1/5/2008’den itibaren sıfıra,</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bCs/>
          <w:sz w:val="20"/>
          <w:szCs w:val="20"/>
        </w:rPr>
        <w:lastRenderedPageBreak/>
        <w:t xml:space="preserve">- Genel BSMV oranını (Bakanlar Kurulu Kararı ile oranı farklı olarak belirlenmemiş diğer tüm işlemler için) </w:t>
      </w:r>
      <w:proofErr w:type="gramStart"/>
      <w:r w:rsidRPr="005A4AD0">
        <w:rPr>
          <w:rFonts w:ascii="Times New Roman" w:hAnsi="Times New Roman" w:cs="Times New Roman"/>
          <w:bCs/>
          <w:sz w:val="20"/>
          <w:szCs w:val="20"/>
        </w:rPr>
        <w:t>2/9/1998’den</w:t>
      </w:r>
      <w:proofErr w:type="gramEnd"/>
      <w:r w:rsidRPr="005A4AD0">
        <w:rPr>
          <w:rFonts w:ascii="Times New Roman" w:hAnsi="Times New Roman" w:cs="Times New Roman"/>
          <w:bCs/>
          <w:sz w:val="20"/>
          <w:szCs w:val="20"/>
        </w:rPr>
        <w:t xml:space="preserve"> geçerli olmak üzere 98/11591 sayılı Bakanlar Kurulu Kararı ile %5’e indirmiştir.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Bu açıklamalardan anlaşılacağı üzere, </w:t>
      </w:r>
      <w:proofErr w:type="spellStart"/>
      <w:r w:rsidRPr="005A4AD0">
        <w:rPr>
          <w:rFonts w:ascii="Times New Roman" w:hAnsi="Times New Roman" w:cs="Times New Roman"/>
          <w:sz w:val="20"/>
          <w:szCs w:val="20"/>
        </w:rPr>
        <w:t>BSMV’de</w:t>
      </w:r>
      <w:proofErr w:type="spellEnd"/>
      <w:r w:rsidRPr="005A4AD0">
        <w:rPr>
          <w:rFonts w:ascii="Times New Roman" w:hAnsi="Times New Roman" w:cs="Times New Roman"/>
          <w:sz w:val="20"/>
          <w:szCs w:val="20"/>
        </w:rPr>
        <w:t xml:space="preserve"> vergiyi doğuran olayın meydana gelmesi için bir muamele yapılması ve bu muamele sonucu lehe para kalması şartlarının birlikte gerçekleşmesi gerekmektedir. Dolayısıyla </w:t>
      </w:r>
      <w:proofErr w:type="spellStart"/>
      <w:r w:rsidRPr="005A4AD0">
        <w:rPr>
          <w:rFonts w:ascii="Times New Roman" w:hAnsi="Times New Roman" w:cs="Times New Roman"/>
          <w:sz w:val="20"/>
          <w:szCs w:val="20"/>
        </w:rPr>
        <w:t>BSMV’de</w:t>
      </w:r>
      <w:proofErr w:type="spellEnd"/>
      <w:r w:rsidRPr="005A4AD0">
        <w:rPr>
          <w:rFonts w:ascii="Times New Roman" w:hAnsi="Times New Roman" w:cs="Times New Roman"/>
          <w:sz w:val="20"/>
          <w:szCs w:val="20"/>
        </w:rPr>
        <w:t xml:space="preserve"> her işlem tek başına bağımsız olarak dikkate alınmakta ve o işlem sonucu lehe alınan para vergilendirilmektedir. Diğer bir deyişle, bir işlem neticesinde gelir elde edilmemişse (lehe para kalmamışsa)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bir matrah da bulunmamaktadır. Bunun doğal sonucu olarak,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her işlem tek başına ele alınmakta, işlem sonucunda lehe para kalmışsa BSMV doğmakta, kalmamışsa veya zarar edilmişse doğmamaktadır. Vergilemede işlem esas alındığından, vergiye tabi matrah bulunurken, bir işlemden elde edilen gelirden, başka bir işlemden elde edilen zarar düşülememektedir. Bu durumun, işlemden elde edilen gelirin hesabında, işlem maliyetlerinin dikkate alınmasına engel olmadığı tabiidir.</w:t>
      </w:r>
    </w:p>
    <w:p w:rsidR="005A4AD0" w:rsidRPr="005A4AD0" w:rsidRDefault="005A4AD0" w:rsidP="005A4AD0">
      <w:pPr>
        <w:pStyle w:val="NormalWeb"/>
        <w:spacing w:line="240" w:lineRule="exact"/>
        <w:ind w:firstLine="567"/>
        <w:rPr>
          <w:rFonts w:ascii="Times New Roman" w:hAnsi="Times New Roman"/>
          <w:b/>
          <w:color w:val="auto"/>
          <w:sz w:val="20"/>
          <w:szCs w:val="20"/>
        </w:rPr>
      </w:pPr>
      <w:r w:rsidRPr="005A4AD0">
        <w:rPr>
          <w:rFonts w:ascii="Times New Roman" w:hAnsi="Times New Roman"/>
          <w:b/>
          <w:color w:val="auto"/>
          <w:sz w:val="20"/>
          <w:szCs w:val="20"/>
        </w:rPr>
        <w:t>B- Kambiyo Muameleleri</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Türk Parası Kıymetini Koruma Hakkında 32 Sayılı Kararın 2 </w:t>
      </w:r>
      <w:proofErr w:type="spellStart"/>
      <w:r w:rsidRPr="005A4AD0">
        <w:rPr>
          <w:rFonts w:ascii="Times New Roman" w:hAnsi="Times New Roman" w:cs="Times New Roman"/>
          <w:sz w:val="20"/>
          <w:szCs w:val="20"/>
        </w:rPr>
        <w:t>nci</w:t>
      </w:r>
      <w:proofErr w:type="spellEnd"/>
      <w:r w:rsidRPr="005A4AD0">
        <w:rPr>
          <w:rFonts w:ascii="Times New Roman" w:hAnsi="Times New Roman" w:cs="Times New Roman"/>
          <w:sz w:val="20"/>
          <w:szCs w:val="20"/>
        </w:rPr>
        <w:t xml:space="preserve"> maddesinin (h) bendinde döviz (kambiyo); efektif dâhil yabancı parayla ödemeyi sağlayan her </w:t>
      </w:r>
      <w:proofErr w:type="spellStart"/>
      <w:r w:rsidRPr="005A4AD0">
        <w:rPr>
          <w:rFonts w:ascii="Times New Roman" w:hAnsi="Times New Roman" w:cs="Times New Roman"/>
          <w:sz w:val="20"/>
          <w:szCs w:val="20"/>
        </w:rPr>
        <w:t>nev’i</w:t>
      </w:r>
      <w:proofErr w:type="spellEnd"/>
      <w:r w:rsidRPr="005A4AD0">
        <w:rPr>
          <w:rFonts w:ascii="Times New Roman" w:hAnsi="Times New Roman" w:cs="Times New Roman"/>
          <w:sz w:val="20"/>
          <w:szCs w:val="20"/>
        </w:rPr>
        <w:t xml:space="preserve"> hesap, belge ve vasıtalar olarak tanımlanmıştır. Dolayısıyla, kambiyo olarak değerlendirilen söz konusu hesap, belge ve vasıtaların ana unsur olduğu işlemlerin kambiyo işlemi olarak değerlendirilmesi gerekmektedir.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Bu kapsamda, dövizin TL veya döviz ile değişimini öngören ve bir tarafa alım, diğer tarafa da satış hakkı/yükümlülüğü veren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sözleşmelerinde; sözleşme vadesinde söz konusu sözleşme yükümlülüklerinin fiziki olarak yerine getirilmesi (sözleşmenin fiziki teslim ile sonuçlanması), yani kambiyo işleminin ana unsur olması durumunda, bu işlemin kambiyo muamelesi olarak değerlendirilmesi gerekmektedir. Diğer taraftan, sözleşmenin vade tarihinde tarafların sözleşme dolayısıyla lehe aldıkları parayı hesaplayıp ödemek suretiyle sözleşmeyi sonlandırmaları halinde, sözleşmenin ana işlem olarak kabulü gerektiğinden,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sözleşmelerinin nakdi uzlaşı ile sonuçlanmasının kambiyo muamelesi kapsamında değerlendirilmesi mümkün değildir.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6802 sayılı Kanunun 31 inci maddesi uyarınca, kambiyo alım ve satım muamelelerinde döviz satışı ile birlikte vergiyi doğuran olay gerçekleşmekte ve döviz satış tutarının tamamı vergiye tabi bulunmaktadır. Ancak, 2008/13459 sayılı Bakanlar Kurulu Kararı uyarınca, </w:t>
      </w:r>
      <w:proofErr w:type="gramStart"/>
      <w:r w:rsidRPr="005A4AD0">
        <w:rPr>
          <w:rFonts w:ascii="Times New Roman" w:hAnsi="Times New Roman"/>
          <w:sz w:val="20"/>
        </w:rPr>
        <w:t>1/5/2008</w:t>
      </w:r>
      <w:proofErr w:type="gramEnd"/>
      <w:r w:rsidRPr="005A4AD0">
        <w:rPr>
          <w:rFonts w:ascii="Times New Roman" w:hAnsi="Times New Roman"/>
          <w:sz w:val="20"/>
        </w:rPr>
        <w:t xml:space="preserve"> tarihinden itibaren döviz satış işlemlerinde BSMV oranı sıfır olarak uygulanmaktadır.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Bu nedenle, fiziki teslimatla sonuçlanan döviz/TL ve döviz/döviz vadeli işlem ve </w:t>
      </w:r>
      <w:proofErr w:type="gramStart"/>
      <w:r w:rsidRPr="005A4AD0">
        <w:rPr>
          <w:rFonts w:ascii="Times New Roman" w:hAnsi="Times New Roman"/>
          <w:sz w:val="20"/>
        </w:rPr>
        <w:t>opsiyon</w:t>
      </w:r>
      <w:proofErr w:type="gramEnd"/>
      <w:r w:rsidRPr="005A4AD0">
        <w:rPr>
          <w:rFonts w:ascii="Times New Roman" w:hAnsi="Times New Roman"/>
          <w:sz w:val="20"/>
        </w:rPr>
        <w:t xml:space="preserve"> sözleşmeleri neticesindeki kambiyo işlemlerinde BSMV oranı sıfır olarak uygulanacaktır. Öte yandan, söz konusu sözleşmelerin nakdi uzlaşı ile sonuçlanması durumunda ise, sözleşme dolayısıyla lehe alınan paranın hesaplanması ve bu tutar üzerinden %5 oranında BSMV hesaplanması gerekmektedir.</w:t>
      </w:r>
    </w:p>
    <w:p w:rsidR="005A4AD0" w:rsidRPr="005A4AD0" w:rsidRDefault="005A4AD0" w:rsidP="005A4AD0">
      <w:pPr>
        <w:pStyle w:val="NormalWeb"/>
        <w:spacing w:line="240" w:lineRule="exact"/>
        <w:ind w:firstLine="567"/>
        <w:rPr>
          <w:rFonts w:ascii="Times New Roman" w:hAnsi="Times New Roman"/>
          <w:b/>
          <w:color w:val="auto"/>
          <w:sz w:val="20"/>
          <w:szCs w:val="20"/>
        </w:rPr>
      </w:pPr>
      <w:r w:rsidRPr="005A4AD0">
        <w:rPr>
          <w:rFonts w:ascii="Times New Roman" w:hAnsi="Times New Roman"/>
          <w:b/>
          <w:color w:val="auto"/>
          <w:sz w:val="20"/>
          <w:szCs w:val="20"/>
        </w:rPr>
        <w:t>C- Arbitraj Muameleleri</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Arbitraj, herhangi bir menkul kıymetin, dövizin veya malın eş zamanlı olarak bir piyasadan alınıp diğer bir piyasada satılarak, aynı kıymetlerin birbiri ile değiştirilmesi sonucu risksiz bir şekilde gelir elde edilmesi işlemi olup, bu işlemler dolayısıyla lehe alınan paralar 6802 sayılı Kanunun</w:t>
      </w:r>
      <w:r w:rsidRPr="005A4AD0">
        <w:rPr>
          <w:rFonts w:ascii="Times New Roman" w:hAnsi="Times New Roman"/>
          <w:bCs/>
          <w:color w:val="auto"/>
          <w:sz w:val="20"/>
          <w:szCs w:val="20"/>
        </w:rPr>
        <w:t xml:space="preserve"> 29 uncu maddesinin (p) bendi uyarınca </w:t>
      </w:r>
      <w:proofErr w:type="spellStart"/>
      <w:r w:rsidRPr="005A4AD0">
        <w:rPr>
          <w:rFonts w:ascii="Times New Roman" w:hAnsi="Times New Roman"/>
          <w:color w:val="auto"/>
          <w:sz w:val="20"/>
          <w:szCs w:val="20"/>
        </w:rPr>
        <w:t>BSMV’den</w:t>
      </w:r>
      <w:proofErr w:type="spellEnd"/>
      <w:r w:rsidRPr="005A4AD0">
        <w:rPr>
          <w:rFonts w:ascii="Times New Roman" w:hAnsi="Times New Roman"/>
          <w:color w:val="auto"/>
          <w:sz w:val="20"/>
          <w:szCs w:val="20"/>
        </w:rPr>
        <w:t xml:space="preserve"> istisnadır. </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Buna göre bir işlemin arbitraj işlemi olarak değerlendirilebilmesi için, aşağıdaki unsurları ihtiva etmesi gerekmektedir: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Birden fazla piyasada işlem gören her kıymet, döviz veya mal gibi ürünler kural olarak arbitraja konu edilebilir.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İşleme konu kıymet, döviz veya mal aynı anda birden fazla piyasada alım satıma konu edilebilen bir ürün olmalıdır. Ayrıca, arbitraj yapılmak amacıyla bir piyasadan alınan ürünle fiyat farklılığı olan diğer bir piyasada satılan ürünün birebir “aynı ürün” olması gerekmektedir.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Piyasa, en genel anlamıyla alıcı ve satıcıların alım satıma konu mal ve hizmetleri almak ve satmak amacıyla bir araya geldikleri yer olarak tanımlanmaktadır. Dolayısıyla, aynı ürünün alım satıma konu edildiği ve aynı anda alım satım fiyatlarında farklılık olan iki farklı yer iki farklı piyasa olarak kabul edilebilir.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Aynı ürünün farklı piyasalarda aynı anda farklı fiyatlardan alım satıma konu edilebilmesi gerekir. Alım satımın aynı anda gerçekleşmesi ve dolayısıyla arbitrajcının risk üstlenmemesi, arbitraj işleminin temel varsayımıdır. Dolayısıyla, bir işlemin arbitraj işlemi sayılabilmesi için, kıymetin alım satım işleminin eş zamanlı, yani aynı işlem günü içerisinde gerçekleştirilmesi gerekmektedir.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xml:space="preserve">— Ürünün eş zamanlı olarak düşük fiyatlı olduğu piyasadan alınıp, yüksek fiyatlı olduğu piyasada satılması suretiyle vadesiz ve risksiz gelir elde edilmesi gerekmektedir. Vadesiz ve risksiz olma, arbitraja konu kıymetin aynı anda bir piyasada düşük fiyatlı, diğer bir </w:t>
      </w:r>
      <w:proofErr w:type="spellStart"/>
      <w:r w:rsidRPr="005A4AD0">
        <w:rPr>
          <w:rFonts w:ascii="Times New Roman" w:hAnsi="Times New Roman"/>
          <w:color w:val="auto"/>
          <w:sz w:val="20"/>
          <w:szCs w:val="20"/>
        </w:rPr>
        <w:t>piyada</w:t>
      </w:r>
      <w:proofErr w:type="spellEnd"/>
      <w:r w:rsidRPr="005A4AD0">
        <w:rPr>
          <w:rFonts w:ascii="Times New Roman" w:hAnsi="Times New Roman"/>
          <w:color w:val="auto"/>
          <w:sz w:val="20"/>
          <w:szCs w:val="20"/>
        </w:rPr>
        <w:t xml:space="preserve"> ise yüksek fiyatlı olduğunun bilinmesi ve buna </w:t>
      </w:r>
      <w:r w:rsidRPr="005A4AD0">
        <w:rPr>
          <w:rFonts w:ascii="Times New Roman" w:hAnsi="Times New Roman"/>
          <w:color w:val="auto"/>
          <w:sz w:val="20"/>
          <w:szCs w:val="20"/>
        </w:rPr>
        <w:lastRenderedPageBreak/>
        <w:t>dayalı olarak düşük fiyatlı piyasadan alınacak ürünün yüksek fiyatlı piyasada satılabileceğinin bilinmesi olarak anlaşılmalıdır.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xml:space="preserve">— Elde edilen gelirin kaynağı, aynı ürünün farklı piyasalardaki fiyat farklılığı olmalı, geleceğe, tahmine ve riske dayanmamalıdır.  </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xml:space="preserve">Banka, banker ve sigorta şirketlerinin yapmış oldukları arbitraj işlemleri sonucu lehlerine aldıkları paralar, 6802 sayılı Kanunun 29 uncu maddesinin (p) bendi uyarınca </w:t>
      </w:r>
      <w:proofErr w:type="spellStart"/>
      <w:r w:rsidRPr="005A4AD0">
        <w:rPr>
          <w:rFonts w:ascii="Times New Roman" w:hAnsi="Times New Roman"/>
          <w:color w:val="auto"/>
          <w:sz w:val="20"/>
          <w:szCs w:val="20"/>
        </w:rPr>
        <w:t>BSMV’den</w:t>
      </w:r>
      <w:proofErr w:type="spellEnd"/>
      <w:r w:rsidRPr="005A4AD0">
        <w:rPr>
          <w:rFonts w:ascii="Times New Roman" w:hAnsi="Times New Roman"/>
          <w:color w:val="auto"/>
          <w:sz w:val="20"/>
          <w:szCs w:val="20"/>
        </w:rPr>
        <w:t xml:space="preserve"> istisnadır. </w:t>
      </w:r>
    </w:p>
    <w:p w:rsidR="005A4AD0" w:rsidRPr="005A4AD0" w:rsidRDefault="005A4AD0" w:rsidP="005A4AD0">
      <w:pPr>
        <w:pStyle w:val="NormalWeb"/>
        <w:spacing w:line="240" w:lineRule="exact"/>
        <w:ind w:firstLine="567"/>
        <w:rPr>
          <w:rFonts w:ascii="Times New Roman" w:hAnsi="Times New Roman"/>
          <w:b/>
          <w:color w:val="auto"/>
          <w:sz w:val="20"/>
          <w:szCs w:val="20"/>
        </w:rPr>
      </w:pPr>
      <w:r w:rsidRPr="005A4AD0">
        <w:rPr>
          <w:rFonts w:ascii="Times New Roman" w:hAnsi="Times New Roman"/>
          <w:b/>
          <w:color w:val="auto"/>
          <w:sz w:val="20"/>
          <w:szCs w:val="20"/>
        </w:rPr>
        <w:t xml:space="preserve">D- Vadeli İşlem ve Opsiyon Sözleşmelerinin Vergilendirilmesi </w:t>
      </w:r>
    </w:p>
    <w:p w:rsidR="005A4AD0" w:rsidRPr="005A4AD0" w:rsidRDefault="005A4AD0" w:rsidP="005A4AD0">
      <w:pPr>
        <w:pStyle w:val="NormalWeb"/>
        <w:spacing w:line="240" w:lineRule="exact"/>
        <w:ind w:firstLine="567"/>
        <w:rPr>
          <w:rFonts w:ascii="Times New Roman" w:hAnsi="Times New Roman"/>
          <w:b/>
          <w:color w:val="auto"/>
          <w:sz w:val="20"/>
          <w:szCs w:val="20"/>
        </w:rPr>
      </w:pPr>
      <w:r w:rsidRPr="005A4AD0">
        <w:rPr>
          <w:rFonts w:ascii="Times New Roman" w:hAnsi="Times New Roman"/>
          <w:b/>
          <w:color w:val="auto"/>
          <w:sz w:val="20"/>
          <w:szCs w:val="20"/>
        </w:rPr>
        <w:t>1- Genel Açıklama</w:t>
      </w:r>
    </w:p>
    <w:p w:rsidR="005A4AD0" w:rsidRPr="005A4AD0" w:rsidRDefault="005A4AD0" w:rsidP="005A4AD0">
      <w:pPr>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23/2/2001</w:t>
      </w:r>
      <w:proofErr w:type="gramEnd"/>
      <w:r w:rsidRPr="005A4AD0">
        <w:rPr>
          <w:rFonts w:ascii="Times New Roman" w:hAnsi="Times New Roman" w:cs="Times New Roman"/>
          <w:sz w:val="20"/>
          <w:szCs w:val="20"/>
        </w:rPr>
        <w:t xml:space="preserve"> tarihli ve 24327 sayılı Resmi Gazete’de yayımlanan Vadeli İşlem ve Opsiyon Borsalarının Kuruluş ve Çalışma Esasları Hakkında Yönetmeliğin</w:t>
      </w:r>
      <w:r w:rsidRPr="005A4AD0">
        <w:rPr>
          <w:rFonts w:ascii="Times New Roman" w:hAnsi="Times New Roman" w:cs="Times New Roman"/>
          <w:bCs/>
          <w:sz w:val="20"/>
          <w:szCs w:val="20"/>
        </w:rPr>
        <w:t xml:space="preserve"> 3 üncü maddesinde vadeli işlem sözleşmesi; </w:t>
      </w:r>
      <w:r w:rsidRPr="005A4AD0">
        <w:rPr>
          <w:rFonts w:ascii="Times New Roman" w:hAnsi="Times New Roman" w:cs="Times New Roman"/>
          <w:sz w:val="20"/>
          <w:szCs w:val="20"/>
        </w:rPr>
        <w:t>belirli bir vadede, önceden belirlenen fiyat, miktar ve nitelikte ekonomik veya finansal göstergeyi, sermaye piyasası aracını, malı, kıymetli madeni ve dövizi alma veya satma yükümlülüğü veren sözleşme olarak tanımlanmıştır.</w:t>
      </w:r>
      <w:r w:rsidRPr="005A4AD0">
        <w:rPr>
          <w:rStyle w:val="DipnotBavurusu"/>
          <w:rFonts w:ascii="Times New Roman" w:hAnsi="Times New Roman" w:cs="Times New Roman"/>
          <w:sz w:val="20"/>
          <w:szCs w:val="20"/>
        </w:rPr>
        <w:t xml:space="preserve">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Yönetmeliğin aynı maddesinde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sözleşmesi, opsiyonu alan tarafa belirli bir vadede veya belirli bir vadeye kadar önceden belirlenen fiyat, miktar ve nitelikte ekonomik veya finansal göstergeyi, sermaye piyasası aracını, malı, kıymetli madeni ve dövizi alma veya satma hakkı veren, satan tarafı ise yükümlü kılan sözleşme olarak tanımlanmıştır.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Yukarıdaki tanımlardan da anlaşılacağı üzere gelecekte belirli bir fiyat, miktar ve nitelikteki kıymetin alım satım hakkını veren sözleşmeler yapılabilmekte ve bu sözleşmeler neticesinde gelir (lehe alınan para) elde edilebilmektedir.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Vadeli işlemlere </w:t>
      </w:r>
      <w:proofErr w:type="spellStart"/>
      <w:r w:rsidRPr="005A4AD0">
        <w:rPr>
          <w:rFonts w:ascii="Times New Roman" w:hAnsi="Times New Roman" w:cs="Times New Roman"/>
          <w:sz w:val="20"/>
          <w:szCs w:val="20"/>
        </w:rPr>
        <w:t>future</w:t>
      </w:r>
      <w:proofErr w:type="spellEnd"/>
      <w:r w:rsidRPr="005A4AD0">
        <w:rPr>
          <w:rFonts w:ascii="Times New Roman" w:hAnsi="Times New Roman" w:cs="Times New Roman"/>
          <w:sz w:val="20"/>
          <w:szCs w:val="20"/>
        </w:rPr>
        <w:t xml:space="preserve">, </w:t>
      </w:r>
      <w:proofErr w:type="spellStart"/>
      <w:r w:rsidRPr="005A4AD0">
        <w:rPr>
          <w:rFonts w:ascii="Times New Roman" w:hAnsi="Times New Roman" w:cs="Times New Roman"/>
          <w:sz w:val="20"/>
          <w:szCs w:val="20"/>
        </w:rPr>
        <w:t>forward</w:t>
      </w:r>
      <w:proofErr w:type="spellEnd"/>
      <w:r w:rsidRPr="005A4AD0">
        <w:rPr>
          <w:rFonts w:ascii="Times New Roman" w:hAnsi="Times New Roman" w:cs="Times New Roman"/>
          <w:sz w:val="20"/>
          <w:szCs w:val="20"/>
        </w:rPr>
        <w:t xml:space="preserve"> ve </w:t>
      </w:r>
      <w:proofErr w:type="gramStart"/>
      <w:r w:rsidRPr="005A4AD0">
        <w:rPr>
          <w:rFonts w:ascii="Times New Roman" w:hAnsi="Times New Roman" w:cs="Times New Roman"/>
          <w:sz w:val="20"/>
          <w:szCs w:val="20"/>
        </w:rPr>
        <w:t>swap</w:t>
      </w:r>
      <w:proofErr w:type="gramEnd"/>
      <w:r w:rsidRPr="005A4AD0">
        <w:rPr>
          <w:rFonts w:ascii="Times New Roman" w:hAnsi="Times New Roman" w:cs="Times New Roman"/>
          <w:sz w:val="20"/>
          <w:szCs w:val="20"/>
        </w:rPr>
        <w:t xml:space="preserve"> sözleşmeleri, opsiyonlara ise opsiyon sözleşmeleri ve </w:t>
      </w:r>
      <w:proofErr w:type="spellStart"/>
      <w:r w:rsidRPr="005A4AD0">
        <w:rPr>
          <w:rFonts w:ascii="Times New Roman" w:hAnsi="Times New Roman" w:cs="Times New Roman"/>
          <w:sz w:val="20"/>
          <w:szCs w:val="20"/>
        </w:rPr>
        <w:t>varantlar</w:t>
      </w:r>
      <w:proofErr w:type="spellEnd"/>
      <w:r w:rsidRPr="005A4AD0">
        <w:rPr>
          <w:rFonts w:ascii="Times New Roman" w:hAnsi="Times New Roman" w:cs="Times New Roman"/>
          <w:sz w:val="20"/>
          <w:szCs w:val="20"/>
        </w:rPr>
        <w:t xml:space="preserve"> örnek olarak verilebilir.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Banka, banker ve sigorta şirketleri tarafından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sözleşmelerinin düzenlenmesi ve alım satımı nedeniyle lehe alınan paralar 6802 sayılı Kanunun 28 inci maddesi uyarınca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tabidir. Söz konusu sözleşmelerin düzenlenme amacı BSMV açısından önem arz etmemektedir.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6802 sayılı Kanunun 29 uncu maddesinin (p) bendinde Türkiye’de kurulu borsalarda gerçekleştirilen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sözleşmelerine ilişkin muameleler ve bu muameleler sonucu lehe alınan paralar </w:t>
      </w:r>
      <w:proofErr w:type="spellStart"/>
      <w:r w:rsidRPr="005A4AD0">
        <w:rPr>
          <w:rFonts w:ascii="Times New Roman" w:hAnsi="Times New Roman" w:cs="Times New Roman"/>
          <w:sz w:val="20"/>
          <w:szCs w:val="20"/>
        </w:rPr>
        <w:t>BSMV’den</w:t>
      </w:r>
      <w:proofErr w:type="spellEnd"/>
      <w:r w:rsidRPr="005A4AD0">
        <w:rPr>
          <w:rFonts w:ascii="Times New Roman" w:hAnsi="Times New Roman" w:cs="Times New Roman"/>
          <w:sz w:val="20"/>
          <w:szCs w:val="20"/>
        </w:rPr>
        <w:t xml:space="preserve"> istisna edilmiştir. Bu istisna uygulamasına ilişkin açıklamalara </w:t>
      </w:r>
      <w:proofErr w:type="gramStart"/>
      <w:r w:rsidRPr="005A4AD0">
        <w:rPr>
          <w:rFonts w:ascii="Times New Roman" w:hAnsi="Times New Roman" w:cs="Times New Roman"/>
          <w:sz w:val="20"/>
          <w:szCs w:val="20"/>
        </w:rPr>
        <w:t>22/10/2010</w:t>
      </w:r>
      <w:proofErr w:type="gramEnd"/>
      <w:r w:rsidRPr="005A4AD0">
        <w:rPr>
          <w:rFonts w:ascii="Times New Roman" w:hAnsi="Times New Roman" w:cs="Times New Roman"/>
          <w:sz w:val="20"/>
          <w:szCs w:val="20"/>
        </w:rPr>
        <w:t xml:space="preserve"> tarihli ve 27737 sayılı Resmi Gazete’de yayımlanan 87 Seri No.lu Gider Vergileri Genel Tebliğinin “C- Türkiye’de Kurulu Borsalarda Yapılan Vadeli İşlem ve Opsiyon Sözleşmelerine İlişkin İşlemlerde BSMV İstisnası” başlıklı bölümünde yer verilmiştir.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Buna göre, Türkiye’de kurulu borsalarda yapılan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sözleşmelerinin alım satım işlemleri ile opsiyon hakkının satılması dolayısıyla lehe alınan paralar (opsiyon primi) istisna kapsamına girmektedir. Ancak, sözleşme işlemlerine ilişkin nakdi teminatların </w:t>
      </w:r>
      <w:proofErr w:type="spellStart"/>
      <w:r w:rsidRPr="005A4AD0">
        <w:rPr>
          <w:rFonts w:ascii="Times New Roman" w:hAnsi="Times New Roman" w:cs="Times New Roman"/>
          <w:sz w:val="20"/>
          <w:szCs w:val="20"/>
        </w:rPr>
        <w:t>Takasbank’a</w:t>
      </w:r>
      <w:proofErr w:type="spellEnd"/>
      <w:r w:rsidRPr="005A4AD0">
        <w:rPr>
          <w:rFonts w:ascii="Times New Roman" w:hAnsi="Times New Roman" w:cs="Times New Roman"/>
          <w:sz w:val="20"/>
          <w:szCs w:val="20"/>
        </w:rPr>
        <w:t xml:space="preserve"> yatırılması suretiyle lehe alınan paralar istisna kapsamına girmemekte olup,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tutulmalıdır. Diğer taraftan, bankaların </w:t>
      </w:r>
      <w:proofErr w:type="spellStart"/>
      <w:r w:rsidRPr="005A4AD0">
        <w:rPr>
          <w:rFonts w:ascii="Times New Roman" w:hAnsi="Times New Roman" w:cs="Times New Roman"/>
          <w:sz w:val="20"/>
          <w:szCs w:val="20"/>
        </w:rPr>
        <w:t>Takasbank</w:t>
      </w:r>
      <w:proofErr w:type="spellEnd"/>
      <w:r w:rsidRPr="005A4AD0">
        <w:rPr>
          <w:rFonts w:ascii="Times New Roman" w:hAnsi="Times New Roman" w:cs="Times New Roman"/>
          <w:sz w:val="20"/>
          <w:szCs w:val="20"/>
        </w:rPr>
        <w:t xml:space="preserve"> nezdinde zorunlu olarak bulundurdukları teminat tutarlarının nemalandırılması karşılığında lehe aldıkları paralar, bankalar arası mevduat muameleleri sonucu lehe alınan para olarak 98/11591 sayılı Bakanlar Kurulu Kararı uyarınca %1 oranında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tabidir.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Öte yandan, yukarıda yer alan arbitraj tanımı ve unsurlarından da açıkça anlaşılacağı üzere,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sözleşmelerinin arbitraj kapsamında değerlendirilmesi mümkün değildir. Ancak, birden fazla piyasada işlem gören “aynı vadeli işlem veya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w:t>
      </w:r>
      <w:proofErr w:type="spellStart"/>
      <w:r w:rsidRPr="005A4AD0">
        <w:rPr>
          <w:rFonts w:ascii="Times New Roman" w:hAnsi="Times New Roman" w:cs="Times New Roman"/>
          <w:sz w:val="20"/>
          <w:szCs w:val="20"/>
        </w:rPr>
        <w:t>sözleşmesi”nin</w:t>
      </w:r>
      <w:proofErr w:type="spellEnd"/>
      <w:r w:rsidRPr="005A4AD0">
        <w:rPr>
          <w:rFonts w:ascii="Times New Roman" w:hAnsi="Times New Roman" w:cs="Times New Roman"/>
          <w:sz w:val="20"/>
          <w:szCs w:val="20"/>
        </w:rPr>
        <w:t xml:space="preserve"> eş zamanlı olarak düşük fiyatlı bir piyasadan alınıp yüksek fiyatlı diğer piyasada satılması işlemi arbitraj işlemi olduğundan, bu işlem sonucunda lehe alınan para 6802 sayılı Kanunun 29 uncu maddesinin (p) bendi</w:t>
      </w:r>
      <w:r w:rsidRPr="005A4AD0">
        <w:rPr>
          <w:rFonts w:ascii="Times New Roman" w:hAnsi="Times New Roman" w:cs="Times New Roman"/>
          <w:b/>
          <w:sz w:val="20"/>
          <w:szCs w:val="20"/>
        </w:rPr>
        <w:t xml:space="preserve"> </w:t>
      </w:r>
      <w:r w:rsidRPr="005A4AD0">
        <w:rPr>
          <w:rFonts w:ascii="Times New Roman" w:hAnsi="Times New Roman" w:cs="Times New Roman"/>
          <w:sz w:val="20"/>
          <w:szCs w:val="20"/>
        </w:rPr>
        <w:t xml:space="preserve">uyarınca </w:t>
      </w:r>
      <w:proofErr w:type="spellStart"/>
      <w:r w:rsidRPr="005A4AD0">
        <w:rPr>
          <w:rFonts w:ascii="Times New Roman" w:hAnsi="Times New Roman" w:cs="Times New Roman"/>
          <w:sz w:val="20"/>
          <w:szCs w:val="20"/>
        </w:rPr>
        <w:t>BSMV’den</w:t>
      </w:r>
      <w:proofErr w:type="spellEnd"/>
      <w:r w:rsidRPr="005A4AD0">
        <w:rPr>
          <w:rFonts w:ascii="Times New Roman" w:hAnsi="Times New Roman" w:cs="Times New Roman"/>
          <w:sz w:val="20"/>
          <w:szCs w:val="20"/>
        </w:rPr>
        <w:t xml:space="preserve"> istisna olacaktır. Aynı vadeli işlem veya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sözleşmesi ifadesinden, tutarı, vadesi, niteliği, düzenleyeni gibi unsurları aynı olan sözleşmenin anlaşılması gerektiği tabiidir.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bCs/>
          <w:sz w:val="20"/>
          <w:szCs w:val="20"/>
        </w:rPr>
        <w:t xml:space="preserve">Döviz/TL veya döviz/dövize dayalı olarak yapılan vadeli işlem ve </w:t>
      </w:r>
      <w:proofErr w:type="gramStart"/>
      <w:r w:rsidRPr="005A4AD0">
        <w:rPr>
          <w:rFonts w:ascii="Times New Roman" w:hAnsi="Times New Roman" w:cs="Times New Roman"/>
          <w:bCs/>
          <w:sz w:val="20"/>
          <w:szCs w:val="20"/>
        </w:rPr>
        <w:t>opsiyon</w:t>
      </w:r>
      <w:proofErr w:type="gramEnd"/>
      <w:r w:rsidRPr="005A4AD0">
        <w:rPr>
          <w:rFonts w:ascii="Times New Roman" w:hAnsi="Times New Roman" w:cs="Times New Roman"/>
          <w:bCs/>
          <w:sz w:val="20"/>
          <w:szCs w:val="20"/>
        </w:rPr>
        <w:t xml:space="preserve"> sözleşmelerinin fiziki teslimatla sonuçlanması halinde, bu işlemler kambiyo işlemi olarak sıfır oranında </w:t>
      </w:r>
      <w:proofErr w:type="spellStart"/>
      <w:r w:rsidRPr="005A4AD0">
        <w:rPr>
          <w:rFonts w:ascii="Times New Roman" w:hAnsi="Times New Roman" w:cs="Times New Roman"/>
          <w:bCs/>
          <w:sz w:val="20"/>
          <w:szCs w:val="20"/>
        </w:rPr>
        <w:t>BSMV’ye</w:t>
      </w:r>
      <w:proofErr w:type="spellEnd"/>
      <w:r w:rsidRPr="005A4AD0">
        <w:rPr>
          <w:rFonts w:ascii="Times New Roman" w:hAnsi="Times New Roman" w:cs="Times New Roman"/>
          <w:bCs/>
          <w:sz w:val="20"/>
          <w:szCs w:val="20"/>
        </w:rPr>
        <w:t xml:space="preserve"> tabi olacaktır.</w:t>
      </w:r>
      <w:r w:rsidRPr="005A4AD0">
        <w:rPr>
          <w:rFonts w:ascii="Times New Roman" w:hAnsi="Times New Roman" w:cs="Times New Roman"/>
          <w:sz w:val="20"/>
          <w:szCs w:val="20"/>
        </w:rPr>
        <w:t xml:space="preserve"> Bir sözleşmenin fiziki teslimatla sonuçlanması, tarafların o sözleşmede yazılı edimlerini karşılıklı olarak yerine getirmelerini ifade etmektedir. Ancak, döviz satış tutarlarının </w:t>
      </w:r>
      <w:proofErr w:type="gramStart"/>
      <w:r w:rsidRPr="005A4AD0">
        <w:rPr>
          <w:rFonts w:ascii="Times New Roman" w:hAnsi="Times New Roman" w:cs="Times New Roman"/>
          <w:sz w:val="20"/>
          <w:szCs w:val="20"/>
        </w:rPr>
        <w:t>26/7/2008</w:t>
      </w:r>
      <w:proofErr w:type="gramEnd"/>
      <w:r w:rsidRPr="005A4AD0">
        <w:rPr>
          <w:rFonts w:ascii="Times New Roman" w:hAnsi="Times New Roman" w:cs="Times New Roman"/>
          <w:sz w:val="20"/>
          <w:szCs w:val="20"/>
        </w:rPr>
        <w:t xml:space="preserve"> tarihli ve 26948 sayılı Resmi Gazete’de yayımlanan 86 Seri No.lu Gider Vergileri Genel Tebliğinin “B-Kambiyo İşlemlerinde BSMV Uygulaması” başlıklı bölümünde açıklandığı şekilde beyan edilmesi gerekmektedir. Ayrıca, </w:t>
      </w:r>
      <w:proofErr w:type="gramStart"/>
      <w:r w:rsidRPr="005A4AD0">
        <w:rPr>
          <w:rFonts w:ascii="Times New Roman" w:hAnsi="Times New Roman" w:cs="Times New Roman"/>
          <w:sz w:val="20"/>
          <w:szCs w:val="20"/>
        </w:rPr>
        <w:t>21/8/1990</w:t>
      </w:r>
      <w:proofErr w:type="gramEnd"/>
      <w:r w:rsidRPr="005A4AD0">
        <w:rPr>
          <w:rFonts w:ascii="Times New Roman" w:hAnsi="Times New Roman" w:cs="Times New Roman"/>
          <w:sz w:val="20"/>
          <w:szCs w:val="20"/>
        </w:rPr>
        <w:t xml:space="preserve"> tarihli ve 20612 sayılı Resmi Gazete’de yayımlanan 83 Seri No.lu Gider Vergileri Genel Tebliğinde de açıklandığı üzere, kambiyo </w:t>
      </w:r>
      <w:r w:rsidRPr="005A4AD0">
        <w:rPr>
          <w:rFonts w:ascii="Times New Roman" w:hAnsi="Times New Roman" w:cs="Times New Roman"/>
          <w:sz w:val="20"/>
          <w:szCs w:val="20"/>
        </w:rPr>
        <w:lastRenderedPageBreak/>
        <w:t>satışında satış tutarı üzerinden hesaplanacak vergi dışında, ayrıca döviz alış kuru ve satış kuru arasındaki müspet fark üzerinden %5 oranında BSMV hesaplanmayacaktır.</w:t>
      </w:r>
    </w:p>
    <w:p w:rsidR="005A4AD0" w:rsidRPr="005A4AD0" w:rsidRDefault="005A4AD0" w:rsidP="005A4AD0">
      <w:pPr>
        <w:pStyle w:val="GvdeMetniGirintisi"/>
        <w:widowControl w:val="0"/>
        <w:spacing w:after="0" w:line="240" w:lineRule="exact"/>
        <w:ind w:left="0" w:firstLine="567"/>
        <w:rPr>
          <w:sz w:val="20"/>
          <w:szCs w:val="20"/>
        </w:rPr>
      </w:pPr>
      <w:r w:rsidRPr="005A4AD0">
        <w:rPr>
          <w:sz w:val="20"/>
          <w:szCs w:val="20"/>
        </w:rPr>
        <w:t>Diğer taraftan, Türkiye’de kurulu borsalarda gerçekleştirilmeyen g</w:t>
      </w:r>
      <w:r w:rsidRPr="005A4AD0">
        <w:rPr>
          <w:bCs/>
          <w:sz w:val="20"/>
          <w:szCs w:val="20"/>
        </w:rPr>
        <w:t xml:space="preserve">erek döviz/TL gerekse döviz/döviz vadeli işlem sözleşmelerinin nakdi uzlaşı ile sonuçlanması halinde vadeli işlem sözleşmesi dolayısıyla lehe alınan paralar </w:t>
      </w:r>
      <w:proofErr w:type="spellStart"/>
      <w:r w:rsidRPr="005A4AD0">
        <w:rPr>
          <w:bCs/>
          <w:sz w:val="20"/>
          <w:szCs w:val="20"/>
        </w:rPr>
        <w:t>BSMV’ye</w:t>
      </w:r>
      <w:proofErr w:type="spellEnd"/>
      <w:r w:rsidRPr="005A4AD0">
        <w:rPr>
          <w:bCs/>
          <w:sz w:val="20"/>
          <w:szCs w:val="20"/>
        </w:rPr>
        <w:t xml:space="preserve"> tabi tutulacaktır.</w:t>
      </w:r>
    </w:p>
    <w:p w:rsidR="005A4AD0" w:rsidRPr="005A4AD0" w:rsidRDefault="005A4AD0" w:rsidP="005A4AD0">
      <w:pPr>
        <w:spacing w:line="240" w:lineRule="exact"/>
        <w:ind w:firstLine="567"/>
        <w:jc w:val="both"/>
        <w:rPr>
          <w:rFonts w:ascii="Times New Roman" w:hAnsi="Times New Roman" w:cs="Times New Roman"/>
          <w:b/>
          <w:sz w:val="20"/>
          <w:szCs w:val="20"/>
        </w:rPr>
      </w:pPr>
      <w:r w:rsidRPr="005A4AD0">
        <w:rPr>
          <w:rFonts w:ascii="Times New Roman" w:hAnsi="Times New Roman" w:cs="Times New Roman"/>
          <w:b/>
          <w:sz w:val="20"/>
          <w:szCs w:val="20"/>
        </w:rPr>
        <w:t xml:space="preserve">2- </w:t>
      </w:r>
      <w:proofErr w:type="spellStart"/>
      <w:r w:rsidRPr="005A4AD0">
        <w:rPr>
          <w:rFonts w:ascii="Times New Roman" w:hAnsi="Times New Roman" w:cs="Times New Roman"/>
          <w:b/>
          <w:sz w:val="20"/>
          <w:szCs w:val="20"/>
        </w:rPr>
        <w:t>Forward</w:t>
      </w:r>
      <w:proofErr w:type="spellEnd"/>
      <w:r w:rsidRPr="005A4AD0">
        <w:rPr>
          <w:rFonts w:ascii="Times New Roman" w:hAnsi="Times New Roman" w:cs="Times New Roman"/>
          <w:b/>
          <w:sz w:val="20"/>
          <w:szCs w:val="20"/>
        </w:rPr>
        <w:t xml:space="preserve"> İşlemlerinin Vergilendirilmesi</w:t>
      </w:r>
    </w:p>
    <w:p w:rsidR="005A4AD0" w:rsidRPr="005A4AD0" w:rsidRDefault="005A4AD0" w:rsidP="005A4AD0">
      <w:pPr>
        <w:spacing w:line="240" w:lineRule="exact"/>
        <w:ind w:firstLine="567"/>
        <w:jc w:val="both"/>
        <w:rPr>
          <w:rFonts w:ascii="Times New Roman" w:hAnsi="Times New Roman" w:cs="Times New Roman"/>
          <w:b/>
          <w:sz w:val="20"/>
          <w:szCs w:val="20"/>
        </w:rPr>
      </w:pPr>
      <w:proofErr w:type="spellStart"/>
      <w:r w:rsidRPr="005A4AD0">
        <w:rPr>
          <w:rFonts w:ascii="Times New Roman" w:hAnsi="Times New Roman" w:cs="Times New Roman"/>
          <w:sz w:val="20"/>
          <w:szCs w:val="20"/>
        </w:rPr>
        <w:t>Forward</w:t>
      </w:r>
      <w:proofErr w:type="spellEnd"/>
      <w:r w:rsidRPr="005A4AD0">
        <w:rPr>
          <w:rFonts w:ascii="Times New Roman" w:hAnsi="Times New Roman" w:cs="Times New Roman"/>
          <w:sz w:val="20"/>
          <w:szCs w:val="20"/>
        </w:rPr>
        <w:t xml:space="preserve"> sözleşmesi, taraflardan birinin sözleşmeye konu olan finansal varlığı sözleşmede belirlenen fiyat üzerinden gelecekteki belirli bir tarihte satın almasını, karşı tarafın da sözleşmeye konu finansal varlığı satmasını öngören bir sözleşme türüdür.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xml:space="preserve">Banka ve bankerler tarafından dövize veya diğer finansal varlığa dayalı olarak yapılan </w:t>
      </w:r>
      <w:proofErr w:type="spellStart"/>
      <w:r w:rsidRPr="005A4AD0">
        <w:rPr>
          <w:rFonts w:ascii="Times New Roman" w:hAnsi="Times New Roman"/>
          <w:color w:val="auto"/>
          <w:sz w:val="20"/>
          <w:szCs w:val="20"/>
        </w:rPr>
        <w:t>forward</w:t>
      </w:r>
      <w:proofErr w:type="spellEnd"/>
      <w:r w:rsidRPr="005A4AD0">
        <w:rPr>
          <w:rFonts w:ascii="Times New Roman" w:hAnsi="Times New Roman"/>
          <w:color w:val="auto"/>
          <w:sz w:val="20"/>
          <w:szCs w:val="20"/>
        </w:rPr>
        <w:t xml:space="preserve"> işlemlerinde sözleşme dolayısıyla lehe alınan paralar </w:t>
      </w:r>
      <w:proofErr w:type="spellStart"/>
      <w:r w:rsidRPr="005A4AD0">
        <w:rPr>
          <w:rFonts w:ascii="Times New Roman" w:hAnsi="Times New Roman"/>
          <w:color w:val="auto"/>
          <w:sz w:val="20"/>
          <w:szCs w:val="20"/>
        </w:rPr>
        <w:t>BSMV’ye</w:t>
      </w:r>
      <w:proofErr w:type="spellEnd"/>
      <w:r w:rsidRPr="005A4AD0">
        <w:rPr>
          <w:rFonts w:ascii="Times New Roman" w:hAnsi="Times New Roman"/>
          <w:color w:val="auto"/>
          <w:sz w:val="20"/>
          <w:szCs w:val="20"/>
        </w:rPr>
        <w:t xml:space="preserve"> tabi tutulacaktır. Ancak, </w:t>
      </w:r>
      <w:r w:rsidRPr="005A4AD0">
        <w:rPr>
          <w:rFonts w:ascii="Times New Roman" w:hAnsi="Times New Roman"/>
          <w:bCs/>
          <w:color w:val="auto"/>
          <w:sz w:val="20"/>
          <w:szCs w:val="20"/>
        </w:rPr>
        <w:t xml:space="preserve">fiziki teslimatla sonuçlanan döviz/TL ve döviz/döviz </w:t>
      </w:r>
      <w:proofErr w:type="spellStart"/>
      <w:r w:rsidRPr="005A4AD0">
        <w:rPr>
          <w:rFonts w:ascii="Times New Roman" w:hAnsi="Times New Roman"/>
          <w:bCs/>
          <w:color w:val="auto"/>
          <w:sz w:val="20"/>
          <w:szCs w:val="20"/>
        </w:rPr>
        <w:t>forward</w:t>
      </w:r>
      <w:proofErr w:type="spellEnd"/>
      <w:r w:rsidRPr="005A4AD0">
        <w:rPr>
          <w:rFonts w:ascii="Times New Roman" w:hAnsi="Times New Roman"/>
          <w:bCs/>
          <w:color w:val="auto"/>
          <w:sz w:val="20"/>
          <w:szCs w:val="20"/>
        </w:rPr>
        <w:t xml:space="preserve"> sözleşmelerinde ana işlem kambiyo işlemi olduğundan, BSMV oranı sıfır olarak uygulanacaktır. Sözleşmenin nakdi uzlaşı ile sonuçlanması halinde ise,</w:t>
      </w:r>
      <w:r w:rsidRPr="005A4AD0">
        <w:rPr>
          <w:rFonts w:ascii="Times New Roman" w:hAnsi="Times New Roman"/>
          <w:color w:val="auto"/>
          <w:sz w:val="20"/>
          <w:szCs w:val="20"/>
        </w:rPr>
        <w:t xml:space="preserve"> sözleşme nedeniyle lehe alınan para üzerinden %5 oranında BSMV hesaplanacaktır.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b/>
          <w:color w:val="auto"/>
          <w:sz w:val="20"/>
          <w:szCs w:val="20"/>
          <w:u w:val="single"/>
        </w:rPr>
        <w:t>Örnek 1-</w:t>
      </w:r>
      <w:r w:rsidRPr="005A4AD0">
        <w:rPr>
          <w:rFonts w:ascii="Times New Roman" w:hAnsi="Times New Roman"/>
          <w:b/>
          <w:color w:val="auto"/>
          <w:sz w:val="20"/>
          <w:szCs w:val="20"/>
        </w:rPr>
        <w:t xml:space="preserve"> </w:t>
      </w:r>
      <w:r w:rsidRPr="005A4AD0">
        <w:rPr>
          <w:rFonts w:ascii="Times New Roman" w:hAnsi="Times New Roman"/>
          <w:color w:val="auto"/>
          <w:sz w:val="20"/>
          <w:szCs w:val="20"/>
        </w:rPr>
        <w:t xml:space="preserve">(X) Bankasının (Y) Bankası ile düzenlediği ve 1.000.000 Amerikan Doları (dolar) alım karşılığında 1.560.000 TL vermeyi taahhüt ettiği </w:t>
      </w:r>
      <w:proofErr w:type="spellStart"/>
      <w:r w:rsidRPr="005A4AD0">
        <w:rPr>
          <w:rFonts w:ascii="Times New Roman" w:hAnsi="Times New Roman"/>
          <w:color w:val="auto"/>
          <w:sz w:val="20"/>
          <w:szCs w:val="20"/>
        </w:rPr>
        <w:t>forward</w:t>
      </w:r>
      <w:proofErr w:type="spellEnd"/>
      <w:r w:rsidRPr="005A4AD0">
        <w:rPr>
          <w:rFonts w:ascii="Times New Roman" w:hAnsi="Times New Roman"/>
          <w:color w:val="auto"/>
          <w:sz w:val="20"/>
          <w:szCs w:val="20"/>
        </w:rPr>
        <w:t xml:space="preserve"> sözleşmesine ilişkin bilgiler aşağıdaki gibidir:</w:t>
      </w:r>
    </w:p>
    <w:p w:rsidR="005A4AD0" w:rsidRPr="005A4AD0" w:rsidRDefault="005A4AD0" w:rsidP="005A4AD0">
      <w:pPr>
        <w:pStyle w:val="NormalWeb"/>
        <w:tabs>
          <w:tab w:val="left" w:pos="2410"/>
        </w:tabs>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xml:space="preserve">Sözleşme tarihi   </w:t>
      </w:r>
      <w:r w:rsidRPr="005A4AD0">
        <w:rPr>
          <w:rFonts w:ascii="Times New Roman" w:hAnsi="Times New Roman"/>
          <w:color w:val="auto"/>
          <w:sz w:val="20"/>
          <w:szCs w:val="20"/>
        </w:rPr>
        <w:tab/>
        <w:t xml:space="preserve">: </w:t>
      </w:r>
      <w:proofErr w:type="gramStart"/>
      <w:r w:rsidRPr="005A4AD0">
        <w:rPr>
          <w:rFonts w:ascii="Times New Roman" w:hAnsi="Times New Roman"/>
          <w:color w:val="auto"/>
          <w:sz w:val="20"/>
          <w:szCs w:val="20"/>
        </w:rPr>
        <w:t>1/1/2011</w:t>
      </w:r>
      <w:proofErr w:type="gramEnd"/>
    </w:p>
    <w:p w:rsidR="005A4AD0" w:rsidRPr="005A4AD0" w:rsidRDefault="005A4AD0" w:rsidP="005A4AD0">
      <w:pPr>
        <w:pStyle w:val="GvdeMetni"/>
        <w:tabs>
          <w:tab w:val="left" w:pos="2410"/>
        </w:tabs>
        <w:spacing w:line="240" w:lineRule="exact"/>
        <w:ind w:firstLine="567"/>
        <w:rPr>
          <w:rFonts w:ascii="Times New Roman" w:hAnsi="Times New Roman"/>
          <w:sz w:val="20"/>
        </w:rPr>
      </w:pPr>
      <w:r w:rsidRPr="005A4AD0">
        <w:rPr>
          <w:rFonts w:ascii="Times New Roman" w:hAnsi="Times New Roman"/>
          <w:sz w:val="20"/>
        </w:rPr>
        <w:t xml:space="preserve">Vade tarihi    </w:t>
      </w:r>
      <w:r w:rsidRPr="005A4AD0">
        <w:rPr>
          <w:rFonts w:ascii="Times New Roman" w:hAnsi="Times New Roman"/>
          <w:sz w:val="20"/>
        </w:rPr>
        <w:tab/>
        <w:t xml:space="preserve">: </w:t>
      </w:r>
      <w:proofErr w:type="gramStart"/>
      <w:r w:rsidRPr="005A4AD0">
        <w:rPr>
          <w:rFonts w:ascii="Times New Roman" w:hAnsi="Times New Roman"/>
          <w:sz w:val="20"/>
        </w:rPr>
        <w:t>1/7/2011</w:t>
      </w:r>
      <w:proofErr w:type="gramEnd"/>
    </w:p>
    <w:p w:rsidR="005A4AD0" w:rsidRPr="005A4AD0" w:rsidRDefault="005A4AD0" w:rsidP="005A4AD0">
      <w:pPr>
        <w:pStyle w:val="GvdeMetni"/>
        <w:tabs>
          <w:tab w:val="left" w:pos="2410"/>
        </w:tabs>
        <w:spacing w:line="240" w:lineRule="exact"/>
        <w:ind w:firstLine="567"/>
        <w:rPr>
          <w:rFonts w:ascii="Times New Roman" w:hAnsi="Times New Roman"/>
          <w:sz w:val="20"/>
        </w:rPr>
      </w:pPr>
      <w:r w:rsidRPr="005A4AD0">
        <w:rPr>
          <w:rFonts w:ascii="Times New Roman" w:hAnsi="Times New Roman"/>
          <w:sz w:val="20"/>
        </w:rPr>
        <w:t>Anapara</w:t>
      </w:r>
      <w:r w:rsidRPr="005A4AD0">
        <w:rPr>
          <w:rFonts w:ascii="Times New Roman" w:hAnsi="Times New Roman"/>
          <w:sz w:val="20"/>
        </w:rPr>
        <w:tab/>
        <w:t>: 1.000.000 dolar</w:t>
      </w:r>
    </w:p>
    <w:p w:rsidR="005A4AD0" w:rsidRPr="005A4AD0" w:rsidRDefault="005A4AD0" w:rsidP="005A4AD0">
      <w:pPr>
        <w:pStyle w:val="GvdeMetni"/>
        <w:tabs>
          <w:tab w:val="left" w:pos="2410"/>
        </w:tabs>
        <w:spacing w:line="240" w:lineRule="exact"/>
        <w:ind w:firstLine="567"/>
        <w:rPr>
          <w:rFonts w:ascii="Times New Roman" w:hAnsi="Times New Roman"/>
          <w:sz w:val="20"/>
        </w:rPr>
      </w:pPr>
      <w:r w:rsidRPr="005A4AD0">
        <w:rPr>
          <w:rFonts w:ascii="Times New Roman" w:hAnsi="Times New Roman"/>
          <w:sz w:val="20"/>
        </w:rPr>
        <w:t xml:space="preserve">Sözleşme Kuru   </w:t>
      </w:r>
      <w:r w:rsidRPr="005A4AD0">
        <w:rPr>
          <w:rFonts w:ascii="Times New Roman" w:hAnsi="Times New Roman"/>
          <w:sz w:val="20"/>
        </w:rPr>
        <w:tab/>
        <w:t>: 1,56</w:t>
      </w:r>
    </w:p>
    <w:p w:rsidR="005A4AD0" w:rsidRPr="005A4AD0" w:rsidRDefault="005A4AD0" w:rsidP="005A4AD0">
      <w:pPr>
        <w:pStyle w:val="GvdeMetni"/>
        <w:tabs>
          <w:tab w:val="left" w:pos="2410"/>
        </w:tabs>
        <w:spacing w:line="240" w:lineRule="exact"/>
        <w:ind w:firstLine="567"/>
        <w:rPr>
          <w:rFonts w:ascii="Times New Roman" w:hAnsi="Times New Roman"/>
          <w:sz w:val="20"/>
        </w:rPr>
      </w:pPr>
      <w:r w:rsidRPr="005A4AD0">
        <w:rPr>
          <w:rFonts w:ascii="Times New Roman" w:hAnsi="Times New Roman"/>
          <w:sz w:val="20"/>
        </w:rPr>
        <w:t xml:space="preserve">Vadedeki kur </w:t>
      </w:r>
      <w:r w:rsidRPr="005A4AD0">
        <w:rPr>
          <w:rFonts w:ascii="Times New Roman" w:hAnsi="Times New Roman"/>
          <w:sz w:val="20"/>
        </w:rPr>
        <w:tab/>
        <w:t>: 1,60</w:t>
      </w:r>
    </w:p>
    <w:p w:rsidR="005A4AD0" w:rsidRPr="005A4AD0" w:rsidRDefault="005A4AD0" w:rsidP="005A4AD0">
      <w:pPr>
        <w:pStyle w:val="GvdeMetni"/>
        <w:spacing w:line="240" w:lineRule="exact"/>
        <w:ind w:firstLine="567"/>
        <w:rPr>
          <w:rFonts w:ascii="Times New Roman" w:hAnsi="Times New Roman"/>
          <w:bCs/>
          <w:sz w:val="20"/>
        </w:rPr>
      </w:pPr>
      <w:r w:rsidRPr="005A4AD0">
        <w:rPr>
          <w:rFonts w:ascii="Times New Roman" w:hAnsi="Times New Roman"/>
          <w:sz w:val="20"/>
        </w:rPr>
        <w:t>Sözleşmenin fiziki teslimatla sonuçlanması durumunda, işlem kambiyo işlemi olarak</w:t>
      </w:r>
      <w:r w:rsidRPr="005A4AD0">
        <w:rPr>
          <w:rFonts w:ascii="Times New Roman" w:hAnsi="Times New Roman"/>
          <w:bCs/>
          <w:sz w:val="20"/>
        </w:rPr>
        <w:t xml:space="preserve"> sıfır oranında </w:t>
      </w:r>
      <w:proofErr w:type="spellStart"/>
      <w:r w:rsidRPr="005A4AD0">
        <w:rPr>
          <w:rFonts w:ascii="Times New Roman" w:hAnsi="Times New Roman"/>
          <w:bCs/>
          <w:sz w:val="20"/>
        </w:rPr>
        <w:t>BSMV’ye</w:t>
      </w:r>
      <w:proofErr w:type="spellEnd"/>
      <w:r w:rsidRPr="005A4AD0">
        <w:rPr>
          <w:rFonts w:ascii="Times New Roman" w:hAnsi="Times New Roman"/>
          <w:bCs/>
          <w:sz w:val="20"/>
        </w:rPr>
        <w:t xml:space="preserve"> tabi olduğundan, vergi hesaplanmayacaktır. </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Nakdi uzlaşıyla sonuçlanması halinde ise, (Y) Bankası (X) Bankasına sözleşme nedeniyle ortaya çıkan 40.000 TL (=1.600.000 – 1.560.000) tutarı aktaracak ve (X) Bankasınca bu tutar, sözleşme nedeniyle lehe alınan para olarak %5 oranında </w:t>
      </w:r>
      <w:proofErr w:type="spellStart"/>
      <w:r w:rsidRPr="005A4AD0">
        <w:rPr>
          <w:rFonts w:ascii="Times New Roman" w:hAnsi="Times New Roman"/>
          <w:sz w:val="20"/>
        </w:rPr>
        <w:t>BSMV’ye</w:t>
      </w:r>
      <w:proofErr w:type="spellEnd"/>
      <w:r w:rsidRPr="005A4AD0">
        <w:rPr>
          <w:rFonts w:ascii="Times New Roman" w:hAnsi="Times New Roman"/>
          <w:sz w:val="20"/>
        </w:rPr>
        <w:t xml:space="preserve"> tabi tutulacaktır.</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b/>
          <w:color w:val="auto"/>
          <w:sz w:val="20"/>
          <w:szCs w:val="20"/>
          <w:u w:val="single"/>
        </w:rPr>
        <w:t>Örnek 2-</w:t>
      </w:r>
      <w:r w:rsidRPr="005A4AD0">
        <w:rPr>
          <w:rFonts w:ascii="Times New Roman" w:hAnsi="Times New Roman"/>
          <w:color w:val="auto"/>
          <w:sz w:val="20"/>
          <w:szCs w:val="20"/>
        </w:rPr>
        <w:t xml:space="preserve"> (X) Bankasının (Y) Bankası ile düzenlediği ve 1.000.000 avro karşılığında 1.440.000 dolar almayı taahhüt ettiği </w:t>
      </w:r>
      <w:proofErr w:type="spellStart"/>
      <w:r w:rsidRPr="005A4AD0">
        <w:rPr>
          <w:rFonts w:ascii="Times New Roman" w:hAnsi="Times New Roman"/>
          <w:color w:val="auto"/>
          <w:sz w:val="20"/>
          <w:szCs w:val="20"/>
        </w:rPr>
        <w:t>forward</w:t>
      </w:r>
      <w:proofErr w:type="spellEnd"/>
      <w:r w:rsidRPr="005A4AD0">
        <w:rPr>
          <w:rFonts w:ascii="Times New Roman" w:hAnsi="Times New Roman"/>
          <w:color w:val="auto"/>
          <w:sz w:val="20"/>
          <w:szCs w:val="20"/>
        </w:rPr>
        <w:t xml:space="preserve"> sözleşmesine ilişkin bilgiler aşağıdaki gibidir: </w:t>
      </w:r>
    </w:p>
    <w:p w:rsidR="005A4AD0" w:rsidRPr="005A4AD0" w:rsidRDefault="005A4AD0" w:rsidP="005A4AD0">
      <w:pPr>
        <w:pStyle w:val="GvdeMetni"/>
        <w:tabs>
          <w:tab w:val="left" w:pos="4763"/>
        </w:tabs>
        <w:spacing w:line="240" w:lineRule="exact"/>
        <w:ind w:firstLine="567"/>
        <w:rPr>
          <w:rFonts w:ascii="Times New Roman" w:hAnsi="Times New Roman"/>
          <w:sz w:val="20"/>
        </w:rPr>
      </w:pPr>
      <w:r w:rsidRPr="005A4AD0">
        <w:rPr>
          <w:rFonts w:ascii="Times New Roman" w:hAnsi="Times New Roman"/>
          <w:sz w:val="20"/>
        </w:rPr>
        <w:t xml:space="preserve">Sözleşme tarihi   </w:t>
      </w:r>
      <w:r w:rsidRPr="005A4AD0">
        <w:rPr>
          <w:rFonts w:ascii="Times New Roman" w:hAnsi="Times New Roman"/>
          <w:sz w:val="20"/>
        </w:rPr>
        <w:tab/>
        <w:t xml:space="preserve">: </w:t>
      </w:r>
      <w:proofErr w:type="gramStart"/>
      <w:r w:rsidRPr="005A4AD0">
        <w:rPr>
          <w:rFonts w:ascii="Times New Roman" w:hAnsi="Times New Roman"/>
          <w:sz w:val="20"/>
        </w:rPr>
        <w:t>1/1/2011</w:t>
      </w:r>
      <w:proofErr w:type="gramEnd"/>
    </w:p>
    <w:p w:rsidR="005A4AD0" w:rsidRPr="005A4AD0" w:rsidRDefault="005A4AD0" w:rsidP="005A4AD0">
      <w:pPr>
        <w:pStyle w:val="GvdeMetni"/>
        <w:tabs>
          <w:tab w:val="left" w:pos="4763"/>
        </w:tabs>
        <w:spacing w:line="240" w:lineRule="exact"/>
        <w:ind w:firstLine="567"/>
        <w:rPr>
          <w:rFonts w:ascii="Times New Roman" w:hAnsi="Times New Roman"/>
          <w:sz w:val="20"/>
        </w:rPr>
      </w:pPr>
      <w:r w:rsidRPr="005A4AD0">
        <w:rPr>
          <w:rFonts w:ascii="Times New Roman" w:hAnsi="Times New Roman"/>
          <w:sz w:val="20"/>
        </w:rPr>
        <w:t xml:space="preserve">Vade tarihi    </w:t>
      </w:r>
      <w:r w:rsidRPr="005A4AD0">
        <w:rPr>
          <w:rFonts w:ascii="Times New Roman" w:hAnsi="Times New Roman"/>
          <w:sz w:val="20"/>
        </w:rPr>
        <w:tab/>
        <w:t xml:space="preserve">: </w:t>
      </w:r>
      <w:proofErr w:type="gramStart"/>
      <w:r w:rsidRPr="005A4AD0">
        <w:rPr>
          <w:rFonts w:ascii="Times New Roman" w:hAnsi="Times New Roman"/>
          <w:sz w:val="20"/>
        </w:rPr>
        <w:t>1/7/2011</w:t>
      </w:r>
      <w:proofErr w:type="gramEnd"/>
    </w:p>
    <w:p w:rsidR="005A4AD0" w:rsidRPr="005A4AD0" w:rsidRDefault="005A4AD0" w:rsidP="005A4AD0">
      <w:pPr>
        <w:pStyle w:val="GvdeMetni"/>
        <w:tabs>
          <w:tab w:val="left" w:pos="4763"/>
        </w:tabs>
        <w:spacing w:line="240" w:lineRule="exact"/>
        <w:ind w:firstLine="567"/>
        <w:rPr>
          <w:rFonts w:ascii="Times New Roman" w:hAnsi="Times New Roman"/>
          <w:sz w:val="20"/>
        </w:rPr>
      </w:pPr>
      <w:proofErr w:type="gramStart"/>
      <w:r w:rsidRPr="005A4AD0">
        <w:rPr>
          <w:rFonts w:ascii="Times New Roman" w:hAnsi="Times New Roman"/>
          <w:sz w:val="20"/>
        </w:rPr>
        <w:t>Ana para</w:t>
      </w:r>
      <w:proofErr w:type="gramEnd"/>
      <w:r w:rsidRPr="005A4AD0">
        <w:rPr>
          <w:rFonts w:ascii="Times New Roman" w:hAnsi="Times New Roman"/>
          <w:sz w:val="20"/>
        </w:rPr>
        <w:tab/>
        <w:t>: 1.000.000 Avro</w:t>
      </w:r>
    </w:p>
    <w:p w:rsidR="005A4AD0" w:rsidRPr="005A4AD0" w:rsidRDefault="005A4AD0" w:rsidP="005A4AD0">
      <w:pPr>
        <w:pStyle w:val="GvdeMetni"/>
        <w:tabs>
          <w:tab w:val="left" w:pos="4763"/>
        </w:tabs>
        <w:spacing w:line="240" w:lineRule="exact"/>
        <w:ind w:firstLine="567"/>
        <w:rPr>
          <w:rFonts w:ascii="Times New Roman" w:hAnsi="Times New Roman"/>
          <w:sz w:val="20"/>
        </w:rPr>
      </w:pPr>
      <w:r w:rsidRPr="005A4AD0">
        <w:rPr>
          <w:rFonts w:ascii="Times New Roman" w:hAnsi="Times New Roman"/>
          <w:sz w:val="20"/>
        </w:rPr>
        <w:t xml:space="preserve">Sözleşmedeki avro/dolar </w:t>
      </w:r>
      <w:proofErr w:type="gramStart"/>
      <w:r w:rsidRPr="005A4AD0">
        <w:rPr>
          <w:rFonts w:ascii="Times New Roman" w:hAnsi="Times New Roman"/>
          <w:sz w:val="20"/>
        </w:rPr>
        <w:t>paritesi</w:t>
      </w:r>
      <w:proofErr w:type="gramEnd"/>
      <w:r w:rsidRPr="005A4AD0">
        <w:rPr>
          <w:rFonts w:ascii="Times New Roman" w:hAnsi="Times New Roman"/>
          <w:sz w:val="20"/>
        </w:rPr>
        <w:t xml:space="preserve"> </w:t>
      </w:r>
      <w:r w:rsidRPr="005A4AD0">
        <w:rPr>
          <w:rFonts w:ascii="Times New Roman" w:hAnsi="Times New Roman"/>
          <w:sz w:val="20"/>
        </w:rPr>
        <w:tab/>
        <w:t>: 1,4400</w:t>
      </w:r>
    </w:p>
    <w:p w:rsidR="005A4AD0" w:rsidRPr="005A4AD0" w:rsidRDefault="005A4AD0" w:rsidP="005A4AD0">
      <w:pPr>
        <w:pStyle w:val="GvdeMetni"/>
        <w:tabs>
          <w:tab w:val="left" w:pos="4763"/>
        </w:tabs>
        <w:spacing w:line="240" w:lineRule="exact"/>
        <w:ind w:firstLine="567"/>
        <w:rPr>
          <w:rFonts w:ascii="Times New Roman" w:hAnsi="Times New Roman"/>
          <w:sz w:val="20"/>
        </w:rPr>
      </w:pPr>
      <w:r w:rsidRPr="005A4AD0">
        <w:rPr>
          <w:rFonts w:ascii="Times New Roman" w:hAnsi="Times New Roman"/>
          <w:sz w:val="20"/>
        </w:rPr>
        <w:t>Vadede X ve Y Bankaları dolar alış kuru</w:t>
      </w:r>
      <w:r w:rsidRPr="005A4AD0">
        <w:rPr>
          <w:rFonts w:ascii="Times New Roman" w:hAnsi="Times New Roman"/>
          <w:sz w:val="20"/>
        </w:rPr>
        <w:tab/>
        <w:t>: 1,60 TL</w:t>
      </w:r>
    </w:p>
    <w:p w:rsidR="005A4AD0" w:rsidRPr="005A4AD0" w:rsidRDefault="005A4AD0" w:rsidP="005A4AD0">
      <w:pPr>
        <w:pStyle w:val="GvdeMetni"/>
        <w:spacing w:line="240" w:lineRule="exact"/>
        <w:ind w:firstLine="567"/>
        <w:rPr>
          <w:rFonts w:ascii="Times New Roman" w:hAnsi="Times New Roman"/>
          <w:bCs/>
          <w:sz w:val="20"/>
        </w:rPr>
      </w:pPr>
      <w:r w:rsidRPr="005A4AD0">
        <w:rPr>
          <w:rFonts w:ascii="Times New Roman" w:hAnsi="Times New Roman"/>
          <w:sz w:val="20"/>
        </w:rPr>
        <w:t>Sözleşmenin fiziki teslimatla sonuçlanması halinde, bu işlem</w:t>
      </w:r>
      <w:r w:rsidRPr="005A4AD0">
        <w:rPr>
          <w:rFonts w:ascii="Times New Roman" w:hAnsi="Times New Roman"/>
          <w:bCs/>
          <w:sz w:val="20"/>
        </w:rPr>
        <w:t xml:space="preserve"> kambiyo işlemi olarak sıfır oranında </w:t>
      </w:r>
      <w:proofErr w:type="spellStart"/>
      <w:r w:rsidRPr="005A4AD0">
        <w:rPr>
          <w:rFonts w:ascii="Times New Roman" w:hAnsi="Times New Roman"/>
          <w:bCs/>
          <w:sz w:val="20"/>
        </w:rPr>
        <w:t>BSMV’ye</w:t>
      </w:r>
      <w:proofErr w:type="spellEnd"/>
      <w:r w:rsidRPr="005A4AD0">
        <w:rPr>
          <w:rFonts w:ascii="Times New Roman" w:hAnsi="Times New Roman"/>
          <w:bCs/>
          <w:sz w:val="20"/>
        </w:rPr>
        <w:t xml:space="preserve"> tabi olduğundan, vergi hesaplanmayacaktır. </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Sözleşmenin nakdi uzlaşı ile sonuçlanması halinde ise sözleşme dolayısıyla lehe alınan paralar %5 oranında </w:t>
      </w:r>
      <w:proofErr w:type="spellStart"/>
      <w:r w:rsidRPr="005A4AD0">
        <w:rPr>
          <w:rFonts w:ascii="Times New Roman" w:hAnsi="Times New Roman"/>
          <w:sz w:val="20"/>
        </w:rPr>
        <w:t>BSMV’ye</w:t>
      </w:r>
      <w:proofErr w:type="spellEnd"/>
      <w:r w:rsidRPr="005A4AD0">
        <w:rPr>
          <w:rFonts w:ascii="Times New Roman" w:hAnsi="Times New Roman"/>
          <w:sz w:val="20"/>
        </w:rPr>
        <w:t xml:space="preserve"> tabi tutulacaktır. Sözleşme dolayısıyla lehe alınan paranın avro veya dolar olarak hesaplanıp ödenmesi mümkün olduğundan, lehe alınan bu paranın banka tarafından ilgili para birimine kendi işlemlerinde uyguladığı alış kurunu uygulamak suretiyle TL’ye çevrilmesi ve TL olarak hesaplanan söz konusu tutar üzerinden BSMV hesaplanması gerekmektedir. Nakdi uzlaşı neticesinde sözleşme dolayısıyla lehe alınan paranın dolar cinsinden hesaplandığını varsayarsak, vadedeki avro/dolar </w:t>
      </w:r>
      <w:proofErr w:type="gramStart"/>
      <w:r w:rsidRPr="005A4AD0">
        <w:rPr>
          <w:rFonts w:ascii="Times New Roman" w:hAnsi="Times New Roman"/>
          <w:sz w:val="20"/>
        </w:rPr>
        <w:t>paritesinin</w:t>
      </w:r>
      <w:proofErr w:type="gramEnd"/>
      <w:r w:rsidRPr="005A4AD0">
        <w:rPr>
          <w:rFonts w:ascii="Times New Roman" w:hAnsi="Times New Roman"/>
          <w:sz w:val="20"/>
        </w:rPr>
        <w:t xml:space="preserve"> sözleşmedeki pariteden yüksek veya düşük olmasına göre gelir elde eden taraf ve lehe alınan paranın hesabı aşağıdaki gibi olacaktır: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Vade tarihindeki avro/dolar paritesinin 1,4450 olması durumunda, vadedeki </w:t>
      </w:r>
      <w:proofErr w:type="gramStart"/>
      <w:r w:rsidRPr="005A4AD0">
        <w:rPr>
          <w:rFonts w:ascii="Times New Roman" w:hAnsi="Times New Roman"/>
          <w:sz w:val="20"/>
        </w:rPr>
        <w:t>parite</w:t>
      </w:r>
      <w:proofErr w:type="gramEnd"/>
      <w:r w:rsidRPr="005A4AD0">
        <w:rPr>
          <w:rFonts w:ascii="Times New Roman" w:hAnsi="Times New Roman"/>
          <w:sz w:val="20"/>
        </w:rPr>
        <w:t xml:space="preserve"> sözleşmedeki pariteden yüksek olduğundan, (X) Bankası lehine gelir doğmaktadır. (X) Bankasının sözleşme geliri 5.000 dolar (=1.445.000 – 1.440.000) olup, bu tutarın bankanın uyguladığı alış kuru ile çarpılması sonucu bulunan 8.000 TL (=5.000 x 1,60) üzerinden %5 oranında BSMV hesaplanması gerekmektedir.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Vadedeki avro/dolar </w:t>
      </w:r>
      <w:proofErr w:type="gramStart"/>
      <w:r w:rsidRPr="005A4AD0">
        <w:rPr>
          <w:rFonts w:ascii="Times New Roman" w:hAnsi="Times New Roman"/>
          <w:sz w:val="20"/>
        </w:rPr>
        <w:t>paritesinin</w:t>
      </w:r>
      <w:proofErr w:type="gramEnd"/>
      <w:r w:rsidRPr="005A4AD0">
        <w:rPr>
          <w:rFonts w:ascii="Times New Roman" w:hAnsi="Times New Roman"/>
          <w:sz w:val="20"/>
        </w:rPr>
        <w:t xml:space="preserve"> 1,4350 olması durumunda ise, (Y) Bankası lehine gelir doğacak ve lehe alınan bu para üzerinden BSMV hesaplanması gerekecektir. Bu durumda (Y) Bankasının sözleşme geliri 5.000 dolar (=1.440.000–1.435.000) olacaktır. (Y) Bankası, lehine kalan paranın TL’ye dönüştürülmesinde kendi uyguladığı alış kurunu esas alacaktır. Buna göre (Y) Bankasının sözleşme sonucunda lehine kalan 8.000 TL (=5.000 x 1,60) üzerinden %5 oranında BSMV hesaplaması gerekmektedir.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Her iki işlemde de, gelirin dolar olarak alışı söz konusu olduğundan, lehe alınan paranın TL’ye çevrilmesinde bankanın kendi uyguladığı dolar alış kurunu esas alması gerekmektedir.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3- Swap İşlemlerinin Vergilendirilmesi</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lastRenderedPageBreak/>
        <w:t xml:space="preserve">Swap, iki tarafın belirli bir zaman dilimi içinde farklı faiz ödemelerini ve/veya farklı para birimlerini karşılıklı olarak değiştirdikleri bir takas sözleşmesidir. </w:t>
      </w:r>
    </w:p>
    <w:p w:rsidR="005A4AD0" w:rsidRPr="005A4AD0" w:rsidRDefault="005A4AD0" w:rsidP="005A4AD0">
      <w:pPr>
        <w:pStyle w:val="NormalWeb"/>
        <w:spacing w:line="240" w:lineRule="exact"/>
        <w:ind w:firstLine="567"/>
        <w:rPr>
          <w:rFonts w:ascii="Times New Roman" w:hAnsi="Times New Roman"/>
          <w:color w:val="auto"/>
          <w:sz w:val="20"/>
          <w:szCs w:val="20"/>
        </w:rPr>
      </w:pPr>
      <w:r w:rsidRPr="005A4AD0">
        <w:rPr>
          <w:rFonts w:ascii="Times New Roman" w:hAnsi="Times New Roman"/>
          <w:color w:val="auto"/>
          <w:sz w:val="20"/>
          <w:szCs w:val="20"/>
        </w:rPr>
        <w:t xml:space="preserve">Vadeli bir işlem olması ve risk içermesi gibi unsurları dikkate alındığında, </w:t>
      </w:r>
      <w:proofErr w:type="gramStart"/>
      <w:r w:rsidRPr="005A4AD0">
        <w:rPr>
          <w:rFonts w:ascii="Times New Roman" w:hAnsi="Times New Roman"/>
          <w:color w:val="auto"/>
          <w:sz w:val="20"/>
          <w:szCs w:val="20"/>
        </w:rPr>
        <w:t>swap</w:t>
      </w:r>
      <w:proofErr w:type="gramEnd"/>
      <w:r w:rsidRPr="005A4AD0">
        <w:rPr>
          <w:rFonts w:ascii="Times New Roman" w:hAnsi="Times New Roman"/>
          <w:color w:val="auto"/>
          <w:sz w:val="20"/>
          <w:szCs w:val="20"/>
        </w:rPr>
        <w:t xml:space="preserve"> işlemlerinin arbitraj işlemlerine yönelik istisna kapsamında değerlendirilmesi mümkün bulunmamaktadır. Bu nedenle, </w:t>
      </w:r>
      <w:proofErr w:type="gramStart"/>
      <w:r w:rsidRPr="005A4AD0">
        <w:rPr>
          <w:rFonts w:ascii="Times New Roman" w:hAnsi="Times New Roman"/>
          <w:color w:val="auto"/>
          <w:sz w:val="20"/>
          <w:szCs w:val="20"/>
        </w:rPr>
        <w:t>swap</w:t>
      </w:r>
      <w:proofErr w:type="gramEnd"/>
      <w:r w:rsidRPr="005A4AD0">
        <w:rPr>
          <w:rFonts w:ascii="Times New Roman" w:hAnsi="Times New Roman"/>
          <w:color w:val="auto"/>
          <w:sz w:val="20"/>
          <w:szCs w:val="20"/>
        </w:rPr>
        <w:t xml:space="preserve"> işlemleri dolayısıyla lehe alınan paraların </w:t>
      </w:r>
      <w:proofErr w:type="spellStart"/>
      <w:r w:rsidRPr="005A4AD0">
        <w:rPr>
          <w:rFonts w:ascii="Times New Roman" w:hAnsi="Times New Roman"/>
          <w:color w:val="auto"/>
          <w:sz w:val="20"/>
          <w:szCs w:val="20"/>
        </w:rPr>
        <w:t>BSMV’ye</w:t>
      </w:r>
      <w:proofErr w:type="spellEnd"/>
      <w:r w:rsidRPr="005A4AD0">
        <w:rPr>
          <w:rFonts w:ascii="Times New Roman" w:hAnsi="Times New Roman"/>
          <w:color w:val="auto"/>
          <w:sz w:val="20"/>
          <w:szCs w:val="20"/>
        </w:rPr>
        <w:t xml:space="preserve"> tabi tutulması gerekmektedir. </w:t>
      </w:r>
    </w:p>
    <w:p w:rsidR="005A4AD0" w:rsidRPr="005A4AD0" w:rsidRDefault="005A4AD0" w:rsidP="005A4AD0">
      <w:pPr>
        <w:pStyle w:val="GvdeMetniGirintisi"/>
        <w:spacing w:after="0" w:line="240" w:lineRule="exact"/>
        <w:ind w:left="0" w:firstLine="567"/>
        <w:rPr>
          <w:sz w:val="20"/>
          <w:szCs w:val="20"/>
        </w:rPr>
      </w:pPr>
      <w:r w:rsidRPr="005A4AD0">
        <w:rPr>
          <w:sz w:val="20"/>
          <w:szCs w:val="20"/>
        </w:rPr>
        <w:t xml:space="preserve">Öte yandan, her </w:t>
      </w:r>
      <w:proofErr w:type="gramStart"/>
      <w:r w:rsidRPr="005A4AD0">
        <w:rPr>
          <w:sz w:val="20"/>
          <w:szCs w:val="20"/>
        </w:rPr>
        <w:t>swap</w:t>
      </w:r>
      <w:proofErr w:type="gramEnd"/>
      <w:r w:rsidRPr="005A4AD0">
        <w:rPr>
          <w:sz w:val="20"/>
          <w:szCs w:val="20"/>
        </w:rPr>
        <w:t xml:space="preserve"> sözleşmesinin müstakil bir işlem olarak değerlendirilmesi gerekmekte olup, bir swap sözleşmesinden elde edilen zararın, o işlemle ilgili olduğu iddiasıyla başka bir swap sözleşmesinden elde edilen gelirden düşülmesi mümkün değildir. </w:t>
      </w:r>
    </w:p>
    <w:p w:rsidR="005A4AD0" w:rsidRPr="005A4AD0" w:rsidRDefault="005A4AD0" w:rsidP="005A4AD0">
      <w:pPr>
        <w:pStyle w:val="GvdeMetniGirintisi"/>
        <w:spacing w:after="0" w:line="240" w:lineRule="exact"/>
        <w:ind w:left="0" w:firstLine="567"/>
        <w:rPr>
          <w:b/>
          <w:sz w:val="20"/>
          <w:szCs w:val="20"/>
        </w:rPr>
      </w:pPr>
      <w:r w:rsidRPr="005A4AD0">
        <w:rPr>
          <w:b/>
          <w:sz w:val="20"/>
          <w:szCs w:val="20"/>
        </w:rPr>
        <w:t>a) Para Swapı İşlemleri</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Para </w:t>
      </w:r>
      <w:proofErr w:type="gramStart"/>
      <w:r w:rsidRPr="005A4AD0">
        <w:rPr>
          <w:rFonts w:ascii="Times New Roman" w:hAnsi="Times New Roman"/>
          <w:sz w:val="20"/>
        </w:rPr>
        <w:t>swapı</w:t>
      </w:r>
      <w:proofErr w:type="gramEnd"/>
      <w:r w:rsidRPr="005A4AD0">
        <w:rPr>
          <w:rFonts w:ascii="Times New Roman" w:hAnsi="Times New Roman"/>
          <w:sz w:val="20"/>
        </w:rPr>
        <w:t xml:space="preserve">, tarafların önceden anlaştıkları oran ve koşullarda belirli miktardaki para birimlerini (döviz/döviz, döviz/TL) değiştirmek suretiyle gerçekleştirdikleri işlemlerdir. </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Para </w:t>
      </w:r>
      <w:proofErr w:type="gramStart"/>
      <w:r w:rsidRPr="005A4AD0">
        <w:rPr>
          <w:rFonts w:ascii="Times New Roman" w:hAnsi="Times New Roman"/>
          <w:sz w:val="20"/>
        </w:rPr>
        <w:t>swapı</w:t>
      </w:r>
      <w:proofErr w:type="gramEnd"/>
      <w:r w:rsidRPr="005A4AD0">
        <w:rPr>
          <w:rFonts w:ascii="Times New Roman" w:hAnsi="Times New Roman"/>
          <w:sz w:val="20"/>
        </w:rPr>
        <w:t xml:space="preserve"> sözleşmesinin fiziki teslimle sonuçlanması durumunda, bu işlem kambiyo işlemi niteliğinde olacağından BSMV hesaplanmayacaktır. Ancak, para </w:t>
      </w:r>
      <w:proofErr w:type="gramStart"/>
      <w:r w:rsidRPr="005A4AD0">
        <w:rPr>
          <w:rFonts w:ascii="Times New Roman" w:hAnsi="Times New Roman"/>
          <w:sz w:val="20"/>
        </w:rPr>
        <w:t>swapı</w:t>
      </w:r>
      <w:proofErr w:type="gramEnd"/>
      <w:r w:rsidRPr="005A4AD0">
        <w:rPr>
          <w:rFonts w:ascii="Times New Roman" w:hAnsi="Times New Roman"/>
          <w:sz w:val="20"/>
        </w:rPr>
        <w:t xml:space="preserve"> sözleşmesinin nakdi uzlaşı ile sonuçlanması halinde BSMV mükellefleri tarafından lehe alınan paralar %5 oranında </w:t>
      </w:r>
      <w:proofErr w:type="spellStart"/>
      <w:r w:rsidRPr="005A4AD0">
        <w:rPr>
          <w:rFonts w:ascii="Times New Roman" w:hAnsi="Times New Roman"/>
          <w:sz w:val="20"/>
        </w:rPr>
        <w:t>BSMV’ye</w:t>
      </w:r>
      <w:proofErr w:type="spellEnd"/>
      <w:r w:rsidRPr="005A4AD0">
        <w:rPr>
          <w:rFonts w:ascii="Times New Roman" w:hAnsi="Times New Roman"/>
          <w:sz w:val="20"/>
        </w:rPr>
        <w:t xml:space="preserve"> tabi tutulacaktır.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b/>
          <w:sz w:val="20"/>
          <w:szCs w:val="20"/>
          <w:u w:val="single"/>
        </w:rPr>
        <w:t>Örnek 3-</w:t>
      </w:r>
      <w:r w:rsidRPr="005A4AD0">
        <w:rPr>
          <w:rFonts w:ascii="Times New Roman" w:hAnsi="Times New Roman" w:cs="Times New Roman"/>
          <w:sz w:val="20"/>
          <w:szCs w:val="20"/>
        </w:rPr>
        <w:t xml:space="preserve"> (Y) Bankasının (B) A.Ş. ile yapmış olduğu avro/dolar para </w:t>
      </w:r>
      <w:proofErr w:type="gramStart"/>
      <w:r w:rsidRPr="005A4AD0">
        <w:rPr>
          <w:rFonts w:ascii="Times New Roman" w:hAnsi="Times New Roman" w:cs="Times New Roman"/>
          <w:sz w:val="20"/>
          <w:szCs w:val="20"/>
        </w:rPr>
        <w:t>swapı</w:t>
      </w:r>
      <w:proofErr w:type="gramEnd"/>
      <w:r w:rsidRPr="005A4AD0">
        <w:rPr>
          <w:rFonts w:ascii="Times New Roman" w:hAnsi="Times New Roman" w:cs="Times New Roman"/>
          <w:sz w:val="20"/>
          <w:szCs w:val="20"/>
        </w:rPr>
        <w:t xml:space="preserve"> sözleşmesine ilişkin veriler aşağıdaki gibidir:</w:t>
      </w:r>
    </w:p>
    <w:p w:rsidR="005A4AD0" w:rsidRPr="005A4AD0" w:rsidRDefault="005A4AD0" w:rsidP="005A4AD0">
      <w:pPr>
        <w:tabs>
          <w:tab w:val="left" w:pos="324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İşlem Tarihi</w:t>
      </w:r>
      <w:r w:rsidRPr="005A4AD0">
        <w:rPr>
          <w:rFonts w:ascii="Times New Roman" w:hAnsi="Times New Roman" w:cs="Times New Roman"/>
          <w:sz w:val="20"/>
          <w:szCs w:val="20"/>
        </w:rPr>
        <w:tab/>
        <w:t xml:space="preserve">: </w:t>
      </w:r>
      <w:proofErr w:type="gramStart"/>
      <w:r w:rsidRPr="005A4AD0">
        <w:rPr>
          <w:rFonts w:ascii="Times New Roman" w:hAnsi="Times New Roman" w:cs="Times New Roman"/>
          <w:sz w:val="20"/>
          <w:szCs w:val="20"/>
        </w:rPr>
        <w:t>31/12/2010</w:t>
      </w:r>
      <w:proofErr w:type="gramEnd"/>
    </w:p>
    <w:p w:rsidR="005A4AD0" w:rsidRPr="005A4AD0" w:rsidRDefault="005A4AD0" w:rsidP="005A4AD0">
      <w:pPr>
        <w:tabs>
          <w:tab w:val="left" w:pos="324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Vade Tarihi</w:t>
      </w:r>
      <w:r w:rsidRPr="005A4AD0">
        <w:rPr>
          <w:rFonts w:ascii="Times New Roman" w:hAnsi="Times New Roman" w:cs="Times New Roman"/>
          <w:sz w:val="20"/>
          <w:szCs w:val="20"/>
        </w:rPr>
        <w:tab/>
        <w:t xml:space="preserve">: </w:t>
      </w:r>
      <w:proofErr w:type="gramStart"/>
      <w:r w:rsidRPr="005A4AD0">
        <w:rPr>
          <w:rFonts w:ascii="Times New Roman" w:hAnsi="Times New Roman" w:cs="Times New Roman"/>
          <w:sz w:val="20"/>
          <w:szCs w:val="20"/>
        </w:rPr>
        <w:t>6/1/2011</w:t>
      </w:r>
      <w:proofErr w:type="gramEnd"/>
    </w:p>
    <w:p w:rsidR="005A4AD0" w:rsidRPr="005A4AD0" w:rsidRDefault="005A4AD0" w:rsidP="005A4AD0">
      <w:pPr>
        <w:tabs>
          <w:tab w:val="left" w:pos="324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İşlem Tarihinde Parite</w:t>
      </w:r>
      <w:r w:rsidRPr="005A4AD0">
        <w:rPr>
          <w:rFonts w:ascii="Times New Roman" w:hAnsi="Times New Roman" w:cs="Times New Roman"/>
          <w:sz w:val="20"/>
          <w:szCs w:val="20"/>
        </w:rPr>
        <w:tab/>
        <w:t>: 1,442000</w:t>
      </w:r>
    </w:p>
    <w:p w:rsidR="005A4AD0" w:rsidRPr="005A4AD0" w:rsidRDefault="005A4AD0" w:rsidP="005A4AD0">
      <w:pPr>
        <w:tabs>
          <w:tab w:val="left" w:pos="324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Sözleşme Paritesi</w:t>
      </w:r>
      <w:r w:rsidRPr="005A4AD0">
        <w:rPr>
          <w:rFonts w:ascii="Times New Roman" w:hAnsi="Times New Roman" w:cs="Times New Roman"/>
          <w:sz w:val="20"/>
          <w:szCs w:val="20"/>
        </w:rPr>
        <w:tab/>
        <w:t>: 1,442017</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Döviz ile döviz değişimine dayalı bu </w:t>
      </w:r>
      <w:proofErr w:type="gramStart"/>
      <w:r w:rsidRPr="005A4AD0">
        <w:rPr>
          <w:rFonts w:ascii="Times New Roman" w:hAnsi="Times New Roman" w:cs="Times New Roman"/>
          <w:sz w:val="20"/>
          <w:szCs w:val="20"/>
        </w:rPr>
        <w:t>swap</w:t>
      </w:r>
      <w:proofErr w:type="gramEnd"/>
      <w:r w:rsidRPr="005A4AD0">
        <w:rPr>
          <w:rFonts w:ascii="Times New Roman" w:hAnsi="Times New Roman" w:cs="Times New Roman"/>
          <w:sz w:val="20"/>
          <w:szCs w:val="20"/>
        </w:rPr>
        <w:t xml:space="preserve"> işlemi, arbitraj istisnası kapsamına girmemektedir.</w:t>
      </w:r>
      <w:r w:rsidRPr="005A4AD0">
        <w:rPr>
          <w:rFonts w:ascii="Times New Roman" w:hAnsi="Times New Roman" w:cs="Times New Roman"/>
          <w:b/>
          <w:sz w:val="20"/>
          <w:szCs w:val="20"/>
        </w:rPr>
        <w:t xml:space="preserve"> </w:t>
      </w:r>
      <w:r w:rsidRPr="005A4AD0">
        <w:rPr>
          <w:rFonts w:ascii="Times New Roman" w:hAnsi="Times New Roman" w:cs="Times New Roman"/>
          <w:sz w:val="20"/>
          <w:szCs w:val="20"/>
        </w:rPr>
        <w:t xml:space="preserve">(Y) Bankası sözleşmenin yapıldığı tarihte 25.000.000 avro almakta, karşılığında 36.050.000 dolar vermektedir. Vade tarihinde ise 36.050.425 dolar almakta, karşılığında 25.000.000 avro vermektedir. Para </w:t>
      </w:r>
      <w:proofErr w:type="gramStart"/>
      <w:r w:rsidRPr="005A4AD0">
        <w:rPr>
          <w:rFonts w:ascii="Times New Roman" w:hAnsi="Times New Roman" w:cs="Times New Roman"/>
          <w:sz w:val="20"/>
          <w:szCs w:val="20"/>
        </w:rPr>
        <w:t>swapı</w:t>
      </w:r>
      <w:proofErr w:type="gramEnd"/>
      <w:r w:rsidRPr="005A4AD0">
        <w:rPr>
          <w:rFonts w:ascii="Times New Roman" w:hAnsi="Times New Roman" w:cs="Times New Roman"/>
          <w:sz w:val="20"/>
          <w:szCs w:val="20"/>
        </w:rPr>
        <w:t xml:space="preserve"> sözleşmesi dolayısıyla başlangıçta ve vadede yapılan döviz teslimleri, kambiyo işlemi olacağından bu işlemler nedeniyle BSMV hesaplanmayacaktır.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İşlem tarihi itibariyle geçerli </w:t>
      </w:r>
      <w:proofErr w:type="gramStart"/>
      <w:r w:rsidRPr="005A4AD0">
        <w:rPr>
          <w:rFonts w:ascii="Times New Roman" w:hAnsi="Times New Roman" w:cs="Times New Roman"/>
          <w:sz w:val="20"/>
          <w:szCs w:val="20"/>
        </w:rPr>
        <w:t>parite</w:t>
      </w:r>
      <w:proofErr w:type="gramEnd"/>
      <w:r w:rsidRPr="005A4AD0">
        <w:rPr>
          <w:rFonts w:ascii="Times New Roman" w:hAnsi="Times New Roman" w:cs="Times New Roman"/>
          <w:sz w:val="20"/>
          <w:szCs w:val="20"/>
        </w:rPr>
        <w:t xml:space="preserve"> üzerinden döviz alış verişi gerçekleşmekle birlikte, sözleşmenin vadesinde para birimlerinin tekrar değişimi zorunlu olmayabilir. Vade tarihinde sözleşme dolayısıyla lehe alınan 425 dolar, (B) A.Ş. tarafından (Y) Bankasına aktarılmak suretiyle, sözleşme nakdi uzlaşı ile de sonuçlanabilir. Bu durumda, nakdi uzlaşı ile sonuçlanan söz konusu işlemin kambiyo muamelesi olarak değerlendirilmesi mümkün değildir. Dolayısıyla, (Y) Bankasının, vade tarihi itibariyle dolar alış kurunun 1,80 TL olduğunu varsayarsak, 425 doları kendi işlemlerine uyguladığı 1,80 TL alış kuru üzerinden TL’ye çevirmek suretiyle bulacağı 765 TL üzerinden %5 oranında BSMV hesaplaması gerekecektir.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b/>
          <w:sz w:val="20"/>
        </w:rPr>
        <w:t xml:space="preserve">Örnek 4- </w:t>
      </w:r>
      <w:r w:rsidRPr="005A4AD0">
        <w:rPr>
          <w:rFonts w:ascii="Times New Roman" w:hAnsi="Times New Roman"/>
          <w:sz w:val="20"/>
        </w:rPr>
        <w:t xml:space="preserve">(Z) Bankasının (V) Bankası ile yapmış olduğu dolar/TL para </w:t>
      </w:r>
      <w:proofErr w:type="gramStart"/>
      <w:r w:rsidRPr="005A4AD0">
        <w:rPr>
          <w:rFonts w:ascii="Times New Roman" w:hAnsi="Times New Roman"/>
          <w:sz w:val="20"/>
        </w:rPr>
        <w:t>swapı</w:t>
      </w:r>
      <w:proofErr w:type="gramEnd"/>
      <w:r w:rsidRPr="005A4AD0">
        <w:rPr>
          <w:rFonts w:ascii="Times New Roman" w:hAnsi="Times New Roman"/>
          <w:sz w:val="20"/>
        </w:rPr>
        <w:t xml:space="preserve"> sözleşmesine ilişkin veriler aşağıdaki gibidir:</w:t>
      </w:r>
    </w:p>
    <w:p w:rsidR="005A4AD0" w:rsidRPr="005A4AD0" w:rsidRDefault="005A4AD0" w:rsidP="005A4AD0">
      <w:pPr>
        <w:pStyle w:val="GvdeMetni"/>
        <w:tabs>
          <w:tab w:val="left" w:pos="2880"/>
        </w:tabs>
        <w:spacing w:line="240" w:lineRule="exact"/>
        <w:ind w:firstLine="567"/>
        <w:rPr>
          <w:rFonts w:ascii="Times New Roman" w:hAnsi="Times New Roman"/>
          <w:sz w:val="20"/>
        </w:rPr>
      </w:pPr>
      <w:r w:rsidRPr="005A4AD0">
        <w:rPr>
          <w:rFonts w:ascii="Times New Roman" w:hAnsi="Times New Roman"/>
          <w:sz w:val="20"/>
        </w:rPr>
        <w:t>İşlem Tarihi</w:t>
      </w:r>
      <w:r w:rsidRPr="005A4AD0">
        <w:rPr>
          <w:rFonts w:ascii="Times New Roman" w:hAnsi="Times New Roman"/>
          <w:sz w:val="20"/>
        </w:rPr>
        <w:tab/>
        <w:t xml:space="preserve">: </w:t>
      </w:r>
      <w:proofErr w:type="gramStart"/>
      <w:r w:rsidRPr="005A4AD0">
        <w:rPr>
          <w:rFonts w:ascii="Times New Roman" w:hAnsi="Times New Roman"/>
          <w:sz w:val="20"/>
        </w:rPr>
        <w:t>1/3/2011</w:t>
      </w:r>
      <w:proofErr w:type="gramEnd"/>
    </w:p>
    <w:p w:rsidR="005A4AD0" w:rsidRPr="005A4AD0" w:rsidRDefault="005A4AD0" w:rsidP="005A4AD0">
      <w:pPr>
        <w:tabs>
          <w:tab w:val="left" w:pos="288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Vade Tarihi</w:t>
      </w:r>
      <w:r w:rsidRPr="005A4AD0">
        <w:rPr>
          <w:rFonts w:ascii="Times New Roman" w:hAnsi="Times New Roman" w:cs="Times New Roman"/>
          <w:sz w:val="20"/>
          <w:szCs w:val="20"/>
        </w:rPr>
        <w:tab/>
        <w:t xml:space="preserve">: </w:t>
      </w:r>
      <w:proofErr w:type="gramStart"/>
      <w:r w:rsidRPr="005A4AD0">
        <w:rPr>
          <w:rFonts w:ascii="Times New Roman" w:hAnsi="Times New Roman" w:cs="Times New Roman"/>
          <w:sz w:val="20"/>
          <w:szCs w:val="20"/>
        </w:rPr>
        <w:t>1/4/2011</w:t>
      </w:r>
      <w:proofErr w:type="gramEnd"/>
    </w:p>
    <w:p w:rsidR="005A4AD0" w:rsidRPr="005A4AD0" w:rsidRDefault="005A4AD0" w:rsidP="005A4AD0">
      <w:pPr>
        <w:tabs>
          <w:tab w:val="left" w:pos="288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İşlem Tarihindeki kur</w:t>
      </w:r>
      <w:r w:rsidRPr="005A4AD0">
        <w:rPr>
          <w:rFonts w:ascii="Times New Roman" w:hAnsi="Times New Roman" w:cs="Times New Roman"/>
          <w:sz w:val="20"/>
          <w:szCs w:val="20"/>
        </w:rPr>
        <w:tab/>
        <w:t>: 1,5000</w:t>
      </w:r>
    </w:p>
    <w:p w:rsidR="005A4AD0" w:rsidRPr="005A4AD0" w:rsidRDefault="005A4AD0" w:rsidP="005A4AD0">
      <w:pPr>
        <w:tabs>
          <w:tab w:val="left" w:pos="288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Sözleşme Kuru</w:t>
      </w:r>
      <w:r w:rsidRPr="005A4AD0">
        <w:rPr>
          <w:rFonts w:ascii="Times New Roman" w:hAnsi="Times New Roman" w:cs="Times New Roman"/>
          <w:sz w:val="20"/>
          <w:szCs w:val="20"/>
        </w:rPr>
        <w:tab/>
        <w:t>: 1,5051</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(Z) Bankası sözleşmenin yapıldığı tarihte 4.000.000 dolar almakta, karşılığında 6.000.000 TL vermektedir. Vade tarihinde ise 6.020.560,44</w:t>
      </w:r>
      <w:r w:rsidRPr="005A4AD0">
        <w:rPr>
          <w:rFonts w:ascii="Times New Roman" w:hAnsi="Times New Roman" w:cs="Times New Roman"/>
          <w:b/>
          <w:sz w:val="20"/>
          <w:szCs w:val="20"/>
        </w:rPr>
        <w:t xml:space="preserve"> </w:t>
      </w:r>
      <w:r w:rsidRPr="005A4AD0">
        <w:rPr>
          <w:rFonts w:ascii="Times New Roman" w:hAnsi="Times New Roman" w:cs="Times New Roman"/>
          <w:sz w:val="20"/>
          <w:szCs w:val="20"/>
        </w:rPr>
        <w:t xml:space="preserve">TL almakta, karşılığında 4.000.000 dolar vermektedir. Gerek sözleşme tarihinde, gerekse vade tarihinde dövizlerin fiziki değişimi işlemleri, kambiyo işlemi olduğundan, sıfır oranında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olup, elde edilen gelir üzerinden BSMV hesaplanmayacaktır.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Bu işlemin nakdi uzlaşı ile sonuçlanması halinde; (Z) Bankasının (V) Bankasından aldığı 20.560,44 TL (=6.020.560,44 – 6.000.000) lehe alınan para olarak %5 oranında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tutulacaktır.</w:t>
      </w:r>
    </w:p>
    <w:p w:rsidR="005A4AD0" w:rsidRPr="005A4AD0" w:rsidRDefault="005A4AD0" w:rsidP="005A4AD0">
      <w:pPr>
        <w:pStyle w:val="GvdeMetniGirintisi"/>
        <w:spacing w:after="0" w:line="240" w:lineRule="exact"/>
        <w:ind w:left="0" w:firstLine="567"/>
        <w:rPr>
          <w:b/>
          <w:sz w:val="20"/>
          <w:szCs w:val="20"/>
        </w:rPr>
      </w:pPr>
      <w:r w:rsidRPr="005A4AD0">
        <w:rPr>
          <w:b/>
          <w:sz w:val="20"/>
          <w:szCs w:val="20"/>
        </w:rPr>
        <w:t>b) Faiz Swapı İşlemleri</w:t>
      </w:r>
    </w:p>
    <w:p w:rsidR="005A4AD0" w:rsidRPr="005A4AD0" w:rsidRDefault="005A4AD0" w:rsidP="005A4AD0">
      <w:pPr>
        <w:pStyle w:val="GvdeMetni"/>
        <w:spacing w:line="240" w:lineRule="exact"/>
        <w:ind w:firstLine="567"/>
        <w:rPr>
          <w:rFonts w:ascii="Times New Roman" w:hAnsi="Times New Roman"/>
          <w:bCs/>
          <w:sz w:val="20"/>
        </w:rPr>
      </w:pPr>
      <w:r w:rsidRPr="005A4AD0">
        <w:rPr>
          <w:rFonts w:ascii="Times New Roman" w:hAnsi="Times New Roman"/>
          <w:bCs/>
          <w:sz w:val="20"/>
        </w:rPr>
        <w:t xml:space="preserve">Faiz </w:t>
      </w:r>
      <w:proofErr w:type="gramStart"/>
      <w:r w:rsidRPr="005A4AD0">
        <w:rPr>
          <w:rFonts w:ascii="Times New Roman" w:hAnsi="Times New Roman"/>
          <w:bCs/>
          <w:sz w:val="20"/>
        </w:rPr>
        <w:t>swapı</w:t>
      </w:r>
      <w:proofErr w:type="gramEnd"/>
      <w:r w:rsidRPr="005A4AD0">
        <w:rPr>
          <w:rFonts w:ascii="Times New Roman" w:hAnsi="Times New Roman"/>
          <w:bCs/>
          <w:sz w:val="20"/>
        </w:rPr>
        <w:t>, gösterge bir anapara tutarı üzerinden farklı faiz oranı esaslarına göre hesaplanacak faizlerin iki taraf arasında anlaşılan vadelerde değişimini öngören bir sözleşmedir. Bu sözleşmede, aynı para biriminden olan borçların faiz ödemelerinin yapısı değişmekte, anapara değişimi gerçekleşmemektedir.</w:t>
      </w:r>
    </w:p>
    <w:p w:rsidR="005A4AD0" w:rsidRPr="005A4AD0" w:rsidRDefault="005A4AD0" w:rsidP="005A4AD0">
      <w:pPr>
        <w:widowControl w:val="0"/>
        <w:spacing w:line="240" w:lineRule="exact"/>
        <w:ind w:firstLine="567"/>
        <w:jc w:val="both"/>
        <w:rPr>
          <w:rFonts w:ascii="Times New Roman" w:hAnsi="Times New Roman" w:cs="Times New Roman"/>
          <w:bCs/>
          <w:sz w:val="20"/>
          <w:szCs w:val="20"/>
        </w:rPr>
      </w:pPr>
      <w:r w:rsidRPr="005A4AD0">
        <w:rPr>
          <w:rFonts w:ascii="Times New Roman" w:hAnsi="Times New Roman" w:cs="Times New Roman"/>
          <w:bCs/>
          <w:sz w:val="20"/>
          <w:szCs w:val="20"/>
        </w:rPr>
        <w:lastRenderedPageBreak/>
        <w:t xml:space="preserve">Faiz </w:t>
      </w:r>
      <w:proofErr w:type="gramStart"/>
      <w:r w:rsidRPr="005A4AD0">
        <w:rPr>
          <w:rFonts w:ascii="Times New Roman" w:hAnsi="Times New Roman" w:cs="Times New Roman"/>
          <w:bCs/>
          <w:sz w:val="20"/>
          <w:szCs w:val="20"/>
        </w:rPr>
        <w:t>swapı</w:t>
      </w:r>
      <w:proofErr w:type="gramEnd"/>
      <w:r w:rsidRPr="005A4AD0">
        <w:rPr>
          <w:rFonts w:ascii="Times New Roman" w:hAnsi="Times New Roman" w:cs="Times New Roman"/>
          <w:bCs/>
          <w:sz w:val="20"/>
          <w:szCs w:val="20"/>
        </w:rPr>
        <w:t xml:space="preserve"> sözleşmesi tek bir işlem, yapılan faiz ödemeleri ise bu işlemin maliyet unsuru olarak kabul edilmekte ve gelir, sözleşme yükümlülüklerinin sona erdiği vadede ortaya çıkmaktadır. Bu işlemde lehe alınan paranın tespitinde alınan ve ödenen faizler birlikte dikkate alındığı için ara dönemlerdeki faiz tahsilâtları üzerinden ayrıca BSMV hesaplanmayacaktır. </w:t>
      </w:r>
    </w:p>
    <w:p w:rsidR="005A4AD0" w:rsidRPr="005A4AD0" w:rsidRDefault="005A4AD0" w:rsidP="005A4AD0">
      <w:pPr>
        <w:widowControl w:val="0"/>
        <w:spacing w:line="240" w:lineRule="exact"/>
        <w:ind w:firstLine="567"/>
        <w:jc w:val="both"/>
        <w:rPr>
          <w:rFonts w:ascii="Times New Roman" w:hAnsi="Times New Roman" w:cs="Times New Roman"/>
          <w:bCs/>
          <w:sz w:val="20"/>
          <w:szCs w:val="20"/>
        </w:rPr>
      </w:pPr>
      <w:r w:rsidRPr="005A4AD0">
        <w:rPr>
          <w:rFonts w:ascii="Times New Roman" w:hAnsi="Times New Roman" w:cs="Times New Roman"/>
          <w:sz w:val="20"/>
          <w:szCs w:val="20"/>
        </w:rPr>
        <w:t>BSMV mükellefi</w:t>
      </w:r>
      <w:r w:rsidRPr="005A4AD0">
        <w:rPr>
          <w:rFonts w:ascii="Times New Roman" w:hAnsi="Times New Roman" w:cs="Times New Roman"/>
          <w:bCs/>
          <w:sz w:val="20"/>
          <w:szCs w:val="20"/>
        </w:rPr>
        <w:t xml:space="preserve"> tarafından bu sözleşme sonucunda lehe alınan paranın tespiti sözleşmenin vadesinde yapılabileceğinden, vade sonunda sözleşme bazında net faiz gelirinin oluşması halinde bu tutar üzerinden % 5 oranında </w:t>
      </w:r>
      <w:r w:rsidRPr="005A4AD0">
        <w:rPr>
          <w:rFonts w:ascii="Times New Roman" w:hAnsi="Times New Roman" w:cs="Times New Roman"/>
          <w:sz w:val="20"/>
          <w:szCs w:val="20"/>
        </w:rPr>
        <w:t>BSMV</w:t>
      </w:r>
      <w:r w:rsidRPr="005A4AD0">
        <w:rPr>
          <w:rFonts w:ascii="Times New Roman" w:hAnsi="Times New Roman" w:cs="Times New Roman"/>
          <w:bCs/>
          <w:sz w:val="20"/>
          <w:szCs w:val="20"/>
        </w:rPr>
        <w:t xml:space="preserve"> hesaplanması gerekmektedir. </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b/>
          <w:bCs/>
          <w:sz w:val="20"/>
          <w:szCs w:val="20"/>
          <w:u w:val="single"/>
        </w:rPr>
        <w:t>Örnek 5-</w:t>
      </w:r>
      <w:r w:rsidRPr="005A4AD0">
        <w:rPr>
          <w:rFonts w:ascii="Times New Roman" w:hAnsi="Times New Roman" w:cs="Times New Roman"/>
          <w:b/>
          <w:bCs/>
          <w:sz w:val="20"/>
          <w:szCs w:val="20"/>
        </w:rPr>
        <w:t xml:space="preserve"> </w:t>
      </w:r>
      <w:r w:rsidRPr="005A4AD0">
        <w:rPr>
          <w:rFonts w:ascii="Times New Roman" w:hAnsi="Times New Roman" w:cs="Times New Roman"/>
          <w:sz w:val="20"/>
          <w:szCs w:val="20"/>
        </w:rPr>
        <w:t xml:space="preserve">(A) Bankasının 30/7/2010 tarihinde, 10.000.000 dolar tutarındaki 2 yıl vadeli 6 ayda bir LIBOR faiz ödemeli borcundan doğan yükümlülüğünü yerine getirebilmek üzere, (Z) A.Ş. ile %4 faiz oranı ile yaptığı 2 yıl vadeli 6 ayda bir faiz ödemeli </w:t>
      </w:r>
      <w:proofErr w:type="gramStart"/>
      <w:r w:rsidRPr="005A4AD0">
        <w:rPr>
          <w:rFonts w:ascii="Times New Roman" w:hAnsi="Times New Roman" w:cs="Times New Roman"/>
          <w:sz w:val="20"/>
          <w:szCs w:val="20"/>
        </w:rPr>
        <w:t>swap</w:t>
      </w:r>
      <w:proofErr w:type="gramEnd"/>
      <w:r w:rsidRPr="005A4AD0">
        <w:rPr>
          <w:rFonts w:ascii="Times New Roman" w:hAnsi="Times New Roman" w:cs="Times New Roman"/>
          <w:sz w:val="20"/>
          <w:szCs w:val="20"/>
        </w:rPr>
        <w:t xml:space="preserve"> sözleşmesine ilişkin veriler aşağıdaki gibidir:</w:t>
      </w:r>
    </w:p>
    <w:p w:rsidR="005A4AD0" w:rsidRPr="005A4AD0" w:rsidRDefault="005A4AD0" w:rsidP="005A4AD0">
      <w:pPr>
        <w:widowControl w:val="0"/>
        <w:tabs>
          <w:tab w:val="left" w:pos="306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Sözleşme Tutarı</w:t>
      </w:r>
      <w:r w:rsidRPr="005A4AD0">
        <w:rPr>
          <w:rFonts w:ascii="Times New Roman" w:hAnsi="Times New Roman" w:cs="Times New Roman"/>
          <w:sz w:val="20"/>
          <w:szCs w:val="20"/>
        </w:rPr>
        <w:tab/>
        <w:t>: 10.000.000 dolar</w:t>
      </w:r>
    </w:p>
    <w:p w:rsidR="005A4AD0" w:rsidRPr="005A4AD0" w:rsidRDefault="005A4AD0" w:rsidP="005A4AD0">
      <w:pPr>
        <w:widowControl w:val="0"/>
        <w:tabs>
          <w:tab w:val="left" w:pos="306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Sözleşme Tarihi</w:t>
      </w:r>
      <w:r w:rsidRPr="005A4AD0">
        <w:rPr>
          <w:rFonts w:ascii="Times New Roman" w:hAnsi="Times New Roman" w:cs="Times New Roman"/>
          <w:sz w:val="20"/>
          <w:szCs w:val="20"/>
        </w:rPr>
        <w:tab/>
        <w:t xml:space="preserve">: </w:t>
      </w:r>
      <w:proofErr w:type="gramStart"/>
      <w:r w:rsidRPr="005A4AD0">
        <w:rPr>
          <w:rFonts w:ascii="Times New Roman" w:hAnsi="Times New Roman" w:cs="Times New Roman"/>
          <w:sz w:val="20"/>
          <w:szCs w:val="20"/>
        </w:rPr>
        <w:t>30/7/2010</w:t>
      </w:r>
      <w:proofErr w:type="gramEnd"/>
    </w:p>
    <w:p w:rsidR="005A4AD0" w:rsidRPr="005A4AD0" w:rsidRDefault="005A4AD0" w:rsidP="005A4AD0">
      <w:pPr>
        <w:widowControl w:val="0"/>
        <w:tabs>
          <w:tab w:val="left" w:pos="306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Sabit Faiz</w:t>
      </w:r>
      <w:r w:rsidRPr="005A4AD0">
        <w:rPr>
          <w:rFonts w:ascii="Times New Roman" w:hAnsi="Times New Roman" w:cs="Times New Roman"/>
          <w:sz w:val="20"/>
          <w:szCs w:val="20"/>
        </w:rPr>
        <w:tab/>
        <w:t>: %4</w:t>
      </w:r>
    </w:p>
    <w:p w:rsidR="005A4AD0" w:rsidRPr="005A4AD0" w:rsidRDefault="005A4AD0" w:rsidP="005A4AD0">
      <w:pPr>
        <w:widowControl w:val="0"/>
        <w:tabs>
          <w:tab w:val="left" w:pos="306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Değişken faiz</w:t>
      </w:r>
      <w:r w:rsidRPr="005A4AD0">
        <w:rPr>
          <w:rFonts w:ascii="Times New Roman" w:hAnsi="Times New Roman" w:cs="Times New Roman"/>
          <w:sz w:val="20"/>
          <w:szCs w:val="20"/>
        </w:rPr>
        <w:tab/>
        <w:t>: Dolar LİBOR</w:t>
      </w:r>
    </w:p>
    <w:p w:rsidR="005A4AD0" w:rsidRPr="005A4AD0" w:rsidRDefault="005A4AD0" w:rsidP="005A4AD0">
      <w:pPr>
        <w:widowControl w:val="0"/>
        <w:tabs>
          <w:tab w:val="left" w:pos="3060"/>
        </w:tabs>
        <w:spacing w:line="240" w:lineRule="exact"/>
        <w:ind w:firstLine="567"/>
        <w:jc w:val="both"/>
        <w:rPr>
          <w:rFonts w:ascii="Times New Roman" w:hAnsi="Times New Roman" w:cs="Times New Roman"/>
          <w:sz w:val="20"/>
          <w:szCs w:val="20"/>
        </w:rPr>
      </w:pPr>
    </w:p>
    <w:p w:rsidR="005A4AD0" w:rsidRPr="005A4AD0" w:rsidRDefault="005A4AD0" w:rsidP="005A4AD0">
      <w:pPr>
        <w:widowControl w:val="0"/>
        <w:tabs>
          <w:tab w:val="left" w:pos="3060"/>
        </w:tabs>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Faiz Değişim Tarihleri                 LİBOR             Döviz Kuru</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30/1/2011</w:t>
      </w:r>
      <w:proofErr w:type="gramEnd"/>
      <w:r w:rsidRPr="005A4AD0">
        <w:rPr>
          <w:rFonts w:ascii="Times New Roman" w:hAnsi="Times New Roman" w:cs="Times New Roman"/>
          <w:sz w:val="20"/>
          <w:szCs w:val="20"/>
        </w:rPr>
        <w:t xml:space="preserve">                                      %4,5                    1,28</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30/7/2011</w:t>
      </w:r>
      <w:proofErr w:type="gramEnd"/>
      <w:r w:rsidRPr="005A4AD0">
        <w:rPr>
          <w:rFonts w:ascii="Times New Roman" w:hAnsi="Times New Roman" w:cs="Times New Roman"/>
          <w:sz w:val="20"/>
          <w:szCs w:val="20"/>
        </w:rPr>
        <w:t xml:space="preserve">                                      %3,8                    1,33</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30/1/2012</w:t>
      </w:r>
      <w:proofErr w:type="gramEnd"/>
      <w:r w:rsidRPr="005A4AD0">
        <w:rPr>
          <w:rFonts w:ascii="Times New Roman" w:hAnsi="Times New Roman" w:cs="Times New Roman"/>
          <w:sz w:val="20"/>
          <w:szCs w:val="20"/>
        </w:rPr>
        <w:t xml:space="preserve">                                      %4,1                    1,29</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30/7/2012</w:t>
      </w:r>
      <w:proofErr w:type="gramEnd"/>
      <w:r w:rsidRPr="005A4AD0">
        <w:rPr>
          <w:rFonts w:ascii="Times New Roman" w:hAnsi="Times New Roman" w:cs="Times New Roman"/>
          <w:sz w:val="20"/>
          <w:szCs w:val="20"/>
        </w:rPr>
        <w:t xml:space="preserve">                                      %3,7                    1,37</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p>
    <w:tbl>
      <w:tblPr>
        <w:tblW w:w="8694" w:type="dxa"/>
        <w:jc w:val="center"/>
        <w:tblCellSpacing w:w="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467"/>
        <w:gridCol w:w="896"/>
        <w:gridCol w:w="2977"/>
        <w:gridCol w:w="3354"/>
      </w:tblGrid>
      <w:tr w:rsidR="005A4AD0" w:rsidRPr="005A4AD0">
        <w:trPr>
          <w:trHeight w:val="780"/>
          <w:tblCellSpacing w:w="0" w:type="dxa"/>
          <w:jc w:val="center"/>
        </w:trPr>
        <w:tc>
          <w:tcPr>
            <w:tcW w:w="146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FAİZ DEĞİŞİM</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TARİHLERİ</w:t>
            </w:r>
          </w:p>
        </w:tc>
        <w:tc>
          <w:tcPr>
            <w:tcW w:w="896"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LIBOR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(Z) A.Ş. TARAFINDAN</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(A) BANKASINA ÖDENEN FAİZ</w:t>
            </w:r>
          </w:p>
        </w:tc>
        <w:tc>
          <w:tcPr>
            <w:tcW w:w="3354"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(A) BANKASININ  (Z) A.Ş.YE</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ÖDEDİĞİ FAİZ</w:t>
            </w:r>
          </w:p>
        </w:tc>
      </w:tr>
      <w:tr w:rsidR="005A4AD0" w:rsidRPr="005A4AD0">
        <w:trPr>
          <w:trHeight w:val="533"/>
          <w:tblCellSpacing w:w="0" w:type="dxa"/>
          <w:jc w:val="center"/>
        </w:trPr>
        <w:tc>
          <w:tcPr>
            <w:tcW w:w="146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proofErr w:type="gramStart"/>
            <w:r w:rsidRPr="005A4AD0">
              <w:rPr>
                <w:rFonts w:ascii="Times New Roman" w:hAnsi="Times New Roman" w:cs="Times New Roman"/>
                <w:sz w:val="20"/>
                <w:szCs w:val="20"/>
              </w:rPr>
              <w:t>30/1/2011</w:t>
            </w:r>
            <w:proofErr w:type="gramEnd"/>
          </w:p>
        </w:tc>
        <w:tc>
          <w:tcPr>
            <w:tcW w:w="896"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%4,5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225.000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(225.000x1,28= 288.000-TL)</w:t>
            </w:r>
          </w:p>
        </w:tc>
        <w:tc>
          <w:tcPr>
            <w:tcW w:w="3354"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(200.000x1,28=256.000-TL)</w:t>
            </w:r>
          </w:p>
        </w:tc>
      </w:tr>
      <w:tr w:rsidR="005A4AD0" w:rsidRPr="005A4AD0">
        <w:trPr>
          <w:trHeight w:val="795"/>
          <w:tblCellSpacing w:w="0" w:type="dxa"/>
          <w:jc w:val="center"/>
        </w:trPr>
        <w:tc>
          <w:tcPr>
            <w:tcW w:w="146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proofErr w:type="gramStart"/>
            <w:r w:rsidRPr="005A4AD0">
              <w:rPr>
                <w:rFonts w:ascii="Times New Roman" w:hAnsi="Times New Roman" w:cs="Times New Roman"/>
                <w:sz w:val="20"/>
                <w:szCs w:val="20"/>
              </w:rPr>
              <w:t>30/7/2011</w:t>
            </w:r>
            <w:proofErr w:type="gramEnd"/>
          </w:p>
        </w:tc>
        <w:tc>
          <w:tcPr>
            <w:tcW w:w="896"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%3,8</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190.000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(190.000x1,33= 252.700-TL)</w:t>
            </w:r>
          </w:p>
        </w:tc>
        <w:tc>
          <w:tcPr>
            <w:tcW w:w="3354"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(200.000x1,33=266.000-TL)</w:t>
            </w:r>
          </w:p>
        </w:tc>
      </w:tr>
      <w:tr w:rsidR="005A4AD0" w:rsidRPr="005A4AD0">
        <w:trPr>
          <w:trHeight w:val="795"/>
          <w:tblCellSpacing w:w="0" w:type="dxa"/>
          <w:jc w:val="center"/>
        </w:trPr>
        <w:tc>
          <w:tcPr>
            <w:tcW w:w="146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proofErr w:type="gramStart"/>
            <w:r w:rsidRPr="005A4AD0">
              <w:rPr>
                <w:rFonts w:ascii="Times New Roman" w:hAnsi="Times New Roman" w:cs="Times New Roman"/>
                <w:sz w:val="20"/>
                <w:szCs w:val="20"/>
              </w:rPr>
              <w:t>30/1/2012</w:t>
            </w:r>
            <w:proofErr w:type="gramEnd"/>
          </w:p>
        </w:tc>
        <w:tc>
          <w:tcPr>
            <w:tcW w:w="896"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%4,1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205.000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(205.000x1,29= 264.450-TL)</w:t>
            </w:r>
          </w:p>
        </w:tc>
        <w:tc>
          <w:tcPr>
            <w:tcW w:w="3354"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(200.000x1,29=258.000-TL)</w:t>
            </w:r>
          </w:p>
        </w:tc>
      </w:tr>
      <w:tr w:rsidR="005A4AD0" w:rsidRPr="005A4AD0">
        <w:trPr>
          <w:trHeight w:val="475"/>
          <w:tblCellSpacing w:w="0" w:type="dxa"/>
          <w:jc w:val="center"/>
        </w:trPr>
        <w:tc>
          <w:tcPr>
            <w:tcW w:w="146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proofErr w:type="gramStart"/>
            <w:r w:rsidRPr="005A4AD0">
              <w:rPr>
                <w:rFonts w:ascii="Times New Roman" w:hAnsi="Times New Roman" w:cs="Times New Roman"/>
                <w:sz w:val="20"/>
                <w:szCs w:val="20"/>
              </w:rPr>
              <w:t>30/7/2012</w:t>
            </w:r>
            <w:proofErr w:type="gramEnd"/>
          </w:p>
        </w:tc>
        <w:tc>
          <w:tcPr>
            <w:tcW w:w="896"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%3,7</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185.000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(185.000x1,37=253.450-TL)</w:t>
            </w:r>
          </w:p>
        </w:tc>
        <w:tc>
          <w:tcPr>
            <w:tcW w:w="3354"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 USD</w:t>
            </w:r>
          </w:p>
          <w:p w:rsidR="005A4AD0" w:rsidRPr="005A4AD0" w:rsidRDefault="005A4AD0">
            <w:pPr>
              <w:widowControl w:val="0"/>
              <w:spacing w:line="240" w:lineRule="exact"/>
              <w:jc w:val="center"/>
              <w:rPr>
                <w:rFonts w:ascii="Times New Roman" w:hAnsi="Times New Roman" w:cs="Times New Roman"/>
                <w:sz w:val="20"/>
                <w:szCs w:val="20"/>
              </w:rPr>
            </w:pPr>
            <w:r w:rsidRPr="005A4AD0">
              <w:rPr>
                <w:rFonts w:ascii="Times New Roman" w:hAnsi="Times New Roman" w:cs="Times New Roman"/>
                <w:sz w:val="20"/>
                <w:szCs w:val="20"/>
              </w:rPr>
              <w:t>(200.000x1,37=274.000-TL)</w:t>
            </w:r>
          </w:p>
        </w:tc>
      </w:tr>
      <w:tr w:rsidR="005A4AD0" w:rsidRPr="005A4AD0">
        <w:trPr>
          <w:trHeight w:val="475"/>
          <w:tblCellSpacing w:w="0" w:type="dxa"/>
          <w:jc w:val="center"/>
        </w:trPr>
        <w:tc>
          <w:tcPr>
            <w:tcW w:w="146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b/>
                <w:sz w:val="20"/>
                <w:szCs w:val="20"/>
              </w:rPr>
            </w:pPr>
            <w:r w:rsidRPr="005A4AD0">
              <w:rPr>
                <w:rFonts w:ascii="Times New Roman" w:hAnsi="Times New Roman" w:cs="Times New Roman"/>
                <w:b/>
                <w:sz w:val="20"/>
                <w:szCs w:val="20"/>
              </w:rPr>
              <w:t>Toplam</w:t>
            </w:r>
          </w:p>
        </w:tc>
        <w:tc>
          <w:tcPr>
            <w:tcW w:w="896" w:type="dxa"/>
            <w:tcBorders>
              <w:top w:val="single" w:sz="4" w:space="0" w:color="000000"/>
              <w:left w:val="single" w:sz="4" w:space="0" w:color="000000"/>
              <w:bottom w:val="single" w:sz="4" w:space="0" w:color="000000"/>
              <w:right w:val="single" w:sz="4" w:space="0" w:color="000000"/>
            </w:tcBorders>
            <w:vAlign w:val="center"/>
          </w:tcPr>
          <w:p w:rsidR="005A4AD0" w:rsidRPr="005A4AD0" w:rsidRDefault="005A4AD0">
            <w:pPr>
              <w:widowControl w:val="0"/>
              <w:spacing w:line="240" w:lineRule="exact"/>
              <w:jc w:val="center"/>
              <w:rPr>
                <w:rFonts w:ascii="Times New Roman" w:hAnsi="Times New Roman" w:cs="Times New Roman"/>
                <w:b/>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b/>
                <w:sz w:val="20"/>
                <w:szCs w:val="20"/>
              </w:rPr>
            </w:pPr>
            <w:r w:rsidRPr="005A4AD0">
              <w:rPr>
                <w:rFonts w:ascii="Times New Roman" w:hAnsi="Times New Roman" w:cs="Times New Roman"/>
                <w:b/>
                <w:sz w:val="20"/>
                <w:szCs w:val="20"/>
              </w:rPr>
              <w:t>1.058.600-TL</w:t>
            </w:r>
          </w:p>
        </w:tc>
        <w:tc>
          <w:tcPr>
            <w:tcW w:w="3354" w:type="dxa"/>
            <w:tcBorders>
              <w:top w:val="single" w:sz="4" w:space="0" w:color="000000"/>
              <w:left w:val="single" w:sz="4" w:space="0" w:color="000000"/>
              <w:bottom w:val="single" w:sz="4" w:space="0" w:color="000000"/>
              <w:right w:val="single" w:sz="4" w:space="0" w:color="000000"/>
            </w:tcBorders>
            <w:vAlign w:val="center"/>
            <w:hideMark/>
          </w:tcPr>
          <w:p w:rsidR="005A4AD0" w:rsidRPr="005A4AD0" w:rsidRDefault="005A4AD0">
            <w:pPr>
              <w:widowControl w:val="0"/>
              <w:spacing w:line="240" w:lineRule="exact"/>
              <w:jc w:val="center"/>
              <w:rPr>
                <w:rFonts w:ascii="Times New Roman" w:hAnsi="Times New Roman" w:cs="Times New Roman"/>
                <w:b/>
                <w:sz w:val="20"/>
                <w:szCs w:val="20"/>
              </w:rPr>
            </w:pPr>
            <w:r w:rsidRPr="005A4AD0">
              <w:rPr>
                <w:rFonts w:ascii="Times New Roman" w:hAnsi="Times New Roman" w:cs="Times New Roman"/>
                <w:b/>
                <w:sz w:val="20"/>
                <w:szCs w:val="20"/>
              </w:rPr>
              <w:t>1.054.000-TL</w:t>
            </w:r>
          </w:p>
        </w:tc>
      </w:tr>
    </w:tbl>
    <w:p w:rsidR="005A4AD0" w:rsidRPr="005A4AD0" w:rsidRDefault="005A4AD0" w:rsidP="005A4AD0">
      <w:pPr>
        <w:widowControl w:val="0"/>
        <w:spacing w:line="240" w:lineRule="exact"/>
        <w:ind w:firstLine="567"/>
        <w:jc w:val="both"/>
        <w:rPr>
          <w:rFonts w:ascii="Times New Roman" w:hAnsi="Times New Roman" w:cs="Times New Roman"/>
          <w:bCs/>
          <w:sz w:val="20"/>
          <w:szCs w:val="20"/>
        </w:rPr>
      </w:pPr>
    </w:p>
    <w:p w:rsidR="005A4AD0" w:rsidRPr="005A4AD0" w:rsidRDefault="005A4AD0" w:rsidP="005A4AD0">
      <w:pPr>
        <w:widowControl w:val="0"/>
        <w:spacing w:line="240" w:lineRule="exact"/>
        <w:ind w:firstLine="567"/>
        <w:jc w:val="both"/>
        <w:rPr>
          <w:rFonts w:ascii="Times New Roman" w:hAnsi="Times New Roman" w:cs="Times New Roman"/>
          <w:bCs/>
          <w:sz w:val="20"/>
          <w:szCs w:val="20"/>
        </w:rPr>
      </w:pPr>
      <w:r w:rsidRPr="005A4AD0">
        <w:rPr>
          <w:rFonts w:ascii="Times New Roman" w:hAnsi="Times New Roman" w:cs="Times New Roman"/>
          <w:bCs/>
          <w:sz w:val="20"/>
          <w:szCs w:val="20"/>
        </w:rPr>
        <w:t xml:space="preserve">Örneğimizde (A) Bankasının vade tarihi itibariyle sözleşme nedeniyle lehine aldığı para üzerinden BSMV hesaplaması gerekmektedir. Buna göre, (A) Bankasının söz konusu </w:t>
      </w:r>
      <w:proofErr w:type="gramStart"/>
      <w:r w:rsidRPr="005A4AD0">
        <w:rPr>
          <w:rFonts w:ascii="Times New Roman" w:hAnsi="Times New Roman" w:cs="Times New Roman"/>
          <w:bCs/>
          <w:sz w:val="20"/>
          <w:szCs w:val="20"/>
        </w:rPr>
        <w:t>swap</w:t>
      </w:r>
      <w:proofErr w:type="gramEnd"/>
      <w:r w:rsidRPr="005A4AD0">
        <w:rPr>
          <w:rFonts w:ascii="Times New Roman" w:hAnsi="Times New Roman" w:cs="Times New Roman"/>
          <w:bCs/>
          <w:sz w:val="20"/>
          <w:szCs w:val="20"/>
        </w:rPr>
        <w:t xml:space="preserve"> sözleşmesi dolayısıyla lehine aldığı </w:t>
      </w:r>
      <w:r w:rsidRPr="005A4AD0">
        <w:rPr>
          <w:rFonts w:ascii="Times New Roman" w:hAnsi="Times New Roman" w:cs="Times New Roman"/>
          <w:bCs/>
          <w:sz w:val="20"/>
          <w:szCs w:val="20"/>
        </w:rPr>
        <w:lastRenderedPageBreak/>
        <w:t>4.600 TL (=1.058.600 – 1.054.000) üzerinden %5 oranında BSMV hesaplanması gerekmektedir.</w:t>
      </w:r>
    </w:p>
    <w:p w:rsidR="005A4AD0" w:rsidRPr="005A4AD0" w:rsidRDefault="005A4AD0" w:rsidP="005A4AD0">
      <w:pPr>
        <w:widowControl w:val="0"/>
        <w:spacing w:line="240" w:lineRule="exact"/>
        <w:ind w:firstLine="567"/>
        <w:jc w:val="both"/>
        <w:rPr>
          <w:rFonts w:ascii="Times New Roman" w:hAnsi="Times New Roman" w:cs="Times New Roman"/>
          <w:b/>
          <w:sz w:val="20"/>
          <w:szCs w:val="20"/>
        </w:rPr>
      </w:pPr>
      <w:r w:rsidRPr="005A4AD0">
        <w:rPr>
          <w:rFonts w:ascii="Times New Roman" w:hAnsi="Times New Roman" w:cs="Times New Roman"/>
          <w:b/>
          <w:sz w:val="20"/>
          <w:szCs w:val="20"/>
        </w:rPr>
        <w:t>c) Çapraz Döviz Swap İşlemleri</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Döviz swapının faiz swapı ile birlikte kullanımı sonucu ortaya çıkan diğer bir </w:t>
      </w:r>
      <w:proofErr w:type="gramStart"/>
      <w:r w:rsidRPr="005A4AD0">
        <w:rPr>
          <w:rFonts w:ascii="Times New Roman" w:hAnsi="Times New Roman" w:cs="Times New Roman"/>
          <w:sz w:val="20"/>
          <w:szCs w:val="20"/>
        </w:rPr>
        <w:t>swap</w:t>
      </w:r>
      <w:proofErr w:type="gramEnd"/>
      <w:r w:rsidRPr="005A4AD0">
        <w:rPr>
          <w:rFonts w:ascii="Times New Roman" w:hAnsi="Times New Roman" w:cs="Times New Roman"/>
          <w:sz w:val="20"/>
          <w:szCs w:val="20"/>
        </w:rPr>
        <w:t xml:space="preserve"> türü çapraz döviz swaplarıdır. Çapraz döviz </w:t>
      </w:r>
      <w:proofErr w:type="gramStart"/>
      <w:r w:rsidRPr="005A4AD0">
        <w:rPr>
          <w:rFonts w:ascii="Times New Roman" w:hAnsi="Times New Roman" w:cs="Times New Roman"/>
          <w:sz w:val="20"/>
          <w:szCs w:val="20"/>
        </w:rPr>
        <w:t>swaplarında</w:t>
      </w:r>
      <w:proofErr w:type="gramEnd"/>
      <w:r w:rsidRPr="005A4AD0">
        <w:rPr>
          <w:rFonts w:ascii="Times New Roman" w:hAnsi="Times New Roman" w:cs="Times New Roman"/>
          <w:sz w:val="20"/>
          <w:szCs w:val="20"/>
        </w:rPr>
        <w:t>, farklı para birimleri ve farklı faiz yapısı üzerine (sabit veya değişken) borçlanan taraflar, diğer tarafın borcuna ilişkin anapara ve faiz ödemelerini yerine getirmek üzere anlaşırlar.</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Bu sözleşme uyarınca yapılan işlemler, para ve faiz </w:t>
      </w:r>
      <w:proofErr w:type="gramStart"/>
      <w:r w:rsidRPr="005A4AD0">
        <w:rPr>
          <w:rFonts w:ascii="Times New Roman" w:hAnsi="Times New Roman" w:cs="Times New Roman"/>
          <w:sz w:val="20"/>
          <w:szCs w:val="20"/>
        </w:rPr>
        <w:t>swapı</w:t>
      </w:r>
      <w:proofErr w:type="gramEnd"/>
      <w:r w:rsidRPr="005A4AD0">
        <w:rPr>
          <w:rFonts w:ascii="Times New Roman" w:hAnsi="Times New Roman" w:cs="Times New Roman"/>
          <w:sz w:val="20"/>
          <w:szCs w:val="20"/>
        </w:rPr>
        <w:t xml:space="preserve"> şeklinde iki ayrı işlem olarak değerlendirildiğinden, bu sözleşmeye ilişkin işlemler yukarıda para ve faiz swapları için yapılan açıklamalar çerçevesinde vergilendirilecektir.</w:t>
      </w:r>
    </w:p>
    <w:p w:rsidR="005A4AD0" w:rsidRPr="005A4AD0" w:rsidRDefault="005A4AD0" w:rsidP="005A4AD0">
      <w:pPr>
        <w:spacing w:line="240" w:lineRule="exact"/>
        <w:ind w:firstLine="567"/>
        <w:jc w:val="both"/>
        <w:rPr>
          <w:rFonts w:ascii="Times New Roman" w:hAnsi="Times New Roman" w:cs="Times New Roman"/>
          <w:b/>
          <w:sz w:val="20"/>
          <w:szCs w:val="20"/>
        </w:rPr>
      </w:pPr>
      <w:r w:rsidRPr="005A4AD0">
        <w:rPr>
          <w:rFonts w:ascii="Times New Roman" w:hAnsi="Times New Roman" w:cs="Times New Roman"/>
          <w:b/>
          <w:bCs/>
          <w:sz w:val="20"/>
          <w:szCs w:val="20"/>
        </w:rPr>
        <w:t>4-</w:t>
      </w:r>
      <w:r w:rsidRPr="005A4AD0">
        <w:rPr>
          <w:rFonts w:ascii="Times New Roman" w:hAnsi="Times New Roman" w:cs="Times New Roman"/>
          <w:b/>
          <w:sz w:val="20"/>
          <w:szCs w:val="20"/>
        </w:rPr>
        <w:t xml:space="preserve"> Opsiyon İşlemlerinin Vergilendirilmesi</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Opsiyon sözleşmesi, </w:t>
      </w:r>
      <w:proofErr w:type="gramStart"/>
      <w:r w:rsidRPr="005A4AD0">
        <w:rPr>
          <w:rFonts w:ascii="Times New Roman" w:hAnsi="Times New Roman" w:cs="Times New Roman"/>
          <w:sz w:val="20"/>
          <w:szCs w:val="20"/>
        </w:rPr>
        <w:t>opsiyonu</w:t>
      </w:r>
      <w:proofErr w:type="gramEnd"/>
      <w:r w:rsidRPr="005A4AD0">
        <w:rPr>
          <w:rFonts w:ascii="Times New Roman" w:hAnsi="Times New Roman" w:cs="Times New Roman"/>
          <w:sz w:val="20"/>
          <w:szCs w:val="20"/>
        </w:rPr>
        <w:t xml:space="preserve"> alan tarafa belirli bir vadede veya belirli bir vadeye kadar önceden belirlenen fiyat, miktar ve nitelikte ekonomik veya finansal göstergeyi, sermaye piyasası aracını, malı, kıymetli madeni ve dövizi alma veya satma hakkı veren, satan tarafı ise yükümlü kılan sözleşmedir.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Türkiye’de kurulu borsalarda gerçekleştirilen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sözleşmelerine ilişkin muameleler ve bu muameleler sonucu lehe alınan paralar 6802 sayılı Kanunun 29 uncu maddesinin (p) bendi uyarınca </w:t>
      </w:r>
      <w:proofErr w:type="spellStart"/>
      <w:r w:rsidRPr="005A4AD0">
        <w:rPr>
          <w:rFonts w:ascii="Times New Roman" w:hAnsi="Times New Roman" w:cs="Times New Roman"/>
          <w:sz w:val="20"/>
          <w:szCs w:val="20"/>
        </w:rPr>
        <w:t>BSMV’den</w:t>
      </w:r>
      <w:proofErr w:type="spellEnd"/>
      <w:r w:rsidRPr="005A4AD0">
        <w:rPr>
          <w:rFonts w:ascii="Times New Roman" w:hAnsi="Times New Roman" w:cs="Times New Roman"/>
          <w:sz w:val="20"/>
          <w:szCs w:val="20"/>
        </w:rPr>
        <w:t xml:space="preserve"> istisna edilmiştir. BSMV mükelleflerinin söz konusu borsaların dışında gerçekleştirdikleri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sözleşmelerine ilişkin muameleler ve bu muameleler sonucu lehe aldıkları paralar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tutulacaktır.</w:t>
      </w:r>
    </w:p>
    <w:p w:rsidR="005A4AD0" w:rsidRPr="005A4AD0" w:rsidRDefault="005A4AD0" w:rsidP="005A4AD0">
      <w:pPr>
        <w:spacing w:line="240" w:lineRule="exact"/>
        <w:ind w:firstLine="567"/>
        <w:jc w:val="both"/>
        <w:rPr>
          <w:rFonts w:ascii="Times New Roman" w:hAnsi="Times New Roman" w:cs="Times New Roman"/>
          <w:sz w:val="20"/>
          <w:szCs w:val="20"/>
          <w:u w:val="single"/>
        </w:rPr>
      </w:pPr>
      <w:r w:rsidRPr="005A4AD0">
        <w:rPr>
          <w:rFonts w:ascii="Times New Roman" w:hAnsi="Times New Roman" w:cs="Times New Roman"/>
          <w:sz w:val="20"/>
          <w:szCs w:val="20"/>
        </w:rPr>
        <w:t xml:space="preserve">Opsiyon işlemleri sonucu lehe alınan para, yani BSMV matrahı; alma hakkı veren opsiyonlarda sözleşmeye konu olan finansal varlığın piyasa fiyatından kullanım (alış) fiyatı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priminin indirilmesi suretiyle bulunacak tutar, satma hakkı veren opsiyonlarda ise kullanım (satış) fiyatından piyasa fiyatı ve opsiyon priminin indirilmesi suretiyle hesaplanacak tutardır.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Opsiyon sözleşmelerinde, satın alma veya satma hakkını alan tarafın bu hakkı satan tarafa yaptığı ödeme,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primidir. Opsiyon primi, alım veya satım hakkını satan taraf açısından hak satışı nedeniyle lehe alınan para mahiyetinde olduğundan, BSMV mükelleflerinin lehlerine aldıkları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primleri üzerinden sözleşme tarihi itibariyle BSMV hesaplamaları gerekmektedir. Öte yandan, söz konusu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primi, opsiyon sözleşmesi sonucu lehe alınan paranın (BSMV matrahının) hesabında maliyet olarak dikkate alınacaktır.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b/>
          <w:sz w:val="20"/>
          <w:szCs w:val="20"/>
          <w:u w:val="single"/>
        </w:rPr>
        <w:t>Örnek 6</w:t>
      </w:r>
      <w:r w:rsidRPr="005A4AD0">
        <w:rPr>
          <w:rFonts w:ascii="Times New Roman" w:hAnsi="Times New Roman" w:cs="Times New Roman"/>
          <w:b/>
          <w:sz w:val="20"/>
          <w:szCs w:val="20"/>
        </w:rPr>
        <w:t xml:space="preserve">- </w:t>
      </w:r>
      <w:r w:rsidRPr="005A4AD0">
        <w:rPr>
          <w:rFonts w:ascii="Times New Roman" w:hAnsi="Times New Roman" w:cs="Times New Roman"/>
          <w:sz w:val="20"/>
          <w:szCs w:val="20"/>
        </w:rPr>
        <w:t xml:space="preserve">(X) Bankası 28/1/2011 tarihinde (Y) Bankası ile 2.000.000 doları 1 avro = 1,34 dolar kurundan, karşılığında avro vermek üzere, alma hakkı veren 31 gün vadeli (28/2/2011)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sözleşmesi yapmış, 2.000 TL opsiyon primi ödemiştir. (X) Bankası alım hakkını </w:t>
      </w:r>
      <w:proofErr w:type="gramStart"/>
      <w:r w:rsidRPr="005A4AD0">
        <w:rPr>
          <w:rFonts w:ascii="Times New Roman" w:hAnsi="Times New Roman" w:cs="Times New Roman"/>
          <w:sz w:val="20"/>
          <w:szCs w:val="20"/>
        </w:rPr>
        <w:t>23/2/2011</w:t>
      </w:r>
      <w:proofErr w:type="gramEnd"/>
      <w:r w:rsidRPr="005A4AD0">
        <w:rPr>
          <w:rFonts w:ascii="Times New Roman" w:hAnsi="Times New Roman" w:cs="Times New Roman"/>
          <w:sz w:val="20"/>
          <w:szCs w:val="20"/>
        </w:rPr>
        <w:t xml:space="preserve"> günü, avro/dolar paritesi 1,32 iken kullanmıştır. (X) Bankasının </w:t>
      </w:r>
      <w:proofErr w:type="gramStart"/>
      <w:r w:rsidRPr="005A4AD0">
        <w:rPr>
          <w:rFonts w:ascii="Times New Roman" w:hAnsi="Times New Roman" w:cs="Times New Roman"/>
          <w:sz w:val="20"/>
          <w:szCs w:val="20"/>
        </w:rPr>
        <w:t>28/2/2011</w:t>
      </w:r>
      <w:proofErr w:type="gramEnd"/>
      <w:r w:rsidRPr="005A4AD0">
        <w:rPr>
          <w:rFonts w:ascii="Times New Roman" w:hAnsi="Times New Roman" w:cs="Times New Roman"/>
          <w:sz w:val="20"/>
          <w:szCs w:val="20"/>
        </w:rPr>
        <w:t xml:space="preserve"> günü avro/TL kuru 2,50 olarak gerçekleşmiştir.</w:t>
      </w:r>
    </w:p>
    <w:p w:rsidR="005A4AD0" w:rsidRPr="005A4AD0" w:rsidRDefault="005A4AD0" w:rsidP="005A4AD0">
      <w:pPr>
        <w:pStyle w:val="GvdeMetniGirintisi"/>
        <w:spacing w:after="0" w:line="240" w:lineRule="exact"/>
        <w:ind w:left="0" w:firstLine="567"/>
        <w:rPr>
          <w:sz w:val="20"/>
          <w:szCs w:val="20"/>
        </w:rPr>
      </w:pPr>
      <w:r w:rsidRPr="005A4AD0">
        <w:rPr>
          <w:sz w:val="20"/>
          <w:szCs w:val="20"/>
        </w:rPr>
        <w:t xml:space="preserve">(Y) Bankası, sözleşmenin düzenlendiği tarihte tahsil ettiği 2.000-TL </w:t>
      </w:r>
      <w:proofErr w:type="gramStart"/>
      <w:r w:rsidRPr="005A4AD0">
        <w:rPr>
          <w:sz w:val="20"/>
          <w:szCs w:val="20"/>
        </w:rPr>
        <w:t>opsiyon</w:t>
      </w:r>
      <w:proofErr w:type="gramEnd"/>
      <w:r w:rsidRPr="005A4AD0">
        <w:rPr>
          <w:sz w:val="20"/>
          <w:szCs w:val="20"/>
        </w:rPr>
        <w:t xml:space="preserve"> primi üzerinden %5 oranında BSMV hesaplayacaktır.</w:t>
      </w:r>
    </w:p>
    <w:p w:rsidR="005A4AD0" w:rsidRPr="005A4AD0" w:rsidRDefault="005A4AD0" w:rsidP="005A4AD0">
      <w:pPr>
        <w:pStyle w:val="GvdeMetniGirintisi"/>
        <w:spacing w:after="0" w:line="240" w:lineRule="exact"/>
        <w:ind w:left="0" w:firstLine="567"/>
        <w:rPr>
          <w:sz w:val="20"/>
          <w:szCs w:val="20"/>
        </w:rPr>
      </w:pPr>
      <w:r w:rsidRPr="005A4AD0">
        <w:rPr>
          <w:sz w:val="20"/>
          <w:szCs w:val="20"/>
        </w:rPr>
        <w:t>Opsiyon sözleşmesinin fiziki teslimatla sonuçlanması halinde, (X) Bankası (Y) Bankasından değeri 1.515.151,5 avro olan 2.000.000 doları 1.492.537,3 avro ödeyerek alacaktır. Bu durumda sözleşme kambiyo muamelesi ile sonuçlandığından ve kambiyo işlemlerinde BSMV oranı sıfır olduğundan, BSMV hesaplanmayacaktır.</w:t>
      </w:r>
    </w:p>
    <w:p w:rsidR="005A4AD0" w:rsidRPr="005A4AD0" w:rsidRDefault="005A4AD0" w:rsidP="005A4AD0">
      <w:pPr>
        <w:pStyle w:val="GvdeMetniGirintisi"/>
        <w:spacing w:after="0" w:line="240" w:lineRule="exact"/>
        <w:ind w:left="0" w:firstLine="567"/>
        <w:rPr>
          <w:sz w:val="20"/>
          <w:szCs w:val="20"/>
        </w:rPr>
      </w:pPr>
      <w:r w:rsidRPr="005A4AD0">
        <w:rPr>
          <w:sz w:val="20"/>
          <w:szCs w:val="20"/>
        </w:rPr>
        <w:t xml:space="preserve">Sözleşmenin nakdi uzlaşı ile sonuçlanması, yani opsiyonun kullanıldığı tarih itibariyle spot piyasadaki avro/dolar paritesi ile sözleşmedeki </w:t>
      </w:r>
      <w:proofErr w:type="gramStart"/>
      <w:r w:rsidRPr="005A4AD0">
        <w:rPr>
          <w:sz w:val="20"/>
          <w:szCs w:val="20"/>
        </w:rPr>
        <w:t>parite</w:t>
      </w:r>
      <w:proofErr w:type="gramEnd"/>
      <w:r w:rsidRPr="005A4AD0">
        <w:rPr>
          <w:sz w:val="20"/>
          <w:szCs w:val="20"/>
        </w:rPr>
        <w:t xml:space="preserve"> arasındaki fark nedeniyle elde edilen gelirin (Y) Bankası tarafından (X) Bankasına ödenmesi suretiyle sonuçlanması halinde; (X) Bankası tarafından bu işlem nedeniyle lehe alınan para, elde edilen bu gelirden opsiyon priminin düşülmesi suretiyle bulunacak tutar olup, bu tutar üzerinden %5 oranında BSMV hesaplanması gerekecektir. Örneğimizde sözleşme dolayısıyla lehe alınan para 22.614,2 avro (=1.515.151,5 - 1.492.537,3), bankanın aynı tarih itibariyle uyguladığı 2,50 TL avro alış kuru üzerinden TL’ye çevrilecek ve bulunan 56.535,5 TL (=22.614,2 x 2,50)’den 2.000 TL </w:t>
      </w:r>
      <w:proofErr w:type="gramStart"/>
      <w:r w:rsidRPr="005A4AD0">
        <w:rPr>
          <w:sz w:val="20"/>
          <w:szCs w:val="20"/>
        </w:rPr>
        <w:t>opsiyon</w:t>
      </w:r>
      <w:proofErr w:type="gramEnd"/>
      <w:r w:rsidRPr="005A4AD0">
        <w:rPr>
          <w:sz w:val="20"/>
          <w:szCs w:val="20"/>
        </w:rPr>
        <w:t xml:space="preserve"> primi düşülmek suretiyle bulunan 54.535,5 TL (=54.535,5–2.000) üzerinden %5 oranında BSMV hesaplanacaktır.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b/>
          <w:sz w:val="20"/>
          <w:szCs w:val="20"/>
          <w:u w:val="single"/>
        </w:rPr>
        <w:t>Örnek 7-</w:t>
      </w:r>
      <w:r w:rsidRPr="005A4AD0">
        <w:rPr>
          <w:rFonts w:ascii="Times New Roman" w:hAnsi="Times New Roman" w:cs="Times New Roman"/>
          <w:b/>
          <w:sz w:val="20"/>
          <w:szCs w:val="20"/>
        </w:rPr>
        <w:t xml:space="preserve"> </w:t>
      </w:r>
      <w:r w:rsidRPr="005A4AD0">
        <w:rPr>
          <w:rFonts w:ascii="Times New Roman" w:hAnsi="Times New Roman" w:cs="Times New Roman"/>
          <w:sz w:val="20"/>
          <w:szCs w:val="20"/>
        </w:rPr>
        <w:t>(X) Bankası A.Ş.</w:t>
      </w:r>
      <w:r w:rsidRPr="005A4AD0">
        <w:rPr>
          <w:rFonts w:ascii="Times New Roman" w:hAnsi="Times New Roman" w:cs="Times New Roman"/>
          <w:b/>
          <w:sz w:val="20"/>
          <w:szCs w:val="20"/>
        </w:rPr>
        <w:t xml:space="preserve"> </w:t>
      </w:r>
      <w:r w:rsidRPr="005A4AD0">
        <w:rPr>
          <w:rFonts w:ascii="Times New Roman" w:hAnsi="Times New Roman" w:cs="Times New Roman"/>
          <w:sz w:val="20"/>
          <w:szCs w:val="20"/>
        </w:rPr>
        <w:t xml:space="preserve">yapmış olduğu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sözleşmesi uyarınca 1/5/2012 tarihinde veya bu tarihe kadar (Y) A.Ş. hisselerinin 1.000 lotunu 100.000 TL’den alma hakkı elde etmekte ve 2.000 TL opsiyon primi ödemektedir.</w:t>
      </w:r>
    </w:p>
    <w:p w:rsidR="005A4AD0" w:rsidRPr="005A4AD0" w:rsidRDefault="005A4AD0" w:rsidP="005A4AD0">
      <w:pPr>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1/5/2012</w:t>
      </w:r>
      <w:proofErr w:type="gramEnd"/>
      <w:r w:rsidRPr="005A4AD0">
        <w:rPr>
          <w:rFonts w:ascii="Times New Roman" w:hAnsi="Times New Roman" w:cs="Times New Roman"/>
          <w:sz w:val="20"/>
          <w:szCs w:val="20"/>
        </w:rPr>
        <w:t xml:space="preserve"> tarihinde söz konusu hisselerin değeri: 105.000 TL</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lastRenderedPageBreak/>
        <w:t xml:space="preserve">(X) Bankası vade tarihinde söz konusu hisseleri </w:t>
      </w:r>
      <w:proofErr w:type="spellStart"/>
      <w:r w:rsidRPr="005A4AD0">
        <w:rPr>
          <w:rFonts w:ascii="Times New Roman" w:hAnsi="Times New Roman" w:cs="Times New Roman"/>
          <w:sz w:val="20"/>
          <w:szCs w:val="20"/>
        </w:rPr>
        <w:t>fiziken</w:t>
      </w:r>
      <w:proofErr w:type="spellEnd"/>
      <w:r w:rsidRPr="005A4AD0">
        <w:rPr>
          <w:rFonts w:ascii="Times New Roman" w:hAnsi="Times New Roman" w:cs="Times New Roman"/>
          <w:sz w:val="20"/>
          <w:szCs w:val="20"/>
        </w:rPr>
        <w:t xml:space="preserve"> teslim aldığında ana unsur hisse alımı olduğu için X Bankası tarafından lehe alınan bir para da bulunmayacaktır.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(X) Bankası tarafından alınan hisselerin daha sonra satılması halinde satış bedeli ile 100.000 TL alış bedeli arasındaki fark üzerinden BSMV hesaplanacaktır.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Opsiyon sözleşmesinin nakdi uzlaşı ile sonuçlanması halinde, (X) Bankası söz konusu hisse senetlerinin vadede oluşan değeri ile sözleşmede belirlenen değeri arasındaki farktan ödediği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primini düşmek suretiyle bulunacak 3.000 TL (=105.000-100.000-2.000) üzerinden BSMV hesaplayacaktır.</w:t>
      </w:r>
    </w:p>
    <w:p w:rsidR="005A4AD0" w:rsidRPr="005A4AD0" w:rsidRDefault="005A4AD0" w:rsidP="005A4AD0">
      <w:pPr>
        <w:spacing w:line="240" w:lineRule="exact"/>
        <w:ind w:firstLine="567"/>
        <w:jc w:val="both"/>
        <w:rPr>
          <w:rFonts w:ascii="Times New Roman" w:hAnsi="Times New Roman" w:cs="Times New Roman"/>
          <w:b/>
          <w:sz w:val="20"/>
          <w:szCs w:val="20"/>
        </w:rPr>
      </w:pPr>
      <w:r w:rsidRPr="005A4AD0">
        <w:rPr>
          <w:rFonts w:ascii="Times New Roman" w:hAnsi="Times New Roman" w:cs="Times New Roman"/>
          <w:b/>
          <w:sz w:val="20"/>
          <w:szCs w:val="20"/>
        </w:rPr>
        <w:t xml:space="preserve">E- </w:t>
      </w:r>
      <w:proofErr w:type="spellStart"/>
      <w:r w:rsidRPr="005A4AD0">
        <w:rPr>
          <w:rFonts w:ascii="Times New Roman" w:hAnsi="Times New Roman" w:cs="Times New Roman"/>
          <w:b/>
          <w:sz w:val="20"/>
          <w:szCs w:val="20"/>
        </w:rPr>
        <w:t>Varantların</w:t>
      </w:r>
      <w:proofErr w:type="spellEnd"/>
      <w:r w:rsidRPr="005A4AD0">
        <w:rPr>
          <w:rFonts w:ascii="Times New Roman" w:hAnsi="Times New Roman" w:cs="Times New Roman"/>
          <w:b/>
          <w:sz w:val="20"/>
          <w:szCs w:val="20"/>
        </w:rPr>
        <w:t xml:space="preserve"> Vergilendirilmesi</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6802 sayılı Kanunun 29 uncu maddesinin (p) bendi uyarınca, Türkiye’de kurulu borsalarda gerçekleştirilen vadeli işlem ve </w:t>
      </w:r>
      <w:proofErr w:type="gramStart"/>
      <w:r w:rsidRPr="005A4AD0">
        <w:rPr>
          <w:rFonts w:ascii="Times New Roman" w:hAnsi="Times New Roman"/>
          <w:sz w:val="20"/>
        </w:rPr>
        <w:t>opsiyon</w:t>
      </w:r>
      <w:proofErr w:type="gramEnd"/>
      <w:r w:rsidRPr="005A4AD0">
        <w:rPr>
          <w:rFonts w:ascii="Times New Roman" w:hAnsi="Times New Roman"/>
          <w:sz w:val="20"/>
        </w:rPr>
        <w:t xml:space="preserve"> sözleşmelerine ilişkin muameleler ve bu muameleler sonucu lehe alınan paralar </w:t>
      </w:r>
      <w:proofErr w:type="spellStart"/>
      <w:r w:rsidRPr="005A4AD0">
        <w:rPr>
          <w:rFonts w:ascii="Times New Roman" w:hAnsi="Times New Roman"/>
          <w:sz w:val="20"/>
        </w:rPr>
        <w:t>BSMV’den</w:t>
      </w:r>
      <w:proofErr w:type="spellEnd"/>
      <w:r w:rsidRPr="005A4AD0">
        <w:rPr>
          <w:rFonts w:ascii="Times New Roman" w:hAnsi="Times New Roman"/>
          <w:sz w:val="20"/>
        </w:rPr>
        <w:t xml:space="preserve"> istisna edilmiştir. Hukuki açıdan </w:t>
      </w:r>
      <w:proofErr w:type="gramStart"/>
      <w:r w:rsidRPr="005A4AD0">
        <w:rPr>
          <w:rFonts w:ascii="Times New Roman" w:hAnsi="Times New Roman"/>
          <w:sz w:val="20"/>
        </w:rPr>
        <w:t>opsiyon</w:t>
      </w:r>
      <w:proofErr w:type="gramEnd"/>
      <w:r w:rsidRPr="005A4AD0">
        <w:rPr>
          <w:rFonts w:ascii="Times New Roman" w:hAnsi="Times New Roman"/>
          <w:sz w:val="20"/>
        </w:rPr>
        <w:t xml:space="preserve"> sözleşmelerinin dayanak varlık itibariyle sınırlandırılmış bir çeşidi olarak kabul edilen </w:t>
      </w:r>
      <w:proofErr w:type="spellStart"/>
      <w:r w:rsidRPr="005A4AD0">
        <w:rPr>
          <w:rFonts w:ascii="Times New Roman" w:hAnsi="Times New Roman"/>
          <w:sz w:val="20"/>
        </w:rPr>
        <w:t>varantlar</w:t>
      </w:r>
      <w:proofErr w:type="spellEnd"/>
      <w:r w:rsidRPr="005A4AD0">
        <w:rPr>
          <w:rFonts w:ascii="Times New Roman" w:hAnsi="Times New Roman"/>
          <w:sz w:val="20"/>
        </w:rPr>
        <w:t xml:space="preserve"> için de, Türkiye’de kurulu bir borsada işlem görmeleri durumunda söz konusu istisnanın uygulanması gerekmektedir. Dolayısıyla, İMKB’de işlem gören </w:t>
      </w:r>
      <w:proofErr w:type="spellStart"/>
      <w:r w:rsidRPr="005A4AD0">
        <w:rPr>
          <w:rFonts w:ascii="Times New Roman" w:hAnsi="Times New Roman"/>
          <w:sz w:val="20"/>
        </w:rPr>
        <w:t>varantlara</w:t>
      </w:r>
      <w:proofErr w:type="spellEnd"/>
      <w:r w:rsidRPr="005A4AD0">
        <w:rPr>
          <w:rFonts w:ascii="Times New Roman" w:hAnsi="Times New Roman"/>
          <w:sz w:val="20"/>
        </w:rPr>
        <w:t xml:space="preserve"> ilişkin muameleler ve bu muameleler sonucu lehe alınan paralar </w:t>
      </w:r>
      <w:proofErr w:type="spellStart"/>
      <w:r w:rsidRPr="005A4AD0">
        <w:rPr>
          <w:rFonts w:ascii="Times New Roman" w:hAnsi="Times New Roman"/>
          <w:sz w:val="20"/>
        </w:rPr>
        <w:t>BSMV’den</w:t>
      </w:r>
      <w:proofErr w:type="spellEnd"/>
      <w:r w:rsidRPr="005A4AD0">
        <w:rPr>
          <w:rFonts w:ascii="Times New Roman" w:hAnsi="Times New Roman"/>
          <w:sz w:val="20"/>
        </w:rPr>
        <w:t xml:space="preserve"> istisna olup, Türkiye’de kurulu borsalarda işlem gören </w:t>
      </w:r>
      <w:proofErr w:type="gramStart"/>
      <w:r w:rsidRPr="005A4AD0">
        <w:rPr>
          <w:rFonts w:ascii="Times New Roman" w:hAnsi="Times New Roman"/>
          <w:sz w:val="20"/>
        </w:rPr>
        <w:t>opsiyonların</w:t>
      </w:r>
      <w:proofErr w:type="gramEnd"/>
      <w:r w:rsidRPr="005A4AD0">
        <w:rPr>
          <w:rFonts w:ascii="Times New Roman" w:hAnsi="Times New Roman"/>
          <w:sz w:val="20"/>
        </w:rPr>
        <w:t xml:space="preserve"> vergilemesine yönelik açıklamalar, </w:t>
      </w:r>
      <w:proofErr w:type="spellStart"/>
      <w:r w:rsidRPr="005A4AD0">
        <w:rPr>
          <w:rFonts w:ascii="Times New Roman" w:hAnsi="Times New Roman"/>
          <w:sz w:val="20"/>
        </w:rPr>
        <w:t>varantlar</w:t>
      </w:r>
      <w:proofErr w:type="spellEnd"/>
      <w:r w:rsidRPr="005A4AD0">
        <w:rPr>
          <w:rFonts w:ascii="Times New Roman" w:hAnsi="Times New Roman"/>
          <w:sz w:val="20"/>
        </w:rPr>
        <w:t xml:space="preserve"> için de geçerli olacaktır.</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F- Kaldıraçlı Alım Satım İşlemlerinin Vergilendirilmesi</w:t>
      </w:r>
    </w:p>
    <w:p w:rsidR="005A4AD0" w:rsidRPr="005A4AD0" w:rsidRDefault="005A4AD0" w:rsidP="005A4AD0">
      <w:pPr>
        <w:pStyle w:val="GvdeMetni"/>
        <w:spacing w:line="240" w:lineRule="exact"/>
        <w:ind w:firstLine="567"/>
        <w:rPr>
          <w:rFonts w:ascii="Times New Roman" w:hAnsi="Times New Roman"/>
          <w:sz w:val="20"/>
        </w:rPr>
      </w:pPr>
      <w:proofErr w:type="gramStart"/>
      <w:r w:rsidRPr="005A4AD0">
        <w:rPr>
          <w:rFonts w:ascii="Times New Roman" w:hAnsi="Times New Roman"/>
          <w:sz w:val="20"/>
        </w:rPr>
        <w:t xml:space="preserve">2499 sayılı Sermaye Piyasası Kanununun 30 uncu maddesinin (g) bendinde, “Döviz, mal, kıymetli maden veya Kurulca belirlenecek diğer varlıkların kaldıraçlı alım satımı, alım satımına aracılık ve bu işlemlere yönelik hizmetlerin yerine getirilmesi” sermaye piyasası faaliyeti olarak sayılmış olup, Kanunun 31 inci maddesinde sermaye piyasası faaliyetlerinde bulunacak kurumların, Kuruldan izin almalarının zorunlu olduğu, faaliyet ve aracılık türleri itibariyle başvuru ve izin esaslarının Kurulca düzenleneceği belirtilmiştir. </w:t>
      </w:r>
      <w:proofErr w:type="gramEnd"/>
    </w:p>
    <w:p w:rsidR="005A4AD0" w:rsidRPr="005A4AD0" w:rsidRDefault="005A4AD0" w:rsidP="005A4AD0">
      <w:pPr>
        <w:pStyle w:val="GvdeMetni"/>
        <w:spacing w:line="240" w:lineRule="exact"/>
        <w:ind w:firstLine="567"/>
        <w:rPr>
          <w:rFonts w:ascii="Times New Roman" w:hAnsi="Times New Roman"/>
          <w:sz w:val="20"/>
        </w:rPr>
      </w:pPr>
      <w:proofErr w:type="gramStart"/>
      <w:r w:rsidRPr="005A4AD0">
        <w:rPr>
          <w:rFonts w:ascii="Times New Roman" w:hAnsi="Times New Roman"/>
          <w:sz w:val="20"/>
        </w:rPr>
        <w:t>27/08/2011</w:t>
      </w:r>
      <w:proofErr w:type="gramEnd"/>
      <w:r w:rsidRPr="005A4AD0">
        <w:rPr>
          <w:rFonts w:ascii="Times New Roman" w:hAnsi="Times New Roman"/>
          <w:sz w:val="20"/>
        </w:rPr>
        <w:t xml:space="preserve"> tarihli ve 28038 sayılı Resmi Gazete’de yayımlanan Kaldıraçlı Alım Satım İşlemleri ve Bu İşlemleri Gerçekleştirebilecek Kurumlara İlişkin Esaslar Hakkında Tebliğin “Tanımlar” başlıklı 4 üncü maddesinde kaldıraçlı alım satım işlemi; yatırılan teminat tutarı karşılığında, her türlü döviz, mal, kıymetli maden ve Kurulca belirlenecek diğer varlıkların kaldıraçlı olarak elektronik ortamda alım satımı işlemleri olarak tanımlanmıştır. Aynı maddede yetkili kuruluş ise; kaldıraçlı alım satım faaliyetinde bulunmak üzere Kurulca yetkilendirilmiş aracı kurum ve vadeli işlemler aracılık şirketleri olarak tanımlanmıştır. </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 xml:space="preserve">Kaldıraçlı alım satım işlemleri </w:t>
      </w:r>
      <w:proofErr w:type="spellStart"/>
      <w:r w:rsidRPr="005A4AD0">
        <w:rPr>
          <w:rFonts w:ascii="Times New Roman" w:hAnsi="Times New Roman"/>
          <w:sz w:val="20"/>
        </w:rPr>
        <w:t>foreks</w:t>
      </w:r>
      <w:proofErr w:type="spellEnd"/>
      <w:r w:rsidRPr="005A4AD0">
        <w:rPr>
          <w:rFonts w:ascii="Times New Roman" w:hAnsi="Times New Roman"/>
          <w:sz w:val="20"/>
        </w:rPr>
        <w:t xml:space="preserve"> işlemleri, işlemlerin yapıldığı piyasa da </w:t>
      </w:r>
      <w:proofErr w:type="spellStart"/>
      <w:r w:rsidRPr="005A4AD0">
        <w:rPr>
          <w:rFonts w:ascii="Times New Roman" w:hAnsi="Times New Roman"/>
          <w:sz w:val="20"/>
        </w:rPr>
        <w:t>foreks</w:t>
      </w:r>
      <w:proofErr w:type="spellEnd"/>
      <w:r w:rsidRPr="005A4AD0">
        <w:rPr>
          <w:rFonts w:ascii="Times New Roman" w:hAnsi="Times New Roman"/>
          <w:sz w:val="20"/>
        </w:rPr>
        <w:t xml:space="preserve"> piyasası olarak isimlendirilmektedir. </w:t>
      </w:r>
    </w:p>
    <w:p w:rsidR="005A4AD0" w:rsidRPr="005A4AD0" w:rsidRDefault="005A4AD0" w:rsidP="005A4AD0">
      <w:pPr>
        <w:pStyle w:val="GvdeMetni"/>
        <w:spacing w:line="240" w:lineRule="exact"/>
        <w:ind w:firstLine="567"/>
        <w:rPr>
          <w:rFonts w:ascii="Times New Roman" w:hAnsi="Times New Roman"/>
          <w:sz w:val="20"/>
        </w:rPr>
      </w:pPr>
      <w:r w:rsidRPr="005A4AD0">
        <w:rPr>
          <w:rFonts w:ascii="Times New Roman" w:hAnsi="Times New Roman"/>
          <w:sz w:val="20"/>
        </w:rPr>
        <w:t>B</w:t>
      </w:r>
      <w:r w:rsidRPr="005A4AD0">
        <w:rPr>
          <w:rFonts w:ascii="Times New Roman" w:hAnsi="Times New Roman"/>
          <w:bCs/>
          <w:sz w:val="20"/>
        </w:rPr>
        <w:t xml:space="preserve">anka, banker ve sigorta şirketleri tarafından yapılan </w:t>
      </w:r>
      <w:r w:rsidRPr="005A4AD0">
        <w:rPr>
          <w:rFonts w:ascii="Times New Roman" w:hAnsi="Times New Roman"/>
          <w:sz w:val="20"/>
        </w:rPr>
        <w:t xml:space="preserve">fiziki teslimatlı döviz alış ve satış işlemleri, kambiyo işlemi olduğundan sıfır oranında </w:t>
      </w:r>
      <w:proofErr w:type="spellStart"/>
      <w:r w:rsidRPr="005A4AD0">
        <w:rPr>
          <w:rFonts w:ascii="Times New Roman" w:hAnsi="Times New Roman"/>
          <w:sz w:val="20"/>
        </w:rPr>
        <w:t>BSMV'ye</w:t>
      </w:r>
      <w:proofErr w:type="spellEnd"/>
      <w:r w:rsidRPr="005A4AD0">
        <w:rPr>
          <w:rFonts w:ascii="Times New Roman" w:hAnsi="Times New Roman"/>
          <w:sz w:val="20"/>
        </w:rPr>
        <w:t xml:space="preserve"> tabi olup, üzerlerinden BSMV hesaplanmayacaktır. Ancak, nitelik itibariyle banka muamele ve hizmetleri kapsamında olduğu kabul edilen </w:t>
      </w:r>
      <w:proofErr w:type="spellStart"/>
      <w:r w:rsidRPr="005A4AD0">
        <w:rPr>
          <w:rFonts w:ascii="Times New Roman" w:hAnsi="Times New Roman"/>
          <w:sz w:val="20"/>
        </w:rPr>
        <w:t>foreks</w:t>
      </w:r>
      <w:proofErr w:type="spellEnd"/>
      <w:r w:rsidRPr="005A4AD0">
        <w:rPr>
          <w:rFonts w:ascii="Times New Roman" w:hAnsi="Times New Roman"/>
          <w:sz w:val="20"/>
        </w:rPr>
        <w:t xml:space="preserve"> işlemleri, dayanak varlıktaki fiyat değişimlerinden fiziki alım satım olmaksızın yararlanmayı amaçladığından, kambiyo alım satım işlemi olarak değerlendirilemez. </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Buna göre;</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 Banka ve sigorta şirketlerinin </w:t>
      </w:r>
      <w:proofErr w:type="spellStart"/>
      <w:r w:rsidRPr="005A4AD0">
        <w:rPr>
          <w:rFonts w:ascii="Times New Roman" w:hAnsi="Times New Roman" w:cs="Times New Roman"/>
          <w:sz w:val="20"/>
          <w:szCs w:val="20"/>
        </w:rPr>
        <w:t>foreks</w:t>
      </w:r>
      <w:proofErr w:type="spellEnd"/>
      <w:r w:rsidRPr="005A4AD0">
        <w:rPr>
          <w:rFonts w:ascii="Times New Roman" w:hAnsi="Times New Roman" w:cs="Times New Roman"/>
          <w:sz w:val="20"/>
          <w:szCs w:val="20"/>
        </w:rPr>
        <w:t xml:space="preserve"> işlemleri dolayısıyla lehe aldıkları paralar,</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 İlgili kanunlarla yetkilendirilmek veya izin verilmek suretiyle 6802 sayılı Kanunun 28 inci maddesinin ikinci fıkrasında belirtilen işlemleri esas iştigal konusu olarak yapan ve banker kapsamında BSMV mükellefi olanların </w:t>
      </w:r>
      <w:proofErr w:type="spellStart"/>
      <w:r w:rsidRPr="005A4AD0">
        <w:rPr>
          <w:rFonts w:ascii="Times New Roman" w:hAnsi="Times New Roman" w:cs="Times New Roman"/>
          <w:sz w:val="20"/>
          <w:szCs w:val="20"/>
        </w:rPr>
        <w:t>foreks</w:t>
      </w:r>
      <w:proofErr w:type="spellEnd"/>
      <w:r w:rsidRPr="005A4AD0">
        <w:rPr>
          <w:rFonts w:ascii="Times New Roman" w:hAnsi="Times New Roman" w:cs="Times New Roman"/>
          <w:sz w:val="20"/>
          <w:szCs w:val="20"/>
        </w:rPr>
        <w:t xml:space="preserve"> işlemleri dolayısıyla lehe aldıkları paralar,</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 Yetkili kuruluşlar banker kapsamında BSMV mükellefi olup kendileri veya başkaları hesabına yaptıkları </w:t>
      </w:r>
      <w:proofErr w:type="spellStart"/>
      <w:r w:rsidRPr="005A4AD0">
        <w:rPr>
          <w:rFonts w:ascii="Times New Roman" w:hAnsi="Times New Roman" w:cs="Times New Roman"/>
          <w:sz w:val="20"/>
          <w:szCs w:val="20"/>
        </w:rPr>
        <w:t>foreks</w:t>
      </w:r>
      <w:proofErr w:type="spellEnd"/>
      <w:r w:rsidRPr="005A4AD0">
        <w:rPr>
          <w:rFonts w:ascii="Times New Roman" w:hAnsi="Times New Roman" w:cs="Times New Roman"/>
          <w:sz w:val="20"/>
          <w:szCs w:val="20"/>
        </w:rPr>
        <w:t xml:space="preserve"> işlemleri dolayısıyla lehe aldıkları paralar, </w:t>
      </w:r>
    </w:p>
    <w:p w:rsidR="005A4AD0" w:rsidRPr="005A4AD0" w:rsidRDefault="005A4AD0" w:rsidP="005A4AD0">
      <w:pPr>
        <w:widowControl w:val="0"/>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6802 sayılı Kanunun 28 inci maddesi uyarınca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bulunmaktadır.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b/>
          <w:sz w:val="20"/>
          <w:szCs w:val="20"/>
          <w:u w:val="single"/>
        </w:rPr>
        <w:t>Örnek 8-</w:t>
      </w:r>
      <w:r w:rsidRPr="005A4AD0">
        <w:rPr>
          <w:rFonts w:ascii="Times New Roman" w:hAnsi="Times New Roman" w:cs="Times New Roman"/>
          <w:b/>
          <w:sz w:val="20"/>
          <w:szCs w:val="20"/>
        </w:rPr>
        <w:t xml:space="preserve"> </w:t>
      </w:r>
      <w:bookmarkStart w:id="2" w:name="OLE_LINK1"/>
      <w:bookmarkStart w:id="3" w:name="OLE_LINK2"/>
      <w:r w:rsidRPr="005A4AD0">
        <w:rPr>
          <w:rFonts w:ascii="Times New Roman" w:hAnsi="Times New Roman" w:cs="Times New Roman"/>
          <w:sz w:val="20"/>
          <w:szCs w:val="20"/>
        </w:rPr>
        <w:t xml:space="preserve">(A) Bankası A.Ş. </w:t>
      </w:r>
      <w:proofErr w:type="spellStart"/>
      <w:r w:rsidRPr="005A4AD0">
        <w:rPr>
          <w:rFonts w:ascii="Times New Roman" w:hAnsi="Times New Roman" w:cs="Times New Roman"/>
          <w:sz w:val="20"/>
          <w:szCs w:val="20"/>
        </w:rPr>
        <w:t>foreks</w:t>
      </w:r>
      <w:proofErr w:type="spellEnd"/>
      <w:r w:rsidRPr="005A4AD0">
        <w:rPr>
          <w:rFonts w:ascii="Times New Roman" w:hAnsi="Times New Roman" w:cs="Times New Roman"/>
          <w:sz w:val="20"/>
          <w:szCs w:val="20"/>
        </w:rPr>
        <w:t xml:space="preserve"> piyasasında işlem yapmak için (B) yetkili kuruluşuna 10.000 avro teminat yatırmış ve elektronik işlem platformu üzerinden 1 avro= 1,3313 dolar kurundan 1.000.000 avroluk alım emri vermiştir.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Yatırılan teminat</w:t>
      </w:r>
      <w:r w:rsidRPr="005A4AD0">
        <w:rPr>
          <w:rFonts w:ascii="Times New Roman" w:hAnsi="Times New Roman" w:cs="Times New Roman"/>
          <w:sz w:val="20"/>
          <w:szCs w:val="20"/>
        </w:rPr>
        <w:tab/>
      </w:r>
      <w:r w:rsidRPr="005A4AD0">
        <w:rPr>
          <w:rFonts w:ascii="Times New Roman" w:hAnsi="Times New Roman" w:cs="Times New Roman"/>
          <w:sz w:val="20"/>
          <w:szCs w:val="20"/>
        </w:rPr>
        <w:tab/>
        <w:t xml:space="preserve">: 10.000 Avro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Kaldıraç oranı</w:t>
      </w:r>
      <w:r w:rsidRPr="005A4AD0">
        <w:rPr>
          <w:rFonts w:ascii="Times New Roman" w:hAnsi="Times New Roman" w:cs="Times New Roman"/>
          <w:sz w:val="20"/>
          <w:szCs w:val="20"/>
        </w:rPr>
        <w:tab/>
      </w:r>
      <w:r w:rsidRPr="005A4AD0">
        <w:rPr>
          <w:rFonts w:ascii="Times New Roman" w:hAnsi="Times New Roman" w:cs="Times New Roman"/>
          <w:sz w:val="20"/>
          <w:szCs w:val="20"/>
        </w:rPr>
        <w:tab/>
        <w:t xml:space="preserve">: 1/100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(A) Bankası dolar alış kuru</w:t>
      </w:r>
      <w:r w:rsidRPr="005A4AD0">
        <w:rPr>
          <w:rFonts w:ascii="Times New Roman" w:hAnsi="Times New Roman" w:cs="Times New Roman"/>
          <w:sz w:val="20"/>
          <w:szCs w:val="20"/>
        </w:rPr>
        <w:tab/>
        <w:t xml:space="preserve">: 1,80 TL </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lastRenderedPageBreak/>
        <w:t>(B) yetkili kuruluşu da müşterisi olan (A) Bankasından gelen alım emri üzerine 1 avro = 1,3312 dolar kurundan likidite sağlayıcısına 1.000.000 avroluk alım emri vermiş, aynı anda 1 avro= 1,3313 dolar kurundan bu tutarı müşterisine satmıştır.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(A) Bankası A.Ş. bir müddet sonra yetkili kuruluşa 1 avro= 1,3318 dolar kurundan 1.000.000 avroluk satım emri vermiştir.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(A) Bankası A.Ş. bu işlem dolayısıyla 500 dolar [(1,3318-1,3313)x10.000x100] lehe para aldığından, bu tutarın Bankanın alış kuru üzerinden TL’ye çevrilmesi neticesinde bulunan 900 TL üzerinden %5 oranında BSMV hesaplayacaktır.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Diğer taraftan, bu faaliyetleri esas iştigal konusu olarak yapan ve banker kapsamında BSMV mükellefi olan (B) yetkili kuruluşunun aracılık faaliyeti nedeniyle lehine aldığı paralar da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tutulacaktır.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(B) yetkili kuruluşu tarafından yapılan döviz satış işlemleri fiziki teslimatlı olmaması nedeniyle kambiyo işlemi kapsamında değerlendirilmeyecek ve bu işlem sonucunda yetkili kuruluş tarafından lehe alınan 100 doların (1.331.300-1.331.200) TL karşılığı üzerinden %5 oranında BSMV hesaplanacaktır. Yetkili kuruluşun yabancı paraya ilişkin kendi işlemleri nedeniyle uyguladığı bir döviz kuru olmaması durumunda, işlem tarihinden önceki güne ilişkin Merkez Bankası döviz alış kurunun esas alınacağı tabiidir.</w:t>
      </w:r>
    </w:p>
    <w:p w:rsidR="005A4AD0" w:rsidRPr="005A4AD0" w:rsidRDefault="005A4AD0" w:rsidP="005A4AD0">
      <w:pPr>
        <w:shd w:val="clear" w:color="auto" w:fill="FFFFFF"/>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Ancak, </w:t>
      </w:r>
      <w:proofErr w:type="spellStart"/>
      <w:r w:rsidRPr="005A4AD0">
        <w:rPr>
          <w:rFonts w:ascii="Times New Roman" w:hAnsi="Times New Roman" w:cs="Times New Roman"/>
          <w:sz w:val="20"/>
          <w:szCs w:val="20"/>
        </w:rPr>
        <w:t>foreks</w:t>
      </w:r>
      <w:proofErr w:type="spellEnd"/>
      <w:r w:rsidRPr="005A4AD0">
        <w:rPr>
          <w:rFonts w:ascii="Times New Roman" w:hAnsi="Times New Roman" w:cs="Times New Roman"/>
          <w:sz w:val="20"/>
          <w:szCs w:val="20"/>
        </w:rPr>
        <w:t xml:space="preserve"> işlemi yapmaya yetkili kuruluş (B) ile likidite sağlayıcı kuruluş arasındaki sonlandırma aşamasının (A) Bankasının 1 avro= 1,3318 dolar olan satış fiyatından gerçekleştirilmesi durumunda, (B) yetkili kuruluşunun bu işlemden herhangi bir aracılık geliri olmayacağı için BSMV hesaplanmayacaktır.</w:t>
      </w:r>
    </w:p>
    <w:p w:rsidR="005A4AD0" w:rsidRPr="005A4AD0" w:rsidRDefault="005A4AD0" w:rsidP="005A4AD0">
      <w:pPr>
        <w:spacing w:line="240" w:lineRule="exact"/>
        <w:ind w:firstLine="567"/>
        <w:jc w:val="both"/>
        <w:rPr>
          <w:rFonts w:ascii="Times New Roman" w:hAnsi="Times New Roman" w:cs="Times New Roman"/>
          <w:sz w:val="20"/>
          <w:szCs w:val="20"/>
        </w:rPr>
      </w:pPr>
      <w:proofErr w:type="gramStart"/>
      <w:r w:rsidRPr="005A4AD0">
        <w:rPr>
          <w:rFonts w:ascii="Times New Roman" w:hAnsi="Times New Roman" w:cs="Times New Roman"/>
          <w:sz w:val="20"/>
          <w:szCs w:val="20"/>
        </w:rPr>
        <w:t>Yetkili kuruluş, (A) Bankasından gelen 1 avro=1,3318 dolar kurundan 1.000.000 avroluk satım emri üzerine likidite sağlayıcıya 1 avro=1,3319 dolar kurundan 1.000.000 avroluk satım emri vermesi durumunda, (B) yetkili kuruluşun aracılık faaliyeti nedeniyle lehe aldığı 100 doların (=1.331.900 – 1.331.800) TL karşılığı üzerinden %5 oranında BSMV hesaplanacaktır.</w:t>
      </w:r>
      <w:proofErr w:type="gramEnd"/>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 xml:space="preserve">BSMV mükellefleri tarafından Türkiye’de kurulu borsalarda yapılacak kaldıraçlı alım satım işlemleri, vadeli işlem ve </w:t>
      </w:r>
      <w:proofErr w:type="gramStart"/>
      <w:r w:rsidRPr="005A4AD0">
        <w:rPr>
          <w:rFonts w:ascii="Times New Roman" w:hAnsi="Times New Roman" w:cs="Times New Roman"/>
          <w:sz w:val="20"/>
          <w:szCs w:val="20"/>
        </w:rPr>
        <w:t>opsiyon</w:t>
      </w:r>
      <w:proofErr w:type="gramEnd"/>
      <w:r w:rsidRPr="005A4AD0">
        <w:rPr>
          <w:rFonts w:ascii="Times New Roman" w:hAnsi="Times New Roman" w:cs="Times New Roman"/>
          <w:sz w:val="20"/>
          <w:szCs w:val="20"/>
        </w:rPr>
        <w:t xml:space="preserve"> sözleşmeleri mahiyetinde olmadığından, 6802 sayılı Kanunun </w:t>
      </w:r>
      <w:r w:rsidRPr="005A4AD0">
        <w:rPr>
          <w:rFonts w:ascii="Times New Roman" w:hAnsi="Times New Roman" w:cs="Times New Roman"/>
          <w:bCs/>
          <w:sz w:val="20"/>
          <w:szCs w:val="20"/>
        </w:rPr>
        <w:t xml:space="preserve">29 uncu maddesinin (p) bendi </w:t>
      </w:r>
      <w:r w:rsidRPr="005A4AD0">
        <w:rPr>
          <w:rFonts w:ascii="Times New Roman" w:hAnsi="Times New Roman" w:cs="Times New Roman"/>
          <w:sz w:val="20"/>
          <w:szCs w:val="20"/>
        </w:rPr>
        <w:t xml:space="preserve">kapsamında değerlendirilmeleri mümkün bulunmamaktadır. Bu durumda, Türkiye’de kurulu borsalarda yapılan </w:t>
      </w:r>
      <w:proofErr w:type="spellStart"/>
      <w:r w:rsidRPr="005A4AD0">
        <w:rPr>
          <w:rFonts w:ascii="Times New Roman" w:hAnsi="Times New Roman" w:cs="Times New Roman"/>
          <w:sz w:val="20"/>
          <w:szCs w:val="20"/>
        </w:rPr>
        <w:t>foreks</w:t>
      </w:r>
      <w:proofErr w:type="spellEnd"/>
      <w:r w:rsidRPr="005A4AD0">
        <w:rPr>
          <w:rFonts w:ascii="Times New Roman" w:hAnsi="Times New Roman" w:cs="Times New Roman"/>
          <w:sz w:val="20"/>
          <w:szCs w:val="20"/>
        </w:rPr>
        <w:t xml:space="preserve"> işlemleri dolayısıyla lehe alınan paraların tamamı %5 oranında </w:t>
      </w:r>
      <w:proofErr w:type="spellStart"/>
      <w:r w:rsidRPr="005A4AD0">
        <w:rPr>
          <w:rFonts w:ascii="Times New Roman" w:hAnsi="Times New Roman" w:cs="Times New Roman"/>
          <w:sz w:val="20"/>
          <w:szCs w:val="20"/>
        </w:rPr>
        <w:t>BSMV’ye</w:t>
      </w:r>
      <w:proofErr w:type="spellEnd"/>
      <w:r w:rsidRPr="005A4AD0">
        <w:rPr>
          <w:rFonts w:ascii="Times New Roman" w:hAnsi="Times New Roman" w:cs="Times New Roman"/>
          <w:sz w:val="20"/>
          <w:szCs w:val="20"/>
        </w:rPr>
        <w:t xml:space="preserve"> tabi tutulacaktır.</w:t>
      </w:r>
    </w:p>
    <w:p w:rsidR="005A4AD0" w:rsidRPr="005A4AD0" w:rsidRDefault="005A4AD0" w:rsidP="005A4AD0">
      <w:pPr>
        <w:spacing w:line="240" w:lineRule="exact"/>
        <w:ind w:firstLine="567"/>
        <w:jc w:val="both"/>
        <w:rPr>
          <w:rFonts w:ascii="Times New Roman" w:hAnsi="Times New Roman" w:cs="Times New Roman"/>
          <w:sz w:val="20"/>
          <w:szCs w:val="20"/>
        </w:rPr>
      </w:pPr>
      <w:r w:rsidRPr="005A4AD0">
        <w:rPr>
          <w:rFonts w:ascii="Times New Roman" w:hAnsi="Times New Roman" w:cs="Times New Roman"/>
          <w:sz w:val="20"/>
          <w:szCs w:val="20"/>
        </w:rPr>
        <w:t>Tebliğ olunur.</w:t>
      </w:r>
      <w:bookmarkEnd w:id="2"/>
      <w:bookmarkEnd w:id="3"/>
    </w:p>
    <w:p w:rsidR="005A4AD0" w:rsidRPr="005A4AD0" w:rsidRDefault="005A4AD0" w:rsidP="00C66D23">
      <w:pPr>
        <w:spacing w:after="0" w:line="240" w:lineRule="atLeast"/>
        <w:jc w:val="both"/>
        <w:rPr>
          <w:rFonts w:ascii="Times New Roman" w:eastAsia="Times New Roman" w:hAnsi="Times New Roman" w:cs="Times New Roman"/>
          <w:b/>
          <w:sz w:val="20"/>
          <w:szCs w:val="20"/>
          <w:lang w:eastAsia="tr-TR"/>
        </w:rPr>
      </w:pPr>
    </w:p>
    <w:sectPr w:rsidR="005A4AD0" w:rsidRPr="005A4AD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C6DF0"/>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1102A"/>
    <w:rsid w:val="005436B7"/>
    <w:rsid w:val="005552F4"/>
    <w:rsid w:val="005664C6"/>
    <w:rsid w:val="005802D5"/>
    <w:rsid w:val="005A4AD0"/>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75899"/>
    <w:rsid w:val="008A6CF4"/>
    <w:rsid w:val="008B03F2"/>
    <w:rsid w:val="009036DC"/>
    <w:rsid w:val="0090404D"/>
    <w:rsid w:val="00907313"/>
    <w:rsid w:val="009117F9"/>
    <w:rsid w:val="00945163"/>
    <w:rsid w:val="00945CBE"/>
    <w:rsid w:val="0096230B"/>
    <w:rsid w:val="00963985"/>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C090F"/>
    <w:rsid w:val="00EF35E8"/>
    <w:rsid w:val="00F017A2"/>
    <w:rsid w:val="00F24BA0"/>
    <w:rsid w:val="00F478A7"/>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DipnotBavurusu">
    <w:name w:val="footnote reference"/>
    <w:uiPriority w:val="99"/>
    <w:semiHidden/>
    <w:unhideWhenUsed/>
    <w:rsid w:val="00EC090F"/>
    <w:rPr>
      <w:vertAlign w:val="superscript"/>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5070</Words>
  <Characters>28900</Characters>
  <Application>Microsoft Office Word</Application>
  <DocSecurity>0</DocSecurity>
  <Lines>240</Lines>
  <Paragraphs>67</Paragraphs>
  <ScaleCrop>false</ScaleCrop>
  <Company>TURMOB</Company>
  <LinksUpToDate>false</LinksUpToDate>
  <CharactersWithSpaces>33903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144</cp:revision>
  <dcterms:created xsi:type="dcterms:W3CDTF">2011-12-01T06:40:00Z</dcterms:created>
  <dcterms:modified xsi:type="dcterms:W3CDTF">2012-01-19T06:30:00Z</dcterms:modified>
</cp:coreProperties>
</file>