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D67232" w:rsidRDefault="00AF13D4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22</w:t>
      </w:r>
      <w:r w:rsidR="009342DE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Şubat</w:t>
      </w:r>
      <w:r w:rsidR="00E1189A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2012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913FD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12</w:t>
      </w:r>
    </w:p>
    <w:p w:rsidR="006D37B4" w:rsidRDefault="006D37B4" w:rsidP="006D37B4">
      <w:pPr>
        <w:tabs>
          <w:tab w:val="left" w:pos="1134"/>
        </w:tabs>
        <w:spacing w:line="24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BF4C34" w:rsidRDefault="00BF4C34" w:rsidP="00BF4C34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2012/2782</w:t>
      </w:r>
    </w:p>
    <w:p w:rsidR="00BF4C34" w:rsidRDefault="00BF4C34" w:rsidP="00BF4C34">
      <w:pPr>
        <w:tabs>
          <w:tab w:val="left" w:pos="566"/>
          <w:tab w:val="center" w:pos="3543"/>
        </w:tabs>
        <w:spacing w:line="240" w:lineRule="exact"/>
        <w:jc w:val="both"/>
      </w:pPr>
      <w:r>
        <w:rPr>
          <w:rStyle w:val="Normal1"/>
          <w:rFonts w:eastAsiaTheme="minorHAnsi"/>
          <w:sz w:val="18"/>
          <w:szCs w:val="18"/>
        </w:rPr>
        <w:tab/>
      </w:r>
      <w:r>
        <w:rPr>
          <w:sz w:val="18"/>
          <w:szCs w:val="18"/>
        </w:rPr>
        <w:t xml:space="preserve">Ekli “Türkiye Halk Bankası Anonim Şirketince Esnaf ve Sanatkarlar Kredi ve Kefalet Kooperatifleri Kefaletiyle Esnaf ve Sanatkarlara Kredi Kullandırılmasına Dair Karar”ın yürürlüğe konulması; Başbakan Yardımcılığının </w:t>
      </w:r>
      <w:proofErr w:type="gramStart"/>
      <w:r>
        <w:rPr>
          <w:sz w:val="18"/>
          <w:szCs w:val="18"/>
        </w:rPr>
        <w:t>15/2/2012</w:t>
      </w:r>
      <w:proofErr w:type="gramEnd"/>
      <w:r>
        <w:rPr>
          <w:sz w:val="18"/>
          <w:szCs w:val="18"/>
        </w:rPr>
        <w:t xml:space="preserve"> tarihli ve 2828 sayılı yazısı üzerine, 15/11/2000 tarihli ve 4603 sayılı Kanunun 3 üncü maddesi ile 27/12/2006 tarihli ve 5570 sayılı Kanunun 1 inci maddesine göre, Bakanlar Kurulu'nca 17/2/2012 tarihinde kararlaştırılmıştır.</w:t>
      </w:r>
    </w:p>
    <w:p w:rsidR="00BF4C34" w:rsidRDefault="00BF4C34" w:rsidP="00BF4C34">
      <w:pPr>
        <w:tabs>
          <w:tab w:val="center" w:pos="7311"/>
        </w:tabs>
        <w:spacing w:before="113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r>
        <w:rPr>
          <w:rStyle w:val="Normal1"/>
          <w:rFonts w:eastAsiaTheme="minorHAnsi"/>
          <w:b/>
          <w:sz w:val="15"/>
          <w:szCs w:val="15"/>
        </w:rPr>
        <w:t>Abdullah GÜL</w:t>
      </w:r>
    </w:p>
    <w:p w:rsidR="00BF4C34" w:rsidRDefault="00BF4C34" w:rsidP="00BF4C34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CUMHURBAŞKANI</w:t>
      </w:r>
    </w:p>
    <w:p w:rsidR="00BF4C34" w:rsidRDefault="00BF4C34" w:rsidP="00BF4C34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</w:p>
    <w:p w:rsidR="00BF4C34" w:rsidRDefault="00BF4C34" w:rsidP="00BF4C34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</w:p>
    <w:p w:rsidR="00BF4C34" w:rsidRDefault="00BF4C34" w:rsidP="00BF4C3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Recep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Tayyip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ERDOĞAN</w:t>
      </w:r>
    </w:p>
    <w:p w:rsidR="00BF4C34" w:rsidRDefault="00BF4C34" w:rsidP="00BF4C3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B. ARINÇ</w:t>
      </w:r>
      <w:r>
        <w:rPr>
          <w:rStyle w:val="Normal1"/>
          <w:rFonts w:eastAsiaTheme="minorHAnsi"/>
          <w:sz w:val="15"/>
          <w:szCs w:val="15"/>
        </w:rPr>
        <w:tab/>
        <w:t>A. BABACAN</w:t>
      </w:r>
      <w:r>
        <w:rPr>
          <w:rStyle w:val="Normal1"/>
          <w:rFonts w:eastAsiaTheme="minorHAnsi"/>
          <w:sz w:val="15"/>
          <w:szCs w:val="15"/>
        </w:rPr>
        <w:tab/>
        <w:t>B. ATALAY</w:t>
      </w:r>
      <w:r>
        <w:rPr>
          <w:rStyle w:val="Normal1"/>
          <w:rFonts w:eastAsiaTheme="minorHAnsi"/>
          <w:sz w:val="15"/>
          <w:szCs w:val="15"/>
        </w:rPr>
        <w:tab/>
        <w:t>B. BOZDAĞ</w:t>
      </w:r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Başbakan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Yardımcısı</w:t>
      </w:r>
      <w:proofErr w:type="spellEnd"/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S. ERGİN</w:t>
      </w:r>
      <w:r>
        <w:rPr>
          <w:rStyle w:val="Normal1"/>
          <w:rFonts w:eastAsiaTheme="minorHAnsi"/>
          <w:sz w:val="15"/>
          <w:szCs w:val="15"/>
        </w:rPr>
        <w:tab/>
        <w:t>F. ŞAHİN</w:t>
      </w:r>
      <w:r>
        <w:rPr>
          <w:rStyle w:val="Normal1"/>
          <w:rFonts w:eastAsiaTheme="minorHAnsi"/>
          <w:sz w:val="15"/>
          <w:szCs w:val="15"/>
        </w:rPr>
        <w:tab/>
        <w:t>E. BAĞIŞ</w:t>
      </w:r>
      <w:r>
        <w:rPr>
          <w:rStyle w:val="Normal1"/>
          <w:rFonts w:eastAsiaTheme="minorHAnsi"/>
          <w:sz w:val="15"/>
          <w:szCs w:val="15"/>
        </w:rPr>
        <w:tab/>
        <w:t>N. ERGÜN</w:t>
      </w:r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Adalet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Aile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Sosyal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Politikalar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Avrupa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Birliği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Bilim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, </w:t>
      </w:r>
      <w:proofErr w:type="spellStart"/>
      <w:r>
        <w:rPr>
          <w:rStyle w:val="Normal1"/>
          <w:rFonts w:eastAsiaTheme="minorHAnsi"/>
          <w:sz w:val="15"/>
          <w:szCs w:val="15"/>
        </w:rPr>
        <w:t>Sanayi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Teknoloji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F. ÇELİK</w:t>
      </w:r>
      <w:r>
        <w:rPr>
          <w:rStyle w:val="Normal1"/>
          <w:rFonts w:eastAsiaTheme="minorHAnsi"/>
          <w:sz w:val="15"/>
          <w:szCs w:val="15"/>
        </w:rPr>
        <w:tab/>
        <w:t>E. BAYRAKTAR</w:t>
      </w:r>
      <w:r>
        <w:rPr>
          <w:rStyle w:val="Normal1"/>
          <w:rFonts w:eastAsiaTheme="minorHAnsi"/>
          <w:sz w:val="15"/>
          <w:szCs w:val="15"/>
        </w:rPr>
        <w:tab/>
        <w:t>A. DAVUTOĞLU</w:t>
      </w:r>
      <w:r>
        <w:rPr>
          <w:rStyle w:val="Normal1"/>
          <w:rFonts w:eastAsiaTheme="minorHAnsi"/>
          <w:sz w:val="15"/>
          <w:szCs w:val="15"/>
        </w:rPr>
        <w:tab/>
        <w:t>M. Z. ÇAĞLAYAN</w:t>
      </w:r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Çalışma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Sosyal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Güvenlik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Çevre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Şehircilik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Dışişleri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Ekonomi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T. YILDIZ</w:t>
      </w:r>
      <w:r>
        <w:rPr>
          <w:rStyle w:val="Normal1"/>
          <w:rFonts w:eastAsiaTheme="minorHAnsi"/>
          <w:sz w:val="15"/>
          <w:szCs w:val="15"/>
        </w:rPr>
        <w:tab/>
        <w:t>S. KILIÇ</w:t>
      </w:r>
      <w:r>
        <w:rPr>
          <w:rStyle w:val="Normal1"/>
          <w:rFonts w:eastAsiaTheme="minorHAnsi"/>
          <w:sz w:val="15"/>
          <w:szCs w:val="15"/>
        </w:rPr>
        <w:tab/>
        <w:t>M. M. EKER</w:t>
      </w:r>
      <w:r>
        <w:rPr>
          <w:rStyle w:val="Normal1"/>
          <w:rFonts w:eastAsiaTheme="minorHAnsi"/>
          <w:sz w:val="15"/>
          <w:szCs w:val="15"/>
        </w:rPr>
        <w:tab/>
        <w:t>H. YAZICI</w:t>
      </w:r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Enerji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Tabii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Kaynaklar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Gençlik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Spor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Gıda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, </w:t>
      </w:r>
      <w:proofErr w:type="spellStart"/>
      <w:r>
        <w:rPr>
          <w:rStyle w:val="Normal1"/>
          <w:rFonts w:eastAsiaTheme="minorHAnsi"/>
          <w:sz w:val="15"/>
          <w:szCs w:val="15"/>
        </w:rPr>
        <w:t>Tarım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Hayvancılık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Gümrük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Ticaret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İ. N. ŞAHİN</w:t>
      </w:r>
      <w:r>
        <w:rPr>
          <w:rStyle w:val="Normal1"/>
          <w:rFonts w:eastAsiaTheme="minorHAnsi"/>
          <w:sz w:val="15"/>
          <w:szCs w:val="15"/>
        </w:rPr>
        <w:tab/>
        <w:t>C. YILMAZ</w:t>
      </w:r>
      <w:r>
        <w:rPr>
          <w:rStyle w:val="Normal1"/>
          <w:rFonts w:eastAsiaTheme="minorHAnsi"/>
          <w:sz w:val="15"/>
          <w:szCs w:val="15"/>
        </w:rPr>
        <w:tab/>
        <w:t>E. GÜNAY</w:t>
      </w:r>
      <w:r>
        <w:rPr>
          <w:rStyle w:val="Normal1"/>
          <w:rFonts w:eastAsiaTheme="minorHAnsi"/>
          <w:sz w:val="15"/>
          <w:szCs w:val="15"/>
        </w:rPr>
        <w:tab/>
        <w:t>M. ŞİMŞEK</w:t>
      </w:r>
    </w:p>
    <w:p w:rsidR="00BF4C34" w:rsidRDefault="00BF4C34" w:rsidP="00BF4C34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İçişleri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Kalkınma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Kültür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Turizm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Maliye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BF4C34" w:rsidRDefault="00BF4C34" w:rsidP="00BF4C34">
      <w:pPr>
        <w:tabs>
          <w:tab w:val="center" w:pos="1797"/>
          <w:tab w:val="center" w:pos="4071"/>
          <w:tab w:val="center" w:pos="641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Ö. DİNÇER</w:t>
      </w:r>
      <w:r>
        <w:rPr>
          <w:rStyle w:val="Normal1"/>
          <w:rFonts w:eastAsiaTheme="minorHAnsi"/>
          <w:sz w:val="15"/>
          <w:szCs w:val="15"/>
        </w:rPr>
        <w:tab/>
        <w:t>İ. YILMAZ</w:t>
      </w:r>
      <w:r>
        <w:rPr>
          <w:rStyle w:val="Normal1"/>
          <w:rFonts w:eastAsiaTheme="minorHAnsi"/>
          <w:sz w:val="15"/>
          <w:szCs w:val="15"/>
        </w:rPr>
        <w:tab/>
        <w:t>V. EROĞLU</w:t>
      </w:r>
    </w:p>
    <w:p w:rsidR="00BF4C34" w:rsidRDefault="00BF4C34" w:rsidP="00BF4C34">
      <w:pPr>
        <w:tabs>
          <w:tab w:val="center" w:pos="1797"/>
          <w:tab w:val="center" w:pos="407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Milli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Eğitim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Milli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Savunma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Orman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Su </w:t>
      </w:r>
      <w:proofErr w:type="spellStart"/>
      <w:r>
        <w:rPr>
          <w:rStyle w:val="Normal1"/>
          <w:rFonts w:eastAsiaTheme="minorHAnsi"/>
          <w:sz w:val="15"/>
          <w:szCs w:val="15"/>
        </w:rPr>
        <w:t>İşleri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BF4C34" w:rsidRDefault="00BF4C34" w:rsidP="00BF4C34">
      <w:pPr>
        <w:tabs>
          <w:tab w:val="center" w:pos="2494"/>
          <w:tab w:val="center" w:pos="4971"/>
        </w:tabs>
        <w:spacing w:before="226"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  <w:t>R. AKDAĞ</w:t>
      </w:r>
      <w:r>
        <w:rPr>
          <w:rStyle w:val="Normal1"/>
          <w:rFonts w:eastAsiaTheme="minorHAnsi"/>
          <w:sz w:val="15"/>
          <w:szCs w:val="15"/>
        </w:rPr>
        <w:tab/>
        <w:t>B. YILDIRIM</w:t>
      </w:r>
    </w:p>
    <w:p w:rsidR="00BF4C34" w:rsidRDefault="00BF4C34" w:rsidP="00BF4C34">
      <w:pPr>
        <w:tabs>
          <w:tab w:val="center" w:pos="2494"/>
          <w:tab w:val="center" w:pos="497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Sağlık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  <w:r>
        <w:rPr>
          <w:rStyle w:val="Normal1"/>
          <w:rFonts w:eastAsiaTheme="minorHAnsi"/>
          <w:sz w:val="15"/>
          <w:szCs w:val="15"/>
        </w:rPr>
        <w:tab/>
      </w:r>
      <w:proofErr w:type="spellStart"/>
      <w:r>
        <w:rPr>
          <w:rStyle w:val="Normal1"/>
          <w:rFonts w:eastAsiaTheme="minorHAnsi"/>
          <w:sz w:val="15"/>
          <w:szCs w:val="15"/>
        </w:rPr>
        <w:t>Ulaştırma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, </w:t>
      </w:r>
      <w:proofErr w:type="spellStart"/>
      <w:r>
        <w:rPr>
          <w:rStyle w:val="Normal1"/>
          <w:rFonts w:eastAsiaTheme="minorHAnsi"/>
          <w:sz w:val="15"/>
          <w:szCs w:val="15"/>
        </w:rPr>
        <w:t>Denizcilik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ve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Haberleşme</w:t>
      </w:r>
      <w:proofErr w:type="spellEnd"/>
      <w:r>
        <w:rPr>
          <w:rStyle w:val="Normal1"/>
          <w:rFonts w:eastAsiaTheme="minorHAnsi"/>
          <w:sz w:val="15"/>
          <w:szCs w:val="15"/>
        </w:rPr>
        <w:t xml:space="preserve"> </w:t>
      </w:r>
      <w:proofErr w:type="spellStart"/>
      <w:r>
        <w:rPr>
          <w:rStyle w:val="Normal1"/>
          <w:rFonts w:eastAsiaTheme="minorHAnsi"/>
          <w:sz w:val="15"/>
          <w:szCs w:val="15"/>
        </w:rPr>
        <w:t>Bakanı</w:t>
      </w:r>
      <w:proofErr w:type="spellEnd"/>
    </w:p>
    <w:p w:rsidR="00BF4C34" w:rsidRDefault="00BF4C34" w:rsidP="00BF4C34">
      <w:pPr>
        <w:tabs>
          <w:tab w:val="center" w:pos="2494"/>
          <w:tab w:val="center" w:pos="4971"/>
        </w:tabs>
        <w:spacing w:line="240" w:lineRule="exact"/>
        <w:jc w:val="both"/>
        <w:rPr>
          <w:rStyle w:val="Normal1"/>
          <w:rFonts w:eastAsiaTheme="minorHAnsi"/>
          <w:sz w:val="15"/>
          <w:szCs w:val="15"/>
        </w:rPr>
      </w:pPr>
    </w:p>
    <w:p w:rsidR="00BF4C34" w:rsidRDefault="00BF4C34" w:rsidP="00BF4C34">
      <w:pPr>
        <w:tabs>
          <w:tab w:val="center" w:pos="2494"/>
          <w:tab w:val="center" w:pos="4971"/>
        </w:tabs>
        <w:spacing w:line="240" w:lineRule="exact"/>
        <w:jc w:val="both"/>
        <w:rPr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Kararın ekini görmek için tıklayınız</w:t>
        </w:r>
      </w:hyperlink>
    </w:p>
    <w:p w:rsidR="00BF4C34" w:rsidRDefault="00BF4C34" w:rsidP="006D37B4">
      <w:pPr>
        <w:tabs>
          <w:tab w:val="left" w:pos="1134"/>
        </w:tabs>
        <w:spacing w:line="24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</w:p>
    <w:sectPr w:rsidR="00BF4C3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11E60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659CB"/>
    <w:rsid w:val="00266B2E"/>
    <w:rsid w:val="002A2741"/>
    <w:rsid w:val="002A4077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328CF"/>
    <w:rsid w:val="0033320B"/>
    <w:rsid w:val="003506CB"/>
    <w:rsid w:val="0036378D"/>
    <w:rsid w:val="003C0A3F"/>
    <w:rsid w:val="003C0BDA"/>
    <w:rsid w:val="003C1AA1"/>
    <w:rsid w:val="003C6B5B"/>
    <w:rsid w:val="003D11AA"/>
    <w:rsid w:val="003E1EF7"/>
    <w:rsid w:val="003E24F2"/>
    <w:rsid w:val="003E76FC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A4BB3"/>
    <w:rsid w:val="005D0A80"/>
    <w:rsid w:val="005E0A94"/>
    <w:rsid w:val="00605984"/>
    <w:rsid w:val="00607225"/>
    <w:rsid w:val="00607B61"/>
    <w:rsid w:val="006146B8"/>
    <w:rsid w:val="00627628"/>
    <w:rsid w:val="00650144"/>
    <w:rsid w:val="0065709A"/>
    <w:rsid w:val="00687CF1"/>
    <w:rsid w:val="006D37B4"/>
    <w:rsid w:val="006D55FE"/>
    <w:rsid w:val="007022B1"/>
    <w:rsid w:val="00703574"/>
    <w:rsid w:val="00711DD2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E07E4"/>
    <w:rsid w:val="007E6F49"/>
    <w:rsid w:val="008126F8"/>
    <w:rsid w:val="0084367F"/>
    <w:rsid w:val="0087210F"/>
    <w:rsid w:val="0088716C"/>
    <w:rsid w:val="008A6CF4"/>
    <w:rsid w:val="008B03F2"/>
    <w:rsid w:val="009036DC"/>
    <w:rsid w:val="0090404D"/>
    <w:rsid w:val="009117F9"/>
    <w:rsid w:val="00913FD7"/>
    <w:rsid w:val="009342DE"/>
    <w:rsid w:val="00945163"/>
    <w:rsid w:val="00945CBE"/>
    <w:rsid w:val="0096230B"/>
    <w:rsid w:val="00973A80"/>
    <w:rsid w:val="00974A77"/>
    <w:rsid w:val="00980B75"/>
    <w:rsid w:val="009A61F8"/>
    <w:rsid w:val="00A34212"/>
    <w:rsid w:val="00A41744"/>
    <w:rsid w:val="00A41E4C"/>
    <w:rsid w:val="00A449B3"/>
    <w:rsid w:val="00A55CAE"/>
    <w:rsid w:val="00A74E8A"/>
    <w:rsid w:val="00A81CDA"/>
    <w:rsid w:val="00A916CE"/>
    <w:rsid w:val="00AA3186"/>
    <w:rsid w:val="00AC1AC1"/>
    <w:rsid w:val="00AF13D4"/>
    <w:rsid w:val="00AF4D65"/>
    <w:rsid w:val="00B04D3D"/>
    <w:rsid w:val="00B24519"/>
    <w:rsid w:val="00B256B2"/>
    <w:rsid w:val="00B27B5E"/>
    <w:rsid w:val="00B3466F"/>
    <w:rsid w:val="00B605BA"/>
    <w:rsid w:val="00B76FED"/>
    <w:rsid w:val="00B879FA"/>
    <w:rsid w:val="00B93706"/>
    <w:rsid w:val="00B96180"/>
    <w:rsid w:val="00BF4C34"/>
    <w:rsid w:val="00C33576"/>
    <w:rsid w:val="00C33970"/>
    <w:rsid w:val="00C376C1"/>
    <w:rsid w:val="00C420A0"/>
    <w:rsid w:val="00C53D56"/>
    <w:rsid w:val="00C579DE"/>
    <w:rsid w:val="00C66D23"/>
    <w:rsid w:val="00C75CA9"/>
    <w:rsid w:val="00C82AD1"/>
    <w:rsid w:val="00CA0C61"/>
    <w:rsid w:val="00CA44B6"/>
    <w:rsid w:val="00CC04AD"/>
    <w:rsid w:val="00CC18A0"/>
    <w:rsid w:val="00CC5605"/>
    <w:rsid w:val="00CE3FAA"/>
    <w:rsid w:val="00CE551E"/>
    <w:rsid w:val="00D31428"/>
    <w:rsid w:val="00D65C2F"/>
    <w:rsid w:val="00D67232"/>
    <w:rsid w:val="00D85BD0"/>
    <w:rsid w:val="00D9109C"/>
    <w:rsid w:val="00DB0218"/>
    <w:rsid w:val="00DC1F60"/>
    <w:rsid w:val="00DC7993"/>
    <w:rsid w:val="00DF4A69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2/20120222-6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1340</Characters>
  <Application>Microsoft Office Word</Application>
  <DocSecurity>0</DocSecurity>
  <Lines>11</Lines>
  <Paragraphs>3</Paragraphs>
  <ScaleCrop>false</ScaleCrop>
  <Company>TURMOB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204</cp:revision>
  <dcterms:created xsi:type="dcterms:W3CDTF">2011-12-01T06:40:00Z</dcterms:created>
  <dcterms:modified xsi:type="dcterms:W3CDTF">2012-02-22T06:22:00Z</dcterms:modified>
</cp:coreProperties>
</file>