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3B32F0" w:rsidRDefault="00627628">
      <w:pPr>
        <w:rPr>
          <w:rFonts w:asciiTheme="majorHAnsi" w:hAnsiTheme="majorHAnsi"/>
        </w:rPr>
      </w:pPr>
    </w:p>
    <w:p w:rsidR="002E5594" w:rsidRDefault="001A6FE1">
      <w:pPr>
        <w:rPr>
          <w:rFonts w:asciiTheme="majorHAnsi" w:hAnsiTheme="majorHAnsi"/>
          <w:b/>
          <w:u w:val="single"/>
        </w:rPr>
      </w:pPr>
      <w:r>
        <w:rPr>
          <w:rFonts w:asciiTheme="majorHAnsi" w:hAnsiTheme="majorHAnsi"/>
          <w:b/>
          <w:u w:val="single"/>
        </w:rPr>
        <w:t>17</w:t>
      </w:r>
      <w:r w:rsidR="002E5594" w:rsidRPr="003B32F0">
        <w:rPr>
          <w:rFonts w:asciiTheme="majorHAnsi" w:hAnsiTheme="majorHAnsi"/>
          <w:b/>
          <w:u w:val="single"/>
        </w:rPr>
        <w:t xml:space="preserve"> Nisan 2012, </w:t>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016DBE" w:rsidRPr="003B32F0">
        <w:rPr>
          <w:rFonts w:asciiTheme="majorHAnsi" w:hAnsiTheme="majorHAnsi"/>
          <w:b/>
          <w:u w:val="single"/>
        </w:rPr>
        <w:t xml:space="preserve">           </w:t>
      </w:r>
      <w:r w:rsidR="002E5594" w:rsidRPr="003B32F0">
        <w:rPr>
          <w:rFonts w:asciiTheme="majorHAnsi" w:hAnsiTheme="majorHAnsi"/>
          <w:b/>
          <w:u w:val="single"/>
        </w:rPr>
        <w:t>Sayı : 282</w:t>
      </w:r>
      <w:r>
        <w:rPr>
          <w:rFonts w:asciiTheme="majorHAnsi" w:hAnsiTheme="majorHAnsi"/>
          <w:b/>
          <w:u w:val="single"/>
        </w:rPr>
        <w:t>67</w:t>
      </w:r>
    </w:p>
    <w:p w:rsidR="001A6FE1" w:rsidRDefault="001A6FE1" w:rsidP="001A6FE1">
      <w:pPr>
        <w:tabs>
          <w:tab w:val="left" w:pos="566"/>
        </w:tabs>
        <w:spacing w:after="0" w:line="240" w:lineRule="exact"/>
        <w:ind w:firstLine="566"/>
        <w:rPr>
          <w:rFonts w:ascii="Times New Roman" w:eastAsia="ヒラギノ明朝 Pro W3" w:hAnsi="Times" w:cs="Times New Roman"/>
          <w:b/>
          <w:sz w:val="18"/>
          <w:szCs w:val="18"/>
          <w:u w:val="single"/>
        </w:rPr>
      </w:pPr>
      <w:r w:rsidRPr="001A6FE1">
        <w:rPr>
          <w:rFonts w:ascii="Times New Roman" w:eastAsia="ヒラギノ明朝 Pro W3" w:hAnsi="Times" w:cs="Times New Roman"/>
          <w:b/>
          <w:sz w:val="18"/>
          <w:szCs w:val="18"/>
          <w:u w:val="single"/>
        </w:rPr>
        <w:t>Bankac</w:t>
      </w:r>
      <w:r w:rsidRPr="001A6FE1">
        <w:rPr>
          <w:rFonts w:ascii="Times New Roman" w:eastAsia="ヒラギノ明朝 Pro W3" w:hAnsi="Times" w:cs="Times New Roman"/>
          <w:b/>
          <w:sz w:val="18"/>
          <w:szCs w:val="18"/>
          <w:u w:val="single"/>
        </w:rPr>
        <w:t>ı</w:t>
      </w:r>
      <w:r w:rsidRPr="001A6FE1">
        <w:rPr>
          <w:rFonts w:ascii="Times New Roman" w:eastAsia="ヒラギノ明朝 Pro W3" w:hAnsi="Times" w:cs="Times New Roman"/>
          <w:b/>
          <w:sz w:val="18"/>
          <w:szCs w:val="18"/>
          <w:u w:val="single"/>
        </w:rPr>
        <w:t>l</w:t>
      </w:r>
      <w:r w:rsidRPr="001A6FE1">
        <w:rPr>
          <w:rFonts w:ascii="Times New Roman" w:eastAsia="ヒラギノ明朝 Pro W3" w:hAnsi="Times" w:cs="Times New Roman"/>
          <w:b/>
          <w:sz w:val="18"/>
          <w:szCs w:val="18"/>
          <w:u w:val="single"/>
        </w:rPr>
        <w:t>ı</w:t>
      </w:r>
      <w:r w:rsidRPr="001A6FE1">
        <w:rPr>
          <w:rFonts w:ascii="Times New Roman" w:eastAsia="ヒラギノ明朝 Pro W3" w:hAnsi="Times" w:cs="Times New Roman"/>
          <w:b/>
          <w:sz w:val="18"/>
          <w:szCs w:val="18"/>
          <w:u w:val="single"/>
        </w:rPr>
        <w:t>k D</w:t>
      </w:r>
      <w:r w:rsidRPr="001A6FE1">
        <w:rPr>
          <w:rFonts w:ascii="Times New Roman" w:eastAsia="ヒラギノ明朝 Pro W3" w:hAnsi="Times" w:cs="Times New Roman"/>
          <w:b/>
          <w:sz w:val="18"/>
          <w:szCs w:val="18"/>
          <w:u w:val="single"/>
        </w:rPr>
        <w:t>ü</w:t>
      </w:r>
      <w:r w:rsidRPr="001A6FE1">
        <w:rPr>
          <w:rFonts w:ascii="Times New Roman" w:eastAsia="ヒラギノ明朝 Pro W3" w:hAnsi="Times" w:cs="Times New Roman"/>
          <w:b/>
          <w:sz w:val="18"/>
          <w:szCs w:val="18"/>
          <w:u w:val="single"/>
        </w:rPr>
        <w:t>zenleme ve Denetleme Kurumundan:</w:t>
      </w:r>
    </w:p>
    <w:p w:rsidR="001A6FE1" w:rsidRPr="001A6FE1" w:rsidRDefault="001A6FE1" w:rsidP="001A6FE1">
      <w:pPr>
        <w:tabs>
          <w:tab w:val="left" w:pos="566"/>
        </w:tabs>
        <w:spacing w:after="0" w:line="240" w:lineRule="exact"/>
        <w:ind w:firstLine="566"/>
        <w:rPr>
          <w:rFonts w:ascii="Times New Roman" w:eastAsia="ヒラギノ明朝 Pro W3" w:hAnsi="Times" w:cs="Times New Roman"/>
          <w:b/>
          <w:sz w:val="18"/>
          <w:szCs w:val="18"/>
          <w:u w:val="single"/>
        </w:rPr>
      </w:pPr>
    </w:p>
    <w:p w:rsidR="001A6FE1" w:rsidRPr="001A6FE1" w:rsidRDefault="001A6FE1" w:rsidP="001A6FE1">
      <w:pPr>
        <w:spacing w:before="60" w:after="0" w:line="240" w:lineRule="exact"/>
        <w:jc w:val="center"/>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DERECELEND</w:t>
      </w:r>
      <w:r w:rsidRPr="001A6FE1">
        <w:rPr>
          <w:rFonts w:ascii="Times New Roman" w:eastAsia="ヒラギノ明朝 Pro W3" w:hAnsi="Times" w:cs="Times New Roman"/>
          <w:b/>
          <w:sz w:val="18"/>
          <w:szCs w:val="18"/>
        </w:rPr>
        <w:t>İ</w:t>
      </w:r>
      <w:r w:rsidRPr="001A6FE1">
        <w:rPr>
          <w:rFonts w:ascii="Times New Roman" w:eastAsia="ヒラギノ明朝 Pro W3" w:hAnsi="Times" w:cs="Times New Roman"/>
          <w:b/>
          <w:sz w:val="18"/>
          <w:szCs w:val="18"/>
        </w:rPr>
        <w:t>RME KURULU</w:t>
      </w:r>
      <w:r w:rsidRPr="001A6FE1">
        <w:rPr>
          <w:rFonts w:ascii="Times New Roman" w:eastAsia="ヒラギノ明朝 Pro W3" w:hAnsi="Times" w:cs="Times New Roman"/>
          <w:b/>
          <w:sz w:val="18"/>
          <w:szCs w:val="18"/>
        </w:rPr>
        <w:t>Ş</w:t>
      </w:r>
      <w:r w:rsidRPr="001A6FE1">
        <w:rPr>
          <w:rFonts w:ascii="Times New Roman" w:eastAsia="ヒラギノ明朝 Pro W3" w:hAnsi="Times" w:cs="Times New Roman"/>
          <w:b/>
          <w:sz w:val="18"/>
          <w:szCs w:val="18"/>
        </w:rPr>
        <w:t>LARININ YETK</w:t>
      </w:r>
      <w:r w:rsidRPr="001A6FE1">
        <w:rPr>
          <w:rFonts w:ascii="Times New Roman" w:eastAsia="ヒラギノ明朝 Pro W3" w:hAnsi="Times" w:cs="Times New Roman"/>
          <w:b/>
          <w:sz w:val="18"/>
          <w:szCs w:val="18"/>
        </w:rPr>
        <w:t>İ</w:t>
      </w:r>
      <w:r w:rsidRPr="001A6FE1">
        <w:rPr>
          <w:rFonts w:ascii="Times New Roman" w:eastAsia="ヒラギノ明朝 Pro W3" w:hAnsi="Times" w:cs="Times New Roman"/>
          <w:b/>
          <w:sz w:val="18"/>
          <w:szCs w:val="18"/>
        </w:rPr>
        <w:t>LEND</w:t>
      </w:r>
      <w:r w:rsidRPr="001A6FE1">
        <w:rPr>
          <w:rFonts w:ascii="Times New Roman" w:eastAsia="ヒラギノ明朝 Pro W3" w:hAnsi="Times" w:cs="Times New Roman"/>
          <w:b/>
          <w:sz w:val="18"/>
          <w:szCs w:val="18"/>
        </w:rPr>
        <w:t>İ</w:t>
      </w:r>
      <w:r w:rsidRPr="001A6FE1">
        <w:rPr>
          <w:rFonts w:ascii="Times New Roman" w:eastAsia="ヒラギノ明朝 Pro W3" w:hAnsi="Times" w:cs="Times New Roman"/>
          <w:b/>
          <w:sz w:val="18"/>
          <w:szCs w:val="18"/>
        </w:rPr>
        <w:t>R</w:t>
      </w:r>
      <w:r w:rsidRPr="001A6FE1">
        <w:rPr>
          <w:rFonts w:ascii="Times New Roman" w:eastAsia="ヒラギノ明朝 Pro W3" w:hAnsi="Times" w:cs="Times New Roman"/>
          <w:b/>
          <w:sz w:val="18"/>
          <w:szCs w:val="18"/>
        </w:rPr>
        <w:t>İ</w:t>
      </w:r>
      <w:r w:rsidRPr="001A6FE1">
        <w:rPr>
          <w:rFonts w:ascii="Times New Roman" w:eastAsia="ヒラギノ明朝 Pro W3" w:hAnsi="Times" w:cs="Times New Roman"/>
          <w:b/>
          <w:sz w:val="18"/>
          <w:szCs w:val="18"/>
        </w:rPr>
        <w:t>LMES</w:t>
      </w:r>
      <w:r w:rsidRPr="001A6FE1">
        <w:rPr>
          <w:rFonts w:ascii="Times New Roman" w:eastAsia="ヒラギノ明朝 Pro W3" w:hAnsi="Times" w:cs="Times New Roman"/>
          <w:b/>
          <w:sz w:val="18"/>
          <w:szCs w:val="18"/>
        </w:rPr>
        <w:t>İ</w:t>
      </w:r>
      <w:r w:rsidRPr="001A6FE1">
        <w:rPr>
          <w:rFonts w:ascii="Times New Roman" w:eastAsia="ヒラギノ明朝 Pro W3" w:hAnsi="Times" w:cs="Times New Roman"/>
          <w:b/>
          <w:sz w:val="18"/>
          <w:szCs w:val="18"/>
        </w:rPr>
        <w:t>NE VE</w:t>
      </w:r>
    </w:p>
    <w:p w:rsidR="001A6FE1" w:rsidRPr="001A6FE1" w:rsidRDefault="001A6FE1" w:rsidP="001A6FE1">
      <w:pPr>
        <w:spacing w:after="160" w:line="240" w:lineRule="exact"/>
        <w:jc w:val="center"/>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FAAL</w:t>
      </w:r>
      <w:r w:rsidRPr="001A6FE1">
        <w:rPr>
          <w:rFonts w:ascii="Times New Roman" w:eastAsia="ヒラギノ明朝 Pro W3" w:hAnsi="Times" w:cs="Times New Roman"/>
          <w:b/>
          <w:sz w:val="18"/>
          <w:szCs w:val="18"/>
        </w:rPr>
        <w:t>İ</w:t>
      </w:r>
      <w:r w:rsidRPr="001A6FE1">
        <w:rPr>
          <w:rFonts w:ascii="Times New Roman" w:eastAsia="ヒラギノ明朝 Pro W3" w:hAnsi="Times" w:cs="Times New Roman"/>
          <w:b/>
          <w:sz w:val="18"/>
          <w:szCs w:val="18"/>
        </w:rPr>
        <w:t>YETLER</w:t>
      </w:r>
      <w:r w:rsidRPr="001A6FE1">
        <w:rPr>
          <w:rFonts w:ascii="Times New Roman" w:eastAsia="ヒラギノ明朝 Pro W3" w:hAnsi="Times" w:cs="Times New Roman"/>
          <w:b/>
          <w:sz w:val="18"/>
          <w:szCs w:val="18"/>
        </w:rPr>
        <w:t>İ</w:t>
      </w:r>
      <w:r w:rsidRPr="001A6FE1">
        <w:rPr>
          <w:rFonts w:ascii="Times New Roman" w:eastAsia="ヒラギノ明朝 Pro W3" w:hAnsi="Times" w:cs="Times New Roman"/>
          <w:b/>
          <w:sz w:val="18"/>
          <w:szCs w:val="18"/>
        </w:rPr>
        <w:t xml:space="preserve">NE </w:t>
      </w:r>
      <w:r w:rsidRPr="001A6FE1">
        <w:rPr>
          <w:rFonts w:ascii="Times New Roman" w:eastAsia="ヒラギノ明朝 Pro W3" w:hAnsi="Times" w:cs="Times New Roman"/>
          <w:b/>
          <w:sz w:val="18"/>
          <w:szCs w:val="18"/>
        </w:rPr>
        <w:t>İ</w:t>
      </w:r>
      <w:r w:rsidRPr="001A6FE1">
        <w:rPr>
          <w:rFonts w:ascii="Times New Roman" w:eastAsia="ヒラギノ明朝 Pro W3" w:hAnsi="Times" w:cs="Times New Roman"/>
          <w:b/>
          <w:sz w:val="18"/>
          <w:szCs w:val="18"/>
        </w:rPr>
        <w:t>L</w:t>
      </w:r>
      <w:r w:rsidRPr="001A6FE1">
        <w:rPr>
          <w:rFonts w:ascii="Times New Roman" w:eastAsia="ヒラギノ明朝 Pro W3" w:hAnsi="Times" w:cs="Times New Roman"/>
          <w:b/>
          <w:sz w:val="18"/>
          <w:szCs w:val="18"/>
        </w:rPr>
        <w:t>İŞ</w:t>
      </w:r>
      <w:r w:rsidRPr="001A6FE1">
        <w:rPr>
          <w:rFonts w:ascii="Times New Roman" w:eastAsia="ヒラギノ明朝 Pro W3" w:hAnsi="Times" w:cs="Times New Roman"/>
          <w:b/>
          <w:sz w:val="18"/>
          <w:szCs w:val="18"/>
        </w:rPr>
        <w:t>K</w:t>
      </w:r>
      <w:r w:rsidRPr="001A6FE1">
        <w:rPr>
          <w:rFonts w:ascii="Times New Roman" w:eastAsia="ヒラギノ明朝 Pro W3" w:hAnsi="Times" w:cs="Times New Roman"/>
          <w:b/>
          <w:sz w:val="18"/>
          <w:szCs w:val="18"/>
        </w:rPr>
        <w:t>İ</w:t>
      </w:r>
      <w:r w:rsidRPr="001A6FE1">
        <w:rPr>
          <w:rFonts w:ascii="Times New Roman" w:eastAsia="ヒラギノ明朝 Pro W3" w:hAnsi="Times" w:cs="Times New Roman"/>
          <w:b/>
          <w:sz w:val="18"/>
          <w:szCs w:val="18"/>
        </w:rPr>
        <w:t>N ESASLAR HAKKINDA Y</w:t>
      </w:r>
      <w:r w:rsidRPr="001A6FE1">
        <w:rPr>
          <w:rFonts w:ascii="Times New Roman" w:eastAsia="ヒラギノ明朝 Pro W3" w:hAnsi="Times" w:cs="Times New Roman"/>
          <w:b/>
          <w:sz w:val="18"/>
          <w:szCs w:val="18"/>
        </w:rPr>
        <w:t>Ö</w:t>
      </w:r>
      <w:r w:rsidRPr="001A6FE1">
        <w:rPr>
          <w:rFonts w:ascii="Times New Roman" w:eastAsia="ヒラギノ明朝 Pro W3" w:hAnsi="Times" w:cs="Times New Roman"/>
          <w:b/>
          <w:sz w:val="18"/>
          <w:szCs w:val="18"/>
        </w:rPr>
        <w:t>NETMEL</w:t>
      </w:r>
      <w:r w:rsidRPr="001A6FE1">
        <w:rPr>
          <w:rFonts w:ascii="Times New Roman" w:eastAsia="ヒラギノ明朝 Pro W3" w:hAnsi="Times" w:cs="Times New Roman"/>
          <w:b/>
          <w:sz w:val="18"/>
          <w:szCs w:val="18"/>
        </w:rPr>
        <w:t>İ</w:t>
      </w:r>
      <w:r w:rsidRPr="001A6FE1">
        <w:rPr>
          <w:rFonts w:ascii="Times New Roman" w:eastAsia="ヒラギノ明朝 Pro W3" w:hAnsi="Times" w:cs="Times New Roman"/>
          <w:b/>
          <w:sz w:val="18"/>
          <w:szCs w:val="18"/>
        </w:rPr>
        <w:t>K</w:t>
      </w:r>
    </w:p>
    <w:p w:rsidR="001A6FE1" w:rsidRPr="001A6FE1" w:rsidRDefault="001A6FE1" w:rsidP="001A6FE1">
      <w:pPr>
        <w:spacing w:after="0" w:line="240" w:lineRule="exact"/>
        <w:jc w:val="center"/>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B</w:t>
      </w:r>
      <w:r w:rsidRPr="001A6FE1">
        <w:rPr>
          <w:rFonts w:ascii="Times New Roman" w:eastAsia="ヒラギノ明朝 Pro W3" w:hAnsi="Times" w:cs="Times New Roman"/>
          <w:b/>
          <w:sz w:val="18"/>
          <w:szCs w:val="18"/>
        </w:rPr>
        <w:t>İ</w:t>
      </w:r>
      <w:r w:rsidRPr="001A6FE1">
        <w:rPr>
          <w:rFonts w:ascii="Times New Roman" w:eastAsia="ヒラギノ明朝 Pro W3" w:hAnsi="Times" w:cs="Times New Roman"/>
          <w:b/>
          <w:sz w:val="18"/>
          <w:szCs w:val="18"/>
        </w:rPr>
        <w:t>R</w:t>
      </w:r>
      <w:r w:rsidRPr="001A6FE1">
        <w:rPr>
          <w:rFonts w:ascii="Times New Roman" w:eastAsia="ヒラギノ明朝 Pro W3" w:hAnsi="Times" w:cs="Times New Roman"/>
          <w:b/>
          <w:sz w:val="18"/>
          <w:szCs w:val="18"/>
        </w:rPr>
        <w:t>İ</w:t>
      </w:r>
      <w:r w:rsidRPr="001A6FE1">
        <w:rPr>
          <w:rFonts w:ascii="Times New Roman" w:eastAsia="ヒラギノ明朝 Pro W3" w:hAnsi="Times" w:cs="Times New Roman"/>
          <w:b/>
          <w:sz w:val="18"/>
          <w:szCs w:val="18"/>
        </w:rPr>
        <w:t>NC</w:t>
      </w:r>
      <w:r w:rsidRPr="001A6FE1">
        <w:rPr>
          <w:rFonts w:ascii="Times New Roman" w:eastAsia="ヒラギノ明朝 Pro W3" w:hAnsi="Times" w:cs="Times New Roman"/>
          <w:b/>
          <w:sz w:val="18"/>
          <w:szCs w:val="18"/>
        </w:rPr>
        <w:t>İ</w:t>
      </w:r>
      <w:r w:rsidRPr="001A6FE1">
        <w:rPr>
          <w:rFonts w:ascii="Times New Roman" w:eastAsia="ヒラギノ明朝 Pro W3" w:hAnsi="Times" w:cs="Times New Roman"/>
          <w:b/>
          <w:sz w:val="18"/>
          <w:szCs w:val="18"/>
        </w:rPr>
        <w:t xml:space="preserve"> B</w:t>
      </w:r>
      <w:r w:rsidRPr="001A6FE1">
        <w:rPr>
          <w:rFonts w:ascii="Times New Roman" w:eastAsia="ヒラギノ明朝 Pro W3" w:hAnsi="Times" w:cs="Times New Roman"/>
          <w:b/>
          <w:sz w:val="18"/>
          <w:szCs w:val="18"/>
        </w:rPr>
        <w:t>Ö</w:t>
      </w:r>
      <w:r w:rsidRPr="001A6FE1">
        <w:rPr>
          <w:rFonts w:ascii="Times New Roman" w:eastAsia="ヒラギノ明朝 Pro W3" w:hAnsi="Times" w:cs="Times New Roman"/>
          <w:b/>
          <w:sz w:val="18"/>
          <w:szCs w:val="18"/>
        </w:rPr>
        <w:t>L</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M</w:t>
      </w:r>
    </w:p>
    <w:p w:rsidR="001A6FE1" w:rsidRPr="001A6FE1" w:rsidRDefault="001A6FE1" w:rsidP="001A6FE1">
      <w:pPr>
        <w:spacing w:after="0" w:line="240" w:lineRule="exact"/>
        <w:jc w:val="center"/>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Ama</w:t>
      </w:r>
      <w:r w:rsidRPr="001A6FE1">
        <w:rPr>
          <w:rFonts w:ascii="Times New Roman" w:eastAsia="ヒラギノ明朝 Pro W3" w:hAnsi="Times" w:cs="Times New Roman"/>
          <w:b/>
          <w:sz w:val="18"/>
          <w:szCs w:val="18"/>
        </w:rPr>
        <w:t>ç</w:t>
      </w:r>
      <w:r w:rsidRPr="001A6FE1">
        <w:rPr>
          <w:rFonts w:ascii="Times New Roman" w:eastAsia="ヒラギノ明朝 Pro W3" w:hAnsi="Times" w:cs="Times New Roman"/>
          <w:b/>
          <w:sz w:val="18"/>
          <w:szCs w:val="18"/>
        </w:rPr>
        <w:t>, Kapsam, Dayanak ve Tan</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mlar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Ama</w:t>
      </w:r>
      <w:r w:rsidRPr="001A6FE1">
        <w:rPr>
          <w:rFonts w:ascii="Times New Roman" w:eastAsia="ヒラギノ明朝 Pro W3" w:hAnsi="Times" w:cs="Times New Roman"/>
          <w:b/>
          <w:sz w:val="18"/>
          <w:szCs w:val="18"/>
        </w:rPr>
        <w:t>ç</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1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 amac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yetkilendirilmesine, yetkilerinin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ici veya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rekli olarak kald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ve faaliyetleri ile derecelendirme faaliyetleri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lacak mesleki sorumluluk sigortas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usul ve esaslar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zenlemektir.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Kapsam</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2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5411 say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Bankac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k Kanunu ve bu Kanuna istinaden </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zenlemelerde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derecelendirmeye ba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lanm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uygulamalarda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lacak derecelendirmeler ile bu derecelendirmeleri yapacak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kapsar.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Dayanak</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3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19/10/2005 tarihli ve 5411 say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Bankac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k Kanununun 15, 34, 36 ve 93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maddelerine dayan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larak haz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rlanm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Tan</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mlar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4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netmelikte yer alan;</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Ayr</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rma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Bir derecelendirme metodolojisinin,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 belirli bir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inde kredi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ve/veya temerr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de d</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me olas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ru bir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ekilde 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ralayabilme veya se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ebilme kabiliyetini,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b) Banka: Kanunun 3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maddesinde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mlanan bankalar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c) Birikimli temerr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oran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Bir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kulland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bir ana derecelendirme not cetvelinde yer alan her bir derecelendirme notu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hesaplanan ve ayn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notunu verdi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belirli bir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 boyunca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en temerr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oranlar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Denet</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 29/6/1956 tarihli ve 6762 say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 Ticaret Kanununun 347 nci maddesi uyar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 se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ilen murak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plar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d) Derecelendirme metodolojisi: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terilerinin kredi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ve dolay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derecelendirme notu belirlenirken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 varsay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hesaplamalar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fland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derecelendirme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recini ve benzeri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eren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ntem veya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ntemleri,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e) Derecelendirme not cetveli: Bir derecelendirme metodolojisi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larak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terilere verilebilecek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her bir notun ta</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anlam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eren cetveli,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f) Derecelendirme notu: Kanun veya Kanuna istinaden </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zenlemelerde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inceleme ve analizler sonras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terinin kredi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 temsil eden 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unca verilen dereceyi,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g) Derecelendirme uzman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yeleri de dahil olmak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analiz yaparak veya analiz sonu</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erlendirerek derecelendirme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recinde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rudan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rev alan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iyi,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Dilim: Bir veya daha fazla riskle ba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lant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olan kredi riskinin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meyle belirlenen ve ilgili kesimdeki bir pozisyonun,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 kesimlerin her birinde bulunan ayn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tutardaki bir pozisyondan, </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taraflarca sa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lanan kredi korumalar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dikkate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nmad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nda daha fazla ya da daha az bir kredi zarar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riski ta</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kesimini,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h)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tirme: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ana derecelendirme not cetvelinde yer alan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tekab</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 ettikleri kredi kalitesi kademelerinin Kurulca belirlenmesini,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Finansal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Kanunun 3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maddesinde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mlanan finansal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i) Finansal tablolar: Bankalar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Muhasebe Uygulamalar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ve Belgelerin Saklanmas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na </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Usul ve Esaslar Hakk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netmelikte belirtilen finansal tablolar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j) Geriye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 test: Bir derecelendirme metodolojisinin ayr</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rma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 ve kalibrasyon kalitesinin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verilerle test edilmesini,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k)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matrisi: Bir derecelendirme metodolojisi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larak belirli bir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inde derecelendirilen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terilerin, bu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renin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lang</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sahip olduklar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 sonunda sahip olduklar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da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zdesel veya ondal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olarak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steren tabloyu,</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l) Hesap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nemi: Bir takvim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m) Kalibrasyon kalitesinin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çü</w:t>
      </w:r>
      <w:r w:rsidRPr="001A6FE1">
        <w:rPr>
          <w:rFonts w:ascii="Times New Roman" w:eastAsia="ヒラギノ明朝 Pro W3" w:hAnsi="Times" w:cs="Times New Roman"/>
          <w:sz w:val="18"/>
          <w:szCs w:val="18"/>
        </w:rPr>
        <w:t>lmesi: Bir derecelendirme metodolojisi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derecelendirme not cetvelindeki her bir derecelendirme notu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in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uzun vadeli temerr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olas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ile ilgili derecelendirme notu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en temerr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oran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istatistiki olarak kar</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la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lastRenderedPageBreak/>
        <w:t>n) Kamu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Ticari alanda faaliyet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stermiyor olmalar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kayd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merkezi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netime veya b</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lgesel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netime ya da yerel otoritelere kar</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 xml:space="preserve"> sorumlu kamu idarelerini, b</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lgesel ya da yerel otoritelere kar</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 xml:space="preserve"> bu kamu idareleri gibi sorumlu olan veya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a merkezi 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metin garantisi ve sahipli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alt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bulunan ya da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kanunlar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evesinde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netilen ve kamu denetimine tabi olan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o) Kanun: 5411 say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Bankac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Kanununu,</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 Kontrol: Kanunun 3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maddesinde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mlanan kontrol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p) Kredi: Kanunun 48 inci maddesinin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kredi say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lemleri,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r) Kredi kalitesi kademesi: Kanunun 45 inci maddesine istinaden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rl</w:t>
      </w:r>
      <w:r w:rsidRPr="001A6FE1">
        <w:rPr>
          <w:rFonts w:ascii="Times New Roman" w:eastAsia="ヒラギノ明朝 Pro W3" w:hAnsi="Times" w:cs="Times New Roman"/>
          <w:sz w:val="18"/>
          <w:szCs w:val="18"/>
        </w:rPr>
        <w:t>üğ</w:t>
      </w:r>
      <w:r w:rsidRPr="001A6FE1">
        <w:rPr>
          <w:rFonts w:ascii="Times New Roman" w:eastAsia="ヒラギノ明朝 Pro W3" w:hAnsi="Times" w:cs="Times New Roman"/>
          <w:sz w:val="18"/>
          <w:szCs w:val="18"/>
        </w:rPr>
        <w:t>e konulan sermaye yeterlili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oran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hesaplanmas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usul ve esaslarda yer alan derecelendirmeye dayal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uygulamalarda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ve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terilerin kredi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 ifade eden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tirme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evesinde belirlenen kademeyi,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s) Kurul: Bankac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zenleme ve Denetleme Kurulunu,</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Kurum: Bankac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zenleme ve Denetleme Kurumunu,</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t) K</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k ve orta b</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kteki 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letmeler (KOB</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 Bakanlar Kurulunun 19/10/2005 tarihli ve 2005/9617 say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Karar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eki K</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k ve Orta B</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kteki </w:t>
      </w:r>
      <w:r w:rsidRPr="001A6FE1">
        <w:rPr>
          <w:rFonts w:ascii="Times New Roman" w:eastAsia="ヒラギノ明朝 Pro W3" w:hAnsi="Times" w:cs="Times New Roman"/>
          <w:sz w:val="18"/>
          <w:szCs w:val="18"/>
        </w:rPr>
        <w:t>İş</w:t>
      </w:r>
      <w:r w:rsidRPr="001A6FE1">
        <w:rPr>
          <w:rFonts w:ascii="Times New Roman" w:eastAsia="ヒラギノ明朝 Pro W3" w:hAnsi="Times" w:cs="Times New Roman"/>
          <w:sz w:val="18"/>
          <w:szCs w:val="18"/>
        </w:rPr>
        <w:t>letmelerin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Nitelikleri ve 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fland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Hakk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netmelikte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en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u) Menkul 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ymetle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tirme: Maruz kal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nan bir riskle veya risk havuzuyla ba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lant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kredi riskinin dilimlere ayr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demelerin ta</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nan riskin veya risk havuzunun performans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ba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 ve kay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p da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bu dilimlerin 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ralamas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belirlendi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menkul 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ymet ihrac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nelik 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lem veya plan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Merkezi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rkiye Cumhuriyeti Hazinesi ve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zelle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tirme </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daresi ile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 Cumhuriyeti Hazinesi muadili yabanc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merkezi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netimleri,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v)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 Kendisinin veya ihra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etti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bor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lanma ara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kredi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inin belirlenmesi amac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derecelendirme yapt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rmak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ile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 imzalayan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 veya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zel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ileri,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y) Nitelikli pay: Kanunun 3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maddesinde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mlanan nitelikli pay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z)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derecelendirme uygulamalar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Kanun veya Kanuna istinaden </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zenlemelerde yer alan derecelendirmeye dayal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uygulamalar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aa) Talep edilmemi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derecelendirme: Kar</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 xml:space="preserve">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talebi olmaks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unca, kamuoyuna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klanan bilgi ve finansal tablolar esas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narak derecelendirme notu verilmesini,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bb)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nan derecelendirme notu: Bir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veya bu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rudan veya dolayl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olarak kontrol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nde bulunan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verilen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bu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 temsilcili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kabul edileni veya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de kurulu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rudan veya dolayl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olarak kontrol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nde bulunan yurtd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ndaki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verilen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deki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kabul edileni,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cc)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 temsilcili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Kurulu bulundu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lke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ndan derecelendirme faaliyeti yapmak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yetkilendirilmi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bir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kontrol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nde bulunan ve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 xml:space="preserve">de anonim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irket olarak faaliyet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steren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çç</w:t>
      </w:r>
      <w:r w:rsidRPr="001A6FE1">
        <w:rPr>
          <w:rFonts w:ascii="Times New Roman" w:eastAsia="ヒラギノ明朝 Pro W3" w:hAnsi="Times" w:cs="Times New Roman"/>
          <w:sz w:val="18"/>
          <w:szCs w:val="18"/>
        </w:rPr>
        <w:t>)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bor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lanma ara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Hisse senedine, borsa endeksine, emtiaya,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viz kuruna,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ka bir bor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lanma arac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vb. dayanan veya bunlardan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retilen ve bor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ludan ziyade 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lemin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performans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olan bor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lanma ara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dd)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Kurulca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uyar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 derecelendirme yapmaya yetkilendirilmi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ee)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netici: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unda genel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 genel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 yard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olarak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rev yapanlarla, bu unvanlar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haiz olmamakla birlikte yetki ve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revleri itibar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yla bu pozisyonlara denk veya daha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st konumlarda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rev yapan personeli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ifade eder.</w:t>
      </w:r>
    </w:p>
    <w:p w:rsidR="001A6FE1" w:rsidRPr="001A6FE1" w:rsidRDefault="001A6FE1" w:rsidP="001A6FE1">
      <w:pPr>
        <w:spacing w:after="0" w:line="240" w:lineRule="exact"/>
        <w:jc w:val="center"/>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İ</w:t>
      </w:r>
      <w:r w:rsidRPr="001A6FE1">
        <w:rPr>
          <w:rFonts w:ascii="Times New Roman" w:eastAsia="ヒラギノ明朝 Pro W3" w:hAnsi="Times" w:cs="Times New Roman"/>
          <w:b/>
          <w:sz w:val="18"/>
          <w:szCs w:val="18"/>
        </w:rPr>
        <w:t>K</w:t>
      </w:r>
      <w:r w:rsidRPr="001A6FE1">
        <w:rPr>
          <w:rFonts w:ascii="Times New Roman" w:eastAsia="ヒラギノ明朝 Pro W3" w:hAnsi="Times" w:cs="Times New Roman"/>
          <w:b/>
          <w:sz w:val="18"/>
          <w:szCs w:val="18"/>
        </w:rPr>
        <w:t>İ</w:t>
      </w:r>
      <w:r w:rsidRPr="001A6FE1">
        <w:rPr>
          <w:rFonts w:ascii="Times New Roman" w:eastAsia="ヒラギノ明朝 Pro W3" w:hAnsi="Times" w:cs="Times New Roman"/>
          <w:b/>
          <w:sz w:val="18"/>
          <w:szCs w:val="18"/>
        </w:rPr>
        <w:t>NC</w:t>
      </w:r>
      <w:r w:rsidRPr="001A6FE1">
        <w:rPr>
          <w:rFonts w:ascii="Times New Roman" w:eastAsia="ヒラギノ明朝 Pro W3" w:hAnsi="Times" w:cs="Times New Roman"/>
          <w:b/>
          <w:sz w:val="18"/>
          <w:szCs w:val="18"/>
        </w:rPr>
        <w:t>İ</w:t>
      </w:r>
      <w:r w:rsidRPr="001A6FE1">
        <w:rPr>
          <w:rFonts w:ascii="Times New Roman" w:eastAsia="ヒラギノ明朝 Pro W3" w:hAnsi="Times" w:cs="Times New Roman"/>
          <w:b/>
          <w:sz w:val="18"/>
          <w:szCs w:val="18"/>
        </w:rPr>
        <w:t xml:space="preserve"> B</w:t>
      </w:r>
      <w:r w:rsidRPr="001A6FE1">
        <w:rPr>
          <w:rFonts w:ascii="Times New Roman" w:eastAsia="ヒラギノ明朝 Pro W3" w:hAnsi="Times" w:cs="Times New Roman"/>
          <w:b/>
          <w:sz w:val="18"/>
          <w:szCs w:val="18"/>
        </w:rPr>
        <w:t>Ö</w:t>
      </w:r>
      <w:r w:rsidRPr="001A6FE1">
        <w:rPr>
          <w:rFonts w:ascii="Times New Roman" w:eastAsia="ヒラギノ明朝 Pro W3" w:hAnsi="Times" w:cs="Times New Roman"/>
          <w:b/>
          <w:sz w:val="18"/>
          <w:szCs w:val="18"/>
        </w:rPr>
        <w:t>L</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M</w:t>
      </w:r>
    </w:p>
    <w:p w:rsidR="001A6FE1" w:rsidRPr="001A6FE1" w:rsidRDefault="001A6FE1" w:rsidP="001A6FE1">
      <w:pPr>
        <w:spacing w:after="0" w:line="240" w:lineRule="exact"/>
        <w:jc w:val="center"/>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Temel Kavramlar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Derecelendirme faaliyetinin kapsam</w:t>
      </w:r>
      <w:r w:rsidRPr="001A6FE1">
        <w:rPr>
          <w:rFonts w:ascii="Times New Roman" w:eastAsia="ヒラギノ明朝 Pro W3" w:hAnsi="Times" w:cs="Times New Roman"/>
          <w:b/>
          <w:sz w:val="18"/>
          <w:szCs w:val="18"/>
        </w:rPr>
        <w:t>ı</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5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Derecelendirme faaliyeti, bu maddenin </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yer alan ana ve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kategorilerinin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giren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terilerin,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lacak inceleme ve analiz sonucuna dayan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larak kredi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inin ve dolay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derecelendirme notunun belirlenmesi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recini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Kredi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inin belirlenmesi,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terinin;</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Kullanaca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 xml:space="preserve"> krediyi geri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deyebilme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 veya</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 Bor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lulu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unu temsil eden sermaye piyasas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ara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anapara, faiz ve benzeri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klerini vadelerinde yerine getirememe riskinin,</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 tarafs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 ve adil olarak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erlendirilmesi, 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fland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uygun derecelendirme notunun verilmesi faaliyetidir.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terinin ana ortakl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niteli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inde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durumunda bu faaliyet; kredi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inin belirlenmesi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 xml:space="preserve">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turmak amac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ile 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konsolidasyon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ndaki ortakl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da kredi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erliliklerinin incelenmesi ve analiz edilmesi faaliyetini kapsar. Ancak, bu halde verilen derecelendirme notu sadece ana ortakl</w:t>
      </w:r>
      <w:r w:rsidRPr="001A6FE1">
        <w:rPr>
          <w:rFonts w:ascii="Times New Roman" w:eastAsia="ヒラギノ明朝 Pro W3" w:hAnsi="Times" w:cs="Times New Roman"/>
          <w:sz w:val="18"/>
          <w:szCs w:val="18"/>
        </w:rPr>
        <w:t>ığ</w:t>
      </w:r>
      <w:r w:rsidRPr="001A6FE1">
        <w:rPr>
          <w:rFonts w:ascii="Times New Roman" w:eastAsia="ヒラギノ明朝 Pro W3" w:hAnsi="Times" w:cs="Times New Roman"/>
          <w:sz w:val="18"/>
          <w:szCs w:val="18"/>
        </w:rPr>
        <w:t>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olup, gruba dahil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 ortakl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erli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ildir.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lastRenderedPageBreak/>
        <w:t>(3) Derecelendirme faaliyeti 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daki ana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ve bunlara ba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kategorileri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Merkezi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netimler, kamu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kilatlar ve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ok tarafl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kalk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nma bankalar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1)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lkelerin merkezi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netimlerinin derecelendirilmesi.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2)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lkelerin merkezi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netimleri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ihra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edilen bor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lanma ara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derecelendirilmesi.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3) Kamu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derecelendirilmesi.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4) Kamu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ihra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edilen bor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lanma ara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derecelendirilmesi.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5)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kilatlar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 ve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ok tarafl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kalk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nma bankalar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derecelendirilmesi.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6)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kilatlar ve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ok tarafl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kalk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nma bankalar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ihra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edilen bor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lanma ara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derecelendirilmesi.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b)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irketler ve Projeler: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1) Bankalar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derecelendirilmesi.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Bankalar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ihra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edilen bor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lanma ara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derecelendirilmesi.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3) Bankalar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ndaki finansal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derecelendirilmesi.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4) Bankalar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ndaki finansal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ihra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edilen bor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lanma ara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derecelendirilmesi.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5) K</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k ve Orta B</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kteki </w:t>
      </w:r>
      <w:r w:rsidRPr="001A6FE1">
        <w:rPr>
          <w:rFonts w:ascii="Times New Roman" w:eastAsia="ヒラギノ明朝 Pro W3" w:hAnsi="Times" w:cs="Times New Roman"/>
          <w:sz w:val="18"/>
          <w:szCs w:val="18"/>
        </w:rPr>
        <w:t>İş</w:t>
      </w:r>
      <w:r w:rsidRPr="001A6FE1">
        <w:rPr>
          <w:rFonts w:ascii="Times New Roman" w:eastAsia="ヒラギノ明朝 Pro W3" w:hAnsi="Times" w:cs="Times New Roman"/>
          <w:sz w:val="18"/>
          <w:szCs w:val="18"/>
        </w:rPr>
        <w:t>letmeler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 yer almayan kurumsal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irketlerin derecelendirilmesi.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6) K</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k ve Orta B</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kteki </w:t>
      </w:r>
      <w:r w:rsidRPr="001A6FE1">
        <w:rPr>
          <w:rFonts w:ascii="Times New Roman" w:eastAsia="ヒラギノ明朝 Pro W3" w:hAnsi="Times" w:cs="Times New Roman"/>
          <w:sz w:val="18"/>
          <w:szCs w:val="18"/>
        </w:rPr>
        <w:t>İş</w:t>
      </w:r>
      <w:r w:rsidRPr="001A6FE1">
        <w:rPr>
          <w:rFonts w:ascii="Times New Roman" w:eastAsia="ヒラギノ明朝 Pro W3" w:hAnsi="Times" w:cs="Times New Roman"/>
          <w:sz w:val="18"/>
          <w:szCs w:val="18"/>
        </w:rPr>
        <w:t>letmeler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 yer almayan kurumsal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irketler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ihra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edilen bor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lanma ara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derecelendirilmesi.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7) K</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k ve Orta B</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kteki </w:t>
      </w:r>
      <w:r w:rsidRPr="001A6FE1">
        <w:rPr>
          <w:rFonts w:ascii="Times New Roman" w:eastAsia="ヒラギノ明朝 Pro W3" w:hAnsi="Times" w:cs="Times New Roman"/>
          <w:sz w:val="18"/>
          <w:szCs w:val="18"/>
        </w:rPr>
        <w:t>İş</w:t>
      </w:r>
      <w:r w:rsidRPr="001A6FE1">
        <w:rPr>
          <w:rFonts w:ascii="Times New Roman" w:eastAsia="ヒラギノ明朝 Pro W3" w:hAnsi="Times" w:cs="Times New Roman"/>
          <w:sz w:val="18"/>
          <w:szCs w:val="18"/>
        </w:rPr>
        <w:t>letmelerin ve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er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irketlerin derecelendirilmesi.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8) K</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k ve Orta B</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kteki </w:t>
      </w:r>
      <w:r w:rsidRPr="001A6FE1">
        <w:rPr>
          <w:rFonts w:ascii="Times New Roman" w:eastAsia="ヒラギノ明朝 Pro W3" w:hAnsi="Times" w:cs="Times New Roman"/>
          <w:sz w:val="18"/>
          <w:szCs w:val="18"/>
        </w:rPr>
        <w:t>İş</w:t>
      </w:r>
      <w:r w:rsidRPr="001A6FE1">
        <w:rPr>
          <w:rFonts w:ascii="Times New Roman" w:eastAsia="ヒラギノ明朝 Pro W3" w:hAnsi="Times" w:cs="Times New Roman"/>
          <w:sz w:val="18"/>
          <w:szCs w:val="18"/>
        </w:rPr>
        <w:t>letmeler ve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er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irketler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ihra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edilen bor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lanma ara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derecelendirilmesi.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9) Proje finansmanlar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derecelendirilmesi.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c)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bor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lanma ara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1) Menkul 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ymetle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tirmelerin derecelendirilmesi.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bor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lanma ara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derecelendirilmesi.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d) Kurulca belirlenecek ana ve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kategorileri.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Meslek ilkeleri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6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Yetkili veya yetkilendirilecek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 12 nci maddesi uyar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 te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kil olunan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sisteminden sorumlu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netim kurulu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yeleri,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ve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daki ilkelere uygun davranmak zorundad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Objektiflik: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terilerin derecelendirilmesinde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erlendirme metodolojilerinin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rulu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tecr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belerle ispatlanm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olmal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Derecelendirme metodolojisi, bir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terinin veya ayn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kategorisinde yer alan ve benzer riskler ta</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yan iki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terinin, farkl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komiteleri veya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ndan benzer derecelendirme notu ile derecelendirilmesi sonucunu verecek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ekilde tutarl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olmal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k/tarafs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Derecelendirme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reci,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ortakl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ve/veya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netim kurulundaki muhtemel </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 xml:space="preserve">kar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at</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ndan etkilenmeyecek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çü</w:t>
      </w:r>
      <w:r w:rsidRPr="001A6FE1">
        <w:rPr>
          <w:rFonts w:ascii="Times New Roman" w:eastAsia="ヒラギノ明朝 Pro W3" w:hAnsi="Times" w:cs="Times New Roman"/>
          <w:sz w:val="18"/>
          <w:szCs w:val="18"/>
        </w:rPr>
        <w:t>de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 olmal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c)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eri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ilebilirlik/</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effafl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Yerli ve yabanc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 ve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zel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iler,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terilerine verdi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unun internet sitesi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zerinden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cretsiz olarak ula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abilmelidir.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klama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üğü</w:t>
      </w:r>
      <w:r w:rsidRPr="001A6FE1">
        <w:rPr>
          <w:rFonts w:ascii="Times New Roman" w:eastAsia="ヒラギノ明朝 Pro W3" w:hAnsi="Times" w:cs="Times New Roman"/>
          <w:sz w:val="18"/>
          <w:szCs w:val="18"/>
        </w:rPr>
        <w:t>: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netmelikte kamuya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bilgi ve belgeler ile Kurumca gerekli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lebilecek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 bilgiler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kolayl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 anlayabilece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i bir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ekilde haz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rlanarak kamuoyuna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klanmal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d) Kaynak yeterlili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ksek kalitede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erlendirme yapabilmek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gerekli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 kaynaklara sahip olmal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Derecelendirmenin daha etkin ve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venilir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derecelendirilen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 ile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reklilik arz eden bir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inde olunmal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e) Piyasada kabul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rme/itibar: </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 ve kurumlar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derecelendirmelerine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sterilen itimat ve gizli bilgilerin k</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engelleyen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sistemlerinin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itibar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in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 ta</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maktad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kan ve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ile denet</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ileri,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neticileri,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ve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una Kurulca verilen yetkiler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icra ettikleri veya edecekleri derecelendirme faaliyetlerinin sonucu ile ilgili olarak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terilerine herhangi bir taahh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tte bulunamazlar.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Mesleki yeterlilik</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7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En az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rt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lisans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zeyinde 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itim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 xml:space="preserve"> olmalar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 Derecelendirme konusunda yurt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inde veya yurt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nda yetkili kurumlar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verilen mesleki yeterlilik sertifikalar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ve bankac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 denetim veya derecelendirme konular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 en az </w:t>
      </w:r>
      <w:r w:rsidRPr="001A6FE1">
        <w:rPr>
          <w:rFonts w:ascii="Times New Roman" w:eastAsia="ヒラギノ明朝 Pro W3" w:hAnsi="Times" w:cs="Times New Roman"/>
          <w:sz w:val="18"/>
          <w:szCs w:val="18"/>
        </w:rPr>
        <w:t>üç</w:t>
      </w:r>
      <w:r w:rsidRPr="001A6FE1">
        <w:rPr>
          <w:rFonts w:ascii="Times New Roman" w:eastAsia="ヒラギノ明朝 Pro W3" w:hAnsi="Times" w:cs="Times New Roman"/>
          <w:sz w:val="18"/>
          <w:szCs w:val="18"/>
        </w:rPr>
        <w:t xml:space="preserve">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tecr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beye sahip olmalar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veya bankac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 denetim veya derecelendirme konular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en az be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tecr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beye sahip olmalar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gerekmektedir.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lastRenderedPageBreak/>
        <w:t xml:space="preserve">(2) 23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maddenin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 bendi uyar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turulmas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asgari </w:t>
      </w:r>
      <w:r w:rsidRPr="001A6FE1">
        <w:rPr>
          <w:rFonts w:ascii="Times New Roman" w:eastAsia="ヒラギノ明朝 Pro W3" w:hAnsi="Times" w:cs="Times New Roman"/>
          <w:sz w:val="18"/>
          <w:szCs w:val="18"/>
        </w:rPr>
        <w:t>üç</w:t>
      </w:r>
      <w:r w:rsidRPr="001A6FE1">
        <w:rPr>
          <w:rFonts w:ascii="Times New Roman" w:eastAsia="ヒラギノ明朝 Pro W3" w:hAnsi="Times" w:cs="Times New Roman"/>
          <w:sz w:val="18"/>
          <w:szCs w:val="18"/>
        </w:rPr>
        <w:t xml:space="preserve">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iden te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kil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zorunlu olan derecelendirme komitesinde yer alacak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yelerin en az </w:t>
      </w:r>
      <w:r w:rsidRPr="001A6FE1">
        <w:rPr>
          <w:rFonts w:ascii="Times New Roman" w:eastAsia="ヒラギノ明朝 Pro W3" w:hAnsi="Times" w:cs="Times New Roman"/>
          <w:sz w:val="18"/>
          <w:szCs w:val="18"/>
        </w:rPr>
        <w:t>üç</w:t>
      </w:r>
      <w:r w:rsidRPr="001A6FE1">
        <w:rPr>
          <w:rFonts w:ascii="Times New Roman" w:eastAsia="ヒラギノ明朝 Pro W3" w:hAnsi="Times" w:cs="Times New Roman"/>
          <w:sz w:val="18"/>
          <w:szCs w:val="18"/>
        </w:rPr>
        <w:t>te ikisinin;</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de yerle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 Bankalarda genel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 veya kredilerden sorumlu genel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 yard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veya kredi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yesi ya da Kurulda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kan veya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 Kurumda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kan Yard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ya da Daire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olarak ya da ilgili alan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en az yedi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deneyim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resine sahip olmak kayd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bankalarda risk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netimi personeli,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derecelendirme uzman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veya yard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nemleri de dahil Kurumda bankac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uzman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veya bankalar yeminli murak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b</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olarak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rev yapm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olmalar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gerekir.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(3)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er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yelerinin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krada belirtilen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 aranan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haiz olmalar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gerekmektedir.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Ba</w:t>
      </w:r>
      <w:r w:rsidRPr="001A6FE1">
        <w:rPr>
          <w:rFonts w:ascii="Times New Roman" w:eastAsia="ヒラギノ明朝 Pro W3" w:hAnsi="Times" w:cs="Times New Roman"/>
          <w:b/>
          <w:sz w:val="18"/>
          <w:szCs w:val="18"/>
        </w:rPr>
        <w:t>ğı</w:t>
      </w:r>
      <w:r w:rsidRPr="001A6FE1">
        <w:rPr>
          <w:rFonts w:ascii="Times New Roman" w:eastAsia="ヒラギノ明朝 Pro W3" w:hAnsi="Times" w:cs="Times New Roman"/>
          <w:b/>
          <w:sz w:val="18"/>
          <w:szCs w:val="18"/>
        </w:rPr>
        <w:t>ms</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zl</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k</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8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kan ve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ile denet</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ilerinin,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neticilerinin,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yelerinin ve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mesleki faaliyetlerini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ruluk ve tarafs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k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evesinde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tmelerini sa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layacak bir davran</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ve anlay</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lar b</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kan ve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ile denet</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ileri,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neticileri,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ve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a)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al</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 ortaya </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 xml:space="preserve">kabilecek </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 xml:space="preserve">kar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at</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uzak kalmak,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stl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 ve tarafs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etkileyebilecek hi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bir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dahaleye imkan vermemek, derecelendirme faaliyeti sonucunda ula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lerini, kendilerinin veya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rudan veya dolayl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karlar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w:t>
      </w:r>
      <w:r w:rsidRPr="001A6FE1">
        <w:rPr>
          <w:rFonts w:ascii="Times New Roman" w:eastAsia="ヒラギノ明朝 Pro W3" w:hAnsi="Times" w:cs="Times New Roman"/>
          <w:sz w:val="18"/>
          <w:szCs w:val="18"/>
        </w:rPr>
        <w:t>üşü</w:t>
      </w:r>
      <w:r w:rsidRPr="001A6FE1">
        <w:rPr>
          <w:rFonts w:ascii="Times New Roman" w:eastAsia="ヒラギノ明朝 Pro W3" w:hAnsi="Times" w:cs="Times New Roman"/>
          <w:sz w:val="18"/>
          <w:szCs w:val="18"/>
        </w:rPr>
        <w:t>nmeksizin raporlar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klamak zorundad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terilerinin ve bunlar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rudan veya dolayl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olarak kontrol etti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ortakl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netimi ile ilgili karar alma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recine kat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lamaz, derecelendirme modellerinin geli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tirilmesi, yaz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bunlar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test edilmesi hari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olmak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bu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te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ve dan</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manl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hizmeti veremezler.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c) </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derece dahil kan ve ikinci derece dahil kay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h</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ile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lerinin; orta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veya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yesi, genel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genel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 yard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veya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ka unvanlarla istihdam edilseler dahi, yetki ve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revleri itibar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genel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 yard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na denk veya daha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st konumlarda icrai nitelikte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rev yapt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terilerine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derecelendirme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recinde yer alamazlar.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Derecelendirme hizmetinin verilmesinden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nceki iki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inde derecelendirme hizmeti verilen bankada veya bankan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nitelikli paya sahip oldu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 ortakl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klarda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rev alan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iler olamaz, gelecek iki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erisinde bunlarda her ne unvan alt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olursa olsun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rev alamaz ve yat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 fonlar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arac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yla edinilenler hari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bunlar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hisse senetlerine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rudan veya dolayl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olarak sahip olamazlar.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(3)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kan ve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denet</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ileri,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neticileri,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bunlar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 </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derece dahil kan ve ikinci derece dahil kay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h</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ile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leri, bu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larla hukuki ba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lant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bulunan yurt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inde veya yurt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nda kurulu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Derecelendirme hizmeti verilen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teriyi kontrol eden ortaklar veya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terinin kontrol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alt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bulundurdu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 ortakl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 ile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rudan ya da dolayl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ortakl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piyasa ko</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ullar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 imtiyazl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bir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ekilde kredi ya da bor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-alacak veya derecelendirmenin etkin bir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ekilde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engelleyecek herhangi bir menfaat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kisine giremezler, yat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 fonlar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arac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yla edinilenler hari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bunlar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hisse senetlerine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rudan veya dolayl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olarak sahip olamazlar.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 Bunlarda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veya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yesi, genel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 ya da genel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 yard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olarak veya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nemli karar yetki ve sorumlulu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 ta</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yan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ka 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fatlarla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rev alamaz,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hizmeti veremezler.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(4)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kan ve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denet</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ileri,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neticileri,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ve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ka bir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unda ya da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 denetim veya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erleme hizmeti veren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larda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ya da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yesi, denet</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netici veya ortak olamazlar. Derecelendirme,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 denetim veya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erleme faaliyeti ile 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tigal eden personel olarak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al</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amazlar.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Ba</w:t>
      </w:r>
      <w:r w:rsidRPr="001A6FE1">
        <w:rPr>
          <w:rFonts w:ascii="Times New Roman" w:eastAsia="ヒラギノ明朝 Pro W3" w:hAnsi="Times" w:cs="Times New Roman"/>
          <w:b/>
          <w:sz w:val="18"/>
          <w:szCs w:val="18"/>
        </w:rPr>
        <w:t>ğı</w:t>
      </w:r>
      <w:r w:rsidRPr="001A6FE1">
        <w:rPr>
          <w:rFonts w:ascii="Times New Roman" w:eastAsia="ヒラギノ明朝 Pro W3" w:hAnsi="Times" w:cs="Times New Roman"/>
          <w:b/>
          <w:sz w:val="18"/>
          <w:szCs w:val="18"/>
        </w:rPr>
        <w:t>ms</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zl</w:t>
      </w:r>
      <w:r w:rsidRPr="001A6FE1">
        <w:rPr>
          <w:rFonts w:ascii="Times New Roman" w:eastAsia="ヒラギノ明朝 Pro W3" w:hAnsi="Times" w:cs="Times New Roman"/>
          <w:b/>
          <w:sz w:val="18"/>
          <w:szCs w:val="18"/>
        </w:rPr>
        <w:t>ığı</w:t>
      </w:r>
      <w:r w:rsidRPr="001A6FE1">
        <w:rPr>
          <w:rFonts w:ascii="Times New Roman" w:eastAsia="ヒラギノ明朝 Pro W3" w:hAnsi="Times" w:cs="Times New Roman"/>
          <w:b/>
          <w:sz w:val="18"/>
          <w:szCs w:val="18"/>
        </w:rPr>
        <w:t>n ortadan kalkmas</w:t>
      </w:r>
      <w:r w:rsidRPr="001A6FE1">
        <w:rPr>
          <w:rFonts w:ascii="Times New Roman" w:eastAsia="ヒラギノ明朝 Pro W3" w:hAnsi="Times" w:cs="Times New Roman"/>
          <w:b/>
          <w:sz w:val="18"/>
          <w:szCs w:val="18"/>
        </w:rPr>
        <w:t>ı</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9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daki hallerde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zl</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n ortadan kalkt</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kabul edilir: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a) 8 inci maddenin ikinci, </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ve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belirtilen hususlara ayk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kan ve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denet</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ileri,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neticileri,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veya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ile bunlar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 </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derece dahil kan ve ikinci derece dahil kay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h</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ile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lerinin derecelendirme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mesinde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lenler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nda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teriden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rudan veya dolayl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olarak menfaat sa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veya menfaat sa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layacaklar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vaadinde bulunulmas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kar</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n bu durumun ilgili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ilerce ivedi olarak Kuruma bildirilmesini teminen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sisteminden sorumlu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netim kurulu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yelerine bildirilmemi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c)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nemlere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kin derecelendirme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cretinin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erli bir nedene dayanmaks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denmemi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veya alacak davas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lmam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ya da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una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mede kararla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tutar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zerinde sonradan bir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deme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 ortaya </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Derecelendirme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cretinin derecelendirme sonu</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ile ilgili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artlara veya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nceden kararla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bir derecelendirme tahminine ba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lanm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ya da derecelendirme 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leminin tamamlanmas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sonra belirlenmesi.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lastRenderedPageBreak/>
        <w:t>d)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terinin kredi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inin belirlenmesinin, Kuruma bildirilen ve kamuya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klanan temerr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hesaplama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neminden ve derecelendirme metodolojisinden farkl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bir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ntemle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belirlenmesi.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e) Yetki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ktan sonraki </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hesap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neminden itibaren bir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teriden elde edilen gelirin, o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 sonu itibar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elde edilen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 gelirlerinin gerek</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esiz olarak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zde onbe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ini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Piyasada kabul g</w:t>
      </w:r>
      <w:r w:rsidRPr="001A6FE1">
        <w:rPr>
          <w:rFonts w:ascii="Times New Roman" w:eastAsia="ヒラギノ明朝 Pro W3" w:hAnsi="Times" w:cs="Times New Roman"/>
          <w:b/>
          <w:sz w:val="18"/>
          <w:szCs w:val="18"/>
        </w:rPr>
        <w:t>ö</w:t>
      </w:r>
      <w:r w:rsidRPr="001A6FE1">
        <w:rPr>
          <w:rFonts w:ascii="Times New Roman" w:eastAsia="ヒラギノ明朝 Pro W3" w:hAnsi="Times" w:cs="Times New Roman"/>
          <w:b/>
          <w:sz w:val="18"/>
          <w:szCs w:val="18"/>
        </w:rPr>
        <w:t>rme</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10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Yetkilendirilecek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yetki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vurusunda bulundu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piyasada kabul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uzun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reden beri derecelendirme faaliyetinde bulunuyor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esast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 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mleri sakl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kalmak kayd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yetkilendirilecek bir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piyasada kabul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 xml:space="preserve"> olarak nitelendirilebilmesi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yetki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vurusunda bulundu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 her bir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Yetki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vurusunda bulunduklar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tarih itibariyle piyasada en az art arda </w:t>
      </w:r>
      <w:r w:rsidRPr="001A6FE1">
        <w:rPr>
          <w:rFonts w:ascii="Times New Roman" w:eastAsia="ヒラギノ明朝 Pro W3" w:hAnsi="Times" w:cs="Times New Roman"/>
          <w:sz w:val="18"/>
          <w:szCs w:val="18"/>
        </w:rPr>
        <w:t>üç</w:t>
      </w:r>
      <w:r w:rsidRPr="001A6FE1">
        <w:rPr>
          <w:rFonts w:ascii="Times New Roman" w:eastAsia="ヒラギノ明朝 Pro W3" w:hAnsi="Times" w:cs="Times New Roman"/>
          <w:sz w:val="18"/>
          <w:szCs w:val="18"/>
        </w:rPr>
        <w:t xml:space="preserve"> hesap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nemi boyunca derecelendirme faaliyetinde bulunuyor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 Yetki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vurusunda bulundu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 derecelendirme faaliyetine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olarak;</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1) </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lgili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kategorisinde;</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i) DS: Kamuya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kayd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yetkilendirilecek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unun art arda </w:t>
      </w:r>
      <w:r w:rsidRPr="001A6FE1">
        <w:rPr>
          <w:rFonts w:ascii="Times New Roman" w:eastAsia="ヒラギノ明朝 Pro W3" w:hAnsi="Times" w:cs="Times New Roman"/>
          <w:sz w:val="18"/>
          <w:szCs w:val="18"/>
        </w:rPr>
        <w:t>üç</w:t>
      </w:r>
      <w:r w:rsidRPr="001A6FE1">
        <w:rPr>
          <w:rFonts w:ascii="Times New Roman" w:eastAsia="ヒラギノ明朝 Pro W3" w:hAnsi="Times" w:cs="Times New Roman"/>
          <w:sz w:val="18"/>
          <w:szCs w:val="18"/>
        </w:rPr>
        <w:t xml:space="preserve"> hesap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erisinde yapt</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derecelendirme faaliyeti say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ii) TDS: DS hesaplamas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erisinde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 yetkilendirilmi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toplam derecelendirme faaliyeti say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iii) TKS: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toplam say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olmak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w:t>
      </w:r>
    </w:p>
    <w:p w:rsidR="001A6FE1" w:rsidRPr="001A6FE1" w:rsidRDefault="001A6FE1" w:rsidP="001A6FE1">
      <w:pPr>
        <w:tabs>
          <w:tab w:val="left" w:pos="566"/>
        </w:tabs>
        <w:spacing w:after="0" w:line="240" w:lineRule="auto"/>
        <w:jc w:val="center"/>
        <w:rPr>
          <w:rFonts w:ascii="Times New Roman" w:eastAsia="ヒラギノ明朝 Pro W3" w:hAnsi="Times" w:cs="Times New Roman"/>
          <w:sz w:val="18"/>
          <w:szCs w:val="18"/>
        </w:rPr>
      </w:pPr>
      <w:r>
        <w:rPr>
          <w:rFonts w:ascii="Times New Roman" w:eastAsia="ヒラギノ明朝 Pro W3" w:hAnsi="Times" w:cs="Times New Roman"/>
          <w:noProof/>
          <w:sz w:val="19"/>
          <w:szCs w:val="20"/>
          <w:lang w:eastAsia="tr-TR"/>
        </w:rPr>
        <w:drawing>
          <wp:inline distT="0" distB="0" distL="0" distR="0">
            <wp:extent cx="1047750" cy="37147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1047750" cy="371475"/>
                    </a:xfrm>
                    <a:prstGeom prst="rect">
                      <a:avLst/>
                    </a:prstGeom>
                    <a:noFill/>
                    <a:ln w="9525">
                      <a:noFill/>
                      <a:miter lim="800000"/>
                      <a:headEnd/>
                      <a:tailEnd/>
                    </a:ln>
                  </pic:spPr>
                </pic:pic>
              </a:graphicData>
            </a:graphic>
          </wp:inline>
        </w:drawing>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ko</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ulunun sa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veya,</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Verdi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en az iki banka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kredi tahsis, fiyatlama ve benzeri alanlarda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veya taahh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 verilmesi banka ihtiyar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olmak kayd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bu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derecelendirme uygulamalar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laca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taahh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edildi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belgelendirilmesi,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gereklidir. Bir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kategorisinde herhangi bir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mevcut bulunmamas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durumunda, (1) numaral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alt bentteki hesaplama o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kategorisinde ilk defa yetkilendirilecek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uygulanmaz.</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(3)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ikinci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kradaki kriterlere uyumunu her hesap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in idame ettirir. </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kinci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(b) bendinin (1) numaral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alt bendinde yer alan hesaplamada DS olarak ilgili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ilgili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erisindeki toplam derecelendirme faaliyeti say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TKS ve TDS</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nin hesaplanmas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ise ayn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erisinde yetkili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bunlar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yapt</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derecelendirme faaliyetleri dikkate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(4) Yetkilendirilecek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ikinci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krada belirtilen piyasada kabul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rmeye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kriterleri sa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layamamas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durumunda,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netmelikteki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er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ta</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piyasada kabul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rmeye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kriterleri sa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ncaya kadar ilgili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verdi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Kurulca asgari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kredi kalitesi kademesine (risklili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kredi kalitesi kademesine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it ya da daha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ksek)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tirilmesi kayd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yetki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vurusunun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erlendirilmesi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recinde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netmelikteki piyasada kabul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rmeye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kriterlerden muaf tutulabilir.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(5) </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kinci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krada belirtilen piyasada kabul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rmeye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kriterlerin sa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lanmamas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veya bu kriterler sa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lanmakta iken sonradan uyumsuz hale gelinmesi nedeniyle, piyasada kabul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rmeye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kriterler sa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ncaya kadar ilgili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verece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asgari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kredi kalitesi kademesine (risklili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kredi kalitesi kademesine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it veya daha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ksek)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tirilen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netmelikteki piyasada kabul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rmeye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kriterlerden muaf tutulabilir.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 xml:space="preserve">Mesleki </w:t>
      </w:r>
      <w:r w:rsidRPr="001A6FE1">
        <w:rPr>
          <w:rFonts w:ascii="Times New Roman" w:eastAsia="ヒラギノ明朝 Pro W3" w:hAnsi="Times" w:cs="Times New Roman"/>
          <w:b/>
          <w:sz w:val="18"/>
          <w:szCs w:val="18"/>
        </w:rPr>
        <w:t>ö</w:t>
      </w:r>
      <w:r w:rsidRPr="001A6FE1">
        <w:rPr>
          <w:rFonts w:ascii="Times New Roman" w:eastAsia="ヒラギノ明朝 Pro W3" w:hAnsi="Times" w:cs="Times New Roman"/>
          <w:b/>
          <w:sz w:val="18"/>
          <w:szCs w:val="18"/>
        </w:rPr>
        <w:t>zen ve titizlik</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11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sisteminden sorumlu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netim kurulu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yeleri,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ile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bilgi ve yeteneklerinin yeterli olmad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derecelendirme faaliyetlerini kabul edemezler.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revlendirdi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i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ve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derecelendirme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revinin planlanmas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p sonu</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land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derecelendirme notunun verilmesi safhalar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 gerekli mesleki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zen ve titizli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stermek zorundad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rlar. Bu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ilerin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sterece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i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zen ve titizlik, dikkatli ve basiretli bir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yesi ya da derecelendirme uzman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ayn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ko</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ullar alt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ayr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lara ve bulgulara verece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i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nemi,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sterece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dikkat ve gayreti ifade eder.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Kalite g</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vencesi sistemi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12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kendisinin,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kan ve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ile denet</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ileri,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neticileri,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ve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netmelikte belirlenen mesleki gereklilik ve yeterlili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haiz, ilgili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zenlemelere uygun,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derecelendirmelerin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 oldu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unu teyit edecek bir kalite </w:t>
      </w:r>
      <w:r w:rsidRPr="001A6FE1">
        <w:rPr>
          <w:rFonts w:ascii="Times New Roman" w:eastAsia="ヒラギノ明朝 Pro W3" w:hAnsi="Times" w:cs="Times New Roman"/>
          <w:sz w:val="18"/>
          <w:szCs w:val="18"/>
        </w:rPr>
        <w:lastRenderedPageBreak/>
        <w:t>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sistemini kurmakla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 yeterli mali kaynaklara sahip olmal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derecelendirme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recinden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 bir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da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turulmal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icrai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revi olmayan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netim kurulu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se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ilecek iki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sisteminin 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leyi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inden sorumlu olarak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revlendirilir.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sisteminden sorumlu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netim kurulu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yelerinin en az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rt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lisans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zeyinde 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itim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 xml:space="preserve"> olmalar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derecelendirme konusunda yurt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inde veya yurt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nda yetkili kurumlar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verilen mesleki yeterlilik sertifikalar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ve bankac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 denetim veya derecelendirme konular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en az be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tecr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beye sahip olmalar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veya bankac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 denetim veya derecelendirme konular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en az yedi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tecr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beye sahip olmalar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gerekmektedir.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kan ve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neticileri, denet</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ileri,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veya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mlerine ayk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davran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hususunda bilgi sahibi olmalar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halinde, bu durumu ivedi olarak Kuruma bildirilmek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sisteminden sorumlu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netim kurulu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yelerine bildirirler.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(3)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 sonlar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itibar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lda bir kez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zden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irilir.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 raporu,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kurulunca kabul edilmesini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teakip Nisan 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sonuna kadar Kuruma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nderilir ve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internet sayfas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(4)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sisteminin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zden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irilmesinde 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daki ilkelere uyum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zeyi dikkate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Mesleki yeterlilik: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sisteminden sorumlu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netim kurulu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yeleri,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ve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7 nci maddede belirtilen nitelikleri ta</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 Mesleki gereklilikler: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1)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ve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kan ve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ile denet</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ileri,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neticileri,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ve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 8 inci, 9 uncu ve 24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madde 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mlerine uygun davranmas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sisteminden sorumlu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netim kurulu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yeleri,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ile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6 nc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11 inci ve 23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madde 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mlerine uygun davranmas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c)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rev da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al</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gerekli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zeyde bilgi, mesleki yeterlilik ve beceriye sahip olan derecelendirme uzman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tirilmesi ve bu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al</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sonu</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esas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narak derecelendirme komitesi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derecelendirme notu verilmesi.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nlendirme: Derecelendirme faaliyetinin istenen kalitede olabilmesini ve derecelendirme sonunda tam ve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 bir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 xml:space="preserve"> bildirilebilmesini teminen,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in her seviyede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zden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irilmesi ve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revleri konusunda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nlendirilmesi.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d)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 xml:space="preserve"> alma: 24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madde 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mleri sakl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kalmak kayd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gerekli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durumlarda, konuyla ilgili deneyimi ve bilgisi bulunan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ilerden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 xml:space="preserve">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e)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rev kabul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ve devaml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Yeni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rev kabul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veya gelecek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nemlerde derecelendirme faaliyetine devam edilebilmesi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erlendirme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lacak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erlendirmede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 xml:space="preserve">terinin durumunun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zellikle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ilkelerine uygunluk ve verilecek hizmetin kapsam ve boyutu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nden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f) Geriye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 testlerin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Derecelendirme faaliyetlerindeki sistematik derecelendirme hatalar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geriye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k testler yolu ile ortaya </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ve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zeltilmesine dair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lerin tesis edilmesi.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g)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takibi: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lda en az bir defa ve her hal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karda yedinci ve sekizinci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kralarda belirtilen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nemli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ikliklerin oldu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 durumlarda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zden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irilmesi ve derecelendirilen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 xml:space="preserve">terilerin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st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netimi ile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inde bulunulan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kinin boyutu da dahil,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zden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irmenin nas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ld</w:t>
      </w:r>
      <w:r w:rsidRPr="001A6FE1">
        <w:rPr>
          <w:rFonts w:ascii="Times New Roman" w:eastAsia="ヒラギノ明朝 Pro W3" w:hAnsi="Times" w:cs="Times New Roman"/>
          <w:sz w:val="18"/>
          <w:szCs w:val="18"/>
        </w:rPr>
        <w:t>üğü</w:t>
      </w:r>
      <w:r w:rsidRPr="001A6FE1">
        <w:rPr>
          <w:rFonts w:ascii="Times New Roman" w:eastAsia="ヒラギノ明朝 Pro W3" w:hAnsi="Times" w:cs="Times New Roman"/>
          <w:sz w:val="18"/>
          <w:szCs w:val="18"/>
        </w:rPr>
        <w:t xml:space="preserve"> hakk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detayl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bir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zet haz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zleme: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ntemlerinin yeterlili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ve 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levselli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inin izlenmesi.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(5)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da yer alan bilgi ve belgeleri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rekli bir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ekilde Kurumun denetimine haz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bulundurur;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15 inci maddenin sekizinci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uygun olarak haz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rlanan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onayl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metodoloji dok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terilerine verdi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bu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turulmas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esas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nan veriler,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al</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ma ka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derecelendirme komitesine sunulan raporlar, derecelendirme komitesi kararlar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asgari nitelikleri 23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maddenin ikinci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belirtilen derecelendirme raporlar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c) Kredi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inin belirlenmesinde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metodolojilerin her biri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hesap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nemleri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haz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rlanan geriye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 test sonu</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bu sonu</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nas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 elde edildi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klamalar ile bu analizde temerr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de d</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üğü</w:t>
      </w:r>
      <w:r w:rsidRPr="001A6FE1">
        <w:rPr>
          <w:rFonts w:ascii="Times New Roman" w:eastAsia="ヒラギノ明朝 Pro W3" w:hAnsi="Times" w:cs="Times New Roman"/>
          <w:sz w:val="18"/>
          <w:szCs w:val="18"/>
        </w:rPr>
        <w:t xml:space="preserve"> kabul edilen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terilerin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temerrid say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 gerek</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eleri,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Yeterli verinin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una kanaat getirilmesi halinde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matrisleri,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d) Yetki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 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veya yetkilendirildikten sonra Kurumca talep edilen bilgi ve belgeler ile bu bilgi ve belgelerde meydana gelen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iklikler.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(6)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derecelendirme faaliyeti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zenlenen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al</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ma ka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ve bunlar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eki bilgi ve belgelerin 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 olmad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hallerde 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hhatlerinden </w:t>
      </w:r>
      <w:r w:rsidRPr="001A6FE1">
        <w:rPr>
          <w:rFonts w:ascii="Times New Roman" w:eastAsia="ヒラギノ明朝 Pro W3" w:hAnsi="Times" w:cs="Times New Roman"/>
          <w:sz w:val="18"/>
          <w:szCs w:val="18"/>
        </w:rPr>
        <w:t>şü</w:t>
      </w:r>
      <w:r w:rsidRPr="001A6FE1">
        <w:rPr>
          <w:rFonts w:ascii="Times New Roman" w:eastAsia="ヒラギノ明朝 Pro W3" w:hAnsi="Times" w:cs="Times New Roman"/>
          <w:sz w:val="18"/>
          <w:szCs w:val="18"/>
        </w:rPr>
        <w:t>pheye mahal vermeyecek kopyalar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zenlenmelerini izleyen hesap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neminden itibaren on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reyle, hukuki ihtilafa konu olanlar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ise bu ihtilaf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sonu</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kadar saklamak zorundad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lastRenderedPageBreak/>
        <w:t>(7)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u, derecelendirme metodolojilerinin herhangi birinde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nemli bir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iklik yapt</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nda veya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nemli oldu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unu d</w:t>
      </w:r>
      <w:r w:rsidRPr="001A6FE1">
        <w:rPr>
          <w:rFonts w:ascii="Times New Roman" w:eastAsia="ヒラギノ明朝 Pro W3" w:hAnsi="Times" w:cs="Times New Roman"/>
          <w:sz w:val="18"/>
          <w:szCs w:val="18"/>
        </w:rPr>
        <w:t>üşü</w:t>
      </w:r>
      <w:r w:rsidRPr="001A6FE1">
        <w:rPr>
          <w:rFonts w:ascii="Times New Roman" w:eastAsia="ヒラギノ明朝 Pro W3" w:hAnsi="Times" w:cs="Times New Roman"/>
          <w:sz w:val="18"/>
          <w:szCs w:val="18"/>
        </w:rPr>
        <w:t>nd</w:t>
      </w:r>
      <w:r w:rsidRPr="001A6FE1">
        <w:rPr>
          <w:rFonts w:ascii="Times New Roman" w:eastAsia="ヒラギノ明朝 Pro W3" w:hAnsi="Times" w:cs="Times New Roman"/>
          <w:sz w:val="18"/>
          <w:szCs w:val="18"/>
        </w:rPr>
        <w:t>üğü</w:t>
      </w:r>
      <w:r w:rsidRPr="001A6FE1">
        <w:rPr>
          <w:rFonts w:ascii="Times New Roman" w:eastAsia="ヒラギノ明朝 Pro W3" w:hAnsi="Times" w:cs="Times New Roman"/>
          <w:sz w:val="18"/>
          <w:szCs w:val="18"/>
        </w:rPr>
        <w:t xml:space="preserve"> bir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iklik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inde, bu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izleyen 30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inde Kurumu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iklik ve sonu</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hakk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bilgilendirir.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in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nemli olarak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erlendirilip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erlendirilmeyece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inin tespiti amac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yetkili olunan ve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metodoloji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tarihten itibaren geriye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ru son </w:t>
      </w:r>
      <w:r w:rsidRPr="001A6FE1">
        <w:rPr>
          <w:rFonts w:ascii="Times New Roman" w:eastAsia="ヒラギノ明朝 Pro W3" w:hAnsi="Times" w:cs="Times New Roman"/>
          <w:sz w:val="18"/>
          <w:szCs w:val="18"/>
        </w:rPr>
        <w:t>üç</w:t>
      </w:r>
      <w:r w:rsidRPr="001A6FE1">
        <w:rPr>
          <w:rFonts w:ascii="Times New Roman" w:eastAsia="ヒラギノ明朝 Pro W3" w:hAnsi="Times" w:cs="Times New Roman"/>
          <w:sz w:val="18"/>
          <w:szCs w:val="18"/>
        </w:rPr>
        <w:t xml:space="preserve"> hesap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neminde ayn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metodoloji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larak verilen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yeniden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erlendirmesi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erlendirme neticesinde,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iklik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ncesi verilen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ile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iklik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derecelendirme metodolojisi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larak bulunan yeni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ndaki fark ana derecelendirme not cetveli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larak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bulunur. Bu farklar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mutlak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erleri toplamlar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ayn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erisinde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terilerine verdi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toplam derecelendirme notu say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oran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onda biri 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makta ise 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iklik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nemli olarak kabul edilir. Bu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erlendirmelerin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veya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 olmad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hallerde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iklikler Kuruma bildirilir.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(8) Bir derecelendirme metodolojisi ile derecelendirme notu belirlenirken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denklemlerdeki veya soru setlerindeki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kenlerin ve sorular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 derecelendirme notu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zerindeki 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tirilmesi, denklem veya soru seti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zerinde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ken veya soru ilave edilmesi veya </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kart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gibi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ikliklerin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hususlar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haiz olup olmad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da ilgili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erlendirilir ve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nemli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lmeleri halinde Kuruma bildirilir.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(9)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nemli olup olmamas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bak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lmaks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bir derecelendirme metodolojisinde meydana gelen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ikliklerin ve varsa analizlerin detayl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sistematik olarak kay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t alt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karar defterine 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lenmesi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(10)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kulland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metodolojileri asgari olarak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lda bir kez ekonomik durgunluk, sekt</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rdeki durgunluk, piyasa risk fakt</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rlerindeki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imler, likidite 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vb.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lardan muhtelif stres testlerine ve senaryo analizlerine tabi tutar ve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 konusu test ve analizlerin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etkisini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steren sonu</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 sistemi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denetime haz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bulundurur.</w:t>
      </w:r>
    </w:p>
    <w:p w:rsidR="001A6FE1" w:rsidRPr="001A6FE1" w:rsidRDefault="001A6FE1" w:rsidP="001A6FE1">
      <w:pPr>
        <w:spacing w:after="0" w:line="240" w:lineRule="exact"/>
        <w:jc w:val="center"/>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ÜÇÜ</w:t>
      </w:r>
      <w:r w:rsidRPr="001A6FE1">
        <w:rPr>
          <w:rFonts w:ascii="Times New Roman" w:eastAsia="ヒラギノ明朝 Pro W3" w:hAnsi="Times" w:cs="Times New Roman"/>
          <w:b/>
          <w:sz w:val="18"/>
          <w:szCs w:val="18"/>
        </w:rPr>
        <w:t>NC</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 xml:space="preserve"> B</w:t>
      </w:r>
      <w:r w:rsidRPr="001A6FE1">
        <w:rPr>
          <w:rFonts w:ascii="Times New Roman" w:eastAsia="ヒラギノ明朝 Pro W3" w:hAnsi="Times" w:cs="Times New Roman"/>
          <w:b/>
          <w:sz w:val="18"/>
          <w:szCs w:val="18"/>
        </w:rPr>
        <w:t>Ö</w:t>
      </w:r>
      <w:r w:rsidRPr="001A6FE1">
        <w:rPr>
          <w:rFonts w:ascii="Times New Roman" w:eastAsia="ヒラギノ明朝 Pro W3" w:hAnsi="Times" w:cs="Times New Roman"/>
          <w:b/>
          <w:sz w:val="18"/>
          <w:szCs w:val="18"/>
        </w:rPr>
        <w:t>L</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M</w:t>
      </w:r>
    </w:p>
    <w:p w:rsidR="001A6FE1" w:rsidRPr="001A6FE1" w:rsidRDefault="001A6FE1" w:rsidP="001A6FE1">
      <w:pPr>
        <w:spacing w:after="0" w:line="240" w:lineRule="exact"/>
        <w:jc w:val="center"/>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Derecelendirme Kurulu</w:t>
      </w:r>
      <w:r w:rsidRPr="001A6FE1">
        <w:rPr>
          <w:rFonts w:ascii="Times New Roman" w:eastAsia="ヒラギノ明朝 Pro W3" w:hAnsi="Times" w:cs="Times New Roman"/>
          <w:b/>
          <w:sz w:val="18"/>
          <w:szCs w:val="18"/>
        </w:rPr>
        <w:t>ş</w:t>
      </w:r>
      <w:r w:rsidRPr="001A6FE1">
        <w:rPr>
          <w:rFonts w:ascii="Times New Roman" w:eastAsia="ヒラギノ明朝 Pro W3" w:hAnsi="Times" w:cs="Times New Roman"/>
          <w:b/>
          <w:sz w:val="18"/>
          <w:szCs w:val="18"/>
        </w:rPr>
        <w:t>lar</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n</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n Yetkilendirilmesi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Yetkilendirilecek derecelendirme kurulu</w:t>
      </w:r>
      <w:r w:rsidRPr="001A6FE1">
        <w:rPr>
          <w:rFonts w:ascii="Times New Roman" w:eastAsia="ヒラギノ明朝 Pro W3" w:hAnsi="Times" w:cs="Times New Roman"/>
          <w:b/>
          <w:sz w:val="18"/>
          <w:szCs w:val="18"/>
        </w:rPr>
        <w:t>ş</w:t>
      </w:r>
      <w:r w:rsidRPr="001A6FE1">
        <w:rPr>
          <w:rFonts w:ascii="Times New Roman" w:eastAsia="ヒラギノ明朝 Pro W3" w:hAnsi="Times" w:cs="Times New Roman"/>
          <w:b/>
          <w:sz w:val="18"/>
          <w:szCs w:val="18"/>
        </w:rPr>
        <w:t>lar</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 xml:space="preserve">nda aranacak </w:t>
      </w:r>
      <w:r w:rsidRPr="001A6FE1">
        <w:rPr>
          <w:rFonts w:ascii="Times New Roman" w:eastAsia="ヒラギノ明朝 Pro W3" w:hAnsi="Times" w:cs="Times New Roman"/>
          <w:b/>
          <w:sz w:val="18"/>
          <w:szCs w:val="18"/>
        </w:rPr>
        <w:t>ş</w:t>
      </w:r>
      <w:r w:rsidRPr="001A6FE1">
        <w:rPr>
          <w:rFonts w:ascii="Times New Roman" w:eastAsia="ヒラギノ明朝 Pro W3" w:hAnsi="Times" w:cs="Times New Roman"/>
          <w:b/>
          <w:sz w:val="18"/>
          <w:szCs w:val="18"/>
        </w:rPr>
        <w:t>artlar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13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b/>
          <w:sz w:val="18"/>
          <w:szCs w:val="18"/>
        </w:rPr>
        <w:t xml:space="preserve"> </w:t>
      </w:r>
      <w:r w:rsidRPr="001A6FE1">
        <w:rPr>
          <w:rFonts w:ascii="Times New Roman" w:eastAsia="ヒラギノ明朝 Pro W3" w:hAnsi="Times" w:cs="Times New Roman"/>
          <w:sz w:val="18"/>
          <w:szCs w:val="18"/>
        </w:rPr>
        <w:t>(1) Yetkilendirilecek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 xml:space="preserve">de anonim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irket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eklinde kurulmu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hisse senetlerinin tamam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nama yaz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 Esas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melerinde sadece derecelendirme faaliyetinde bulunacaklar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ibarenin bulunmas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c) Ticaret unvanlar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 </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derecelendirme</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 xml:space="preserve"> ibaresinin bulunmas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Derecelendirme faaliyetini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tirebilecek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çü</w:t>
      </w:r>
      <w:r w:rsidRPr="001A6FE1">
        <w:rPr>
          <w:rFonts w:ascii="Times New Roman" w:eastAsia="ヒラギノ明朝 Pro W3" w:hAnsi="Times" w:cs="Times New Roman"/>
          <w:sz w:val="18"/>
          <w:szCs w:val="18"/>
        </w:rPr>
        <w:t>de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yeterli say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nitelikte derecelendirme uzman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Kurumca talep edilebilecek bilgi ve belgeleri istenen formatta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turabilecek ve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derecelendirme faaliyetlerini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tirmesine de yard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olabilecek yeterli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zeyde ve esneklikte bilgi sistemleri altyap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ileti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im kanallar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belge ve kay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t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zenine sahip olunmas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sisteminin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turulmas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 sisteminin hen</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 tesis edilmemi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halinde sistemin tesisine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nelik planlar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sunulmas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d) Verecekleri hizmetlerden veya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abilecek zararlar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kar</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lamak amac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mesleki sorumluluk sigortas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yapt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racaklar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taahh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etmesi,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e) Yetkilendirilmek istedi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ana ve/veya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kendisinin yurt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inde veya yurt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nda derecelendirme faaliyetinde bulunma yetkisinin iptal edilmemi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f)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kan ve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yelerinin,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neticilerinin, denet</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ilerinin ve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yelerinin derecelendirme faaliyeti 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ortadan kalkmas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durumunda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 xml:space="preserve">teriye verilen derecelendirme hizmetinden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ekilece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 taahh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etmesi,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Yetkilendirilecek derecelendirme kurulu</w:t>
      </w:r>
      <w:r w:rsidRPr="001A6FE1">
        <w:rPr>
          <w:rFonts w:ascii="Times New Roman" w:eastAsia="ヒラギノ明朝 Pro W3" w:hAnsi="Times" w:cs="Times New Roman"/>
          <w:b/>
          <w:sz w:val="18"/>
          <w:szCs w:val="18"/>
        </w:rPr>
        <w:t>ş</w:t>
      </w:r>
      <w:r w:rsidRPr="001A6FE1">
        <w:rPr>
          <w:rFonts w:ascii="Times New Roman" w:eastAsia="ヒラギノ明朝 Pro W3" w:hAnsi="Times" w:cs="Times New Roman"/>
          <w:b/>
          <w:sz w:val="18"/>
          <w:szCs w:val="18"/>
        </w:rPr>
        <w:t>unun ortaklar</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 kalite g</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vencesi sisteminden sorumlu y</w:t>
      </w:r>
      <w:r w:rsidRPr="001A6FE1">
        <w:rPr>
          <w:rFonts w:ascii="Times New Roman" w:eastAsia="ヒラギノ明朝 Pro W3" w:hAnsi="Times" w:cs="Times New Roman"/>
          <w:b/>
          <w:sz w:val="18"/>
          <w:szCs w:val="18"/>
        </w:rPr>
        <w:t>ö</w:t>
      </w:r>
      <w:r w:rsidRPr="001A6FE1">
        <w:rPr>
          <w:rFonts w:ascii="Times New Roman" w:eastAsia="ヒラギノ明朝 Pro W3" w:hAnsi="Times" w:cs="Times New Roman"/>
          <w:b/>
          <w:sz w:val="18"/>
          <w:szCs w:val="18"/>
        </w:rPr>
        <w:t xml:space="preserve">netim kurulu </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 xml:space="preserve">yeleri, derecelendirme komitesi </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yeleri ve derecelendirme uzmanlar</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 xml:space="preserve">nda aranacak </w:t>
      </w:r>
      <w:r w:rsidRPr="001A6FE1">
        <w:rPr>
          <w:rFonts w:ascii="Times New Roman" w:eastAsia="ヒラギノ明朝 Pro W3" w:hAnsi="Times" w:cs="Times New Roman"/>
          <w:b/>
          <w:sz w:val="18"/>
          <w:szCs w:val="18"/>
        </w:rPr>
        <w:t>ş</w:t>
      </w:r>
      <w:r w:rsidRPr="001A6FE1">
        <w:rPr>
          <w:rFonts w:ascii="Times New Roman" w:eastAsia="ヒラギノ明朝 Pro W3" w:hAnsi="Times" w:cs="Times New Roman"/>
          <w:b/>
          <w:sz w:val="18"/>
          <w:szCs w:val="18"/>
        </w:rPr>
        <w:t>artlar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14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Yetkilendirilecek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sisteminden sorumlu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netim kurulu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yeleri,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ve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ka bir derecelendirme,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 denetim veya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unda ortakl</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bulunmamas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ya da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yesi, denet</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netici olmamas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yesi veya derecelendirme uzman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 denet</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 ya da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erleme uzman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unvan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alt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al</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mamas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 Kanunun 8 inci maddesinin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 bendinde belirtilen niteli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haiz olmalar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c) Yurt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inde veya yurt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nda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 denetim,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erleme veya derecelendirme yapma yetkisi iptal edilmi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larda yetki iptaline neden olan faaliyetlerde sorumluluklar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tespit edilmemi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Derecelendirme faaliyeti ile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netmelikte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izin verilen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 faaliyetler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nda ticari faaliyetinin bulunmamas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Yetki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vurusunda bulunan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Kanunun 8 inci maddesinin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(a), (b), (c) ve (d) bentlerinde belirtilen nitelikleri haiz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zel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ortakl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effaf ve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zorunludur.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lastRenderedPageBreak/>
        <w:t xml:space="preserve">(3)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ile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7 nci maddede belirtilen nitelikleri haiz olmalar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zl</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ortadan kald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ran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kilerinin ortaya </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halinde derecelendirme hizmeti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recinden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ekileceklerini taahh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t etmeleri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(4) Yetkilendirilecek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sisteminden sorumlu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netim kurulu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yeleri,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ve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hakk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sonu</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lanmam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veya kesinle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olsa dahi haklar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devam eden davalar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bulunmas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halinde bu hususlar hakk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Kurum bilgilendirilir.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Yetkilendirilecek derecelendirme kurulu</w:t>
      </w:r>
      <w:r w:rsidRPr="001A6FE1">
        <w:rPr>
          <w:rFonts w:ascii="Times New Roman" w:eastAsia="ヒラギノ明朝 Pro W3" w:hAnsi="Times" w:cs="Times New Roman"/>
          <w:b/>
          <w:sz w:val="18"/>
          <w:szCs w:val="18"/>
        </w:rPr>
        <w:t>ş</w:t>
      </w:r>
      <w:r w:rsidRPr="001A6FE1">
        <w:rPr>
          <w:rFonts w:ascii="Times New Roman" w:eastAsia="ヒラギノ明朝 Pro W3" w:hAnsi="Times" w:cs="Times New Roman"/>
          <w:b/>
          <w:sz w:val="18"/>
          <w:szCs w:val="18"/>
        </w:rPr>
        <w:t>unun ba</w:t>
      </w:r>
      <w:r w:rsidRPr="001A6FE1">
        <w:rPr>
          <w:rFonts w:ascii="Times New Roman" w:eastAsia="ヒラギノ明朝 Pro W3" w:hAnsi="Times" w:cs="Times New Roman"/>
          <w:b/>
          <w:sz w:val="18"/>
          <w:szCs w:val="18"/>
        </w:rPr>
        <w:t>ş</w:t>
      </w:r>
      <w:r w:rsidRPr="001A6FE1">
        <w:rPr>
          <w:rFonts w:ascii="Times New Roman" w:eastAsia="ヒラギノ明朝 Pro W3" w:hAnsi="Times" w:cs="Times New Roman"/>
          <w:b/>
          <w:sz w:val="18"/>
          <w:szCs w:val="18"/>
        </w:rPr>
        <w:t>vuruda bulundu</w:t>
      </w:r>
      <w:r w:rsidRPr="001A6FE1">
        <w:rPr>
          <w:rFonts w:ascii="Times New Roman" w:eastAsia="ヒラギノ明朝 Pro W3" w:hAnsi="Times" w:cs="Times New Roman"/>
          <w:b/>
          <w:sz w:val="18"/>
          <w:szCs w:val="18"/>
        </w:rPr>
        <w:t>ğ</w:t>
      </w:r>
      <w:r w:rsidRPr="001A6FE1">
        <w:rPr>
          <w:rFonts w:ascii="Times New Roman" w:eastAsia="ヒラギノ明朝 Pro W3" w:hAnsi="Times" w:cs="Times New Roman"/>
          <w:b/>
          <w:sz w:val="18"/>
          <w:szCs w:val="18"/>
        </w:rPr>
        <w:t>u derecelendirme metodolojilerinin ve bu metodolojilere ili</w:t>
      </w:r>
      <w:r w:rsidRPr="001A6FE1">
        <w:rPr>
          <w:rFonts w:ascii="Times New Roman" w:eastAsia="ヒラギノ明朝 Pro W3" w:hAnsi="Times" w:cs="Times New Roman"/>
          <w:b/>
          <w:sz w:val="18"/>
          <w:szCs w:val="18"/>
        </w:rPr>
        <w:t>ş</w:t>
      </w:r>
      <w:r w:rsidRPr="001A6FE1">
        <w:rPr>
          <w:rFonts w:ascii="Times New Roman" w:eastAsia="ヒラギノ明朝 Pro W3" w:hAnsi="Times" w:cs="Times New Roman"/>
          <w:b/>
          <w:sz w:val="18"/>
          <w:szCs w:val="18"/>
        </w:rPr>
        <w:t>kin dok</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manlar</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n</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n ta</w:t>
      </w:r>
      <w:r w:rsidRPr="001A6FE1">
        <w:rPr>
          <w:rFonts w:ascii="Times New Roman" w:eastAsia="ヒラギノ明朝 Pro W3" w:hAnsi="Times" w:cs="Times New Roman"/>
          <w:b/>
          <w:sz w:val="18"/>
          <w:szCs w:val="18"/>
        </w:rPr>
        <w:t>şı</w:t>
      </w:r>
      <w:r w:rsidRPr="001A6FE1">
        <w:rPr>
          <w:rFonts w:ascii="Times New Roman" w:eastAsia="ヒラギノ明朝 Pro W3" w:hAnsi="Times" w:cs="Times New Roman"/>
          <w:b/>
          <w:sz w:val="18"/>
          <w:szCs w:val="18"/>
        </w:rPr>
        <w:t>mas</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 xml:space="preserve"> gereken asgari </w:t>
      </w:r>
      <w:r w:rsidRPr="001A6FE1">
        <w:rPr>
          <w:rFonts w:ascii="Times New Roman" w:eastAsia="ヒラギノ明朝 Pro W3" w:hAnsi="Times" w:cs="Times New Roman"/>
          <w:b/>
          <w:sz w:val="18"/>
          <w:szCs w:val="18"/>
        </w:rPr>
        <w:t>ö</w:t>
      </w:r>
      <w:r w:rsidRPr="001A6FE1">
        <w:rPr>
          <w:rFonts w:ascii="Times New Roman" w:eastAsia="ヒラギノ明朝 Pro W3" w:hAnsi="Times" w:cs="Times New Roman"/>
          <w:b/>
          <w:sz w:val="18"/>
          <w:szCs w:val="18"/>
        </w:rPr>
        <w:t>zellikler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15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b/>
          <w:sz w:val="18"/>
          <w:szCs w:val="18"/>
        </w:rPr>
        <w:t xml:space="preserve"> </w:t>
      </w:r>
      <w:r w:rsidRPr="001A6FE1">
        <w:rPr>
          <w:rFonts w:ascii="Times New Roman" w:eastAsia="ヒラギノ明朝 Pro W3" w:hAnsi="Times" w:cs="Times New Roman"/>
          <w:sz w:val="18"/>
          <w:szCs w:val="18"/>
        </w:rPr>
        <w:t>(1) Yetkilendirilecek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5 inci maddenin </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yer alan ana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kategorileri ile bunlara ba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kategorilerinde yer alan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muhtelif say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da derecelendirme metodolojisine sahip olabilir ve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kategorileri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 yetkilendirilmek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Kuruma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vurabilirler.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Her bir ana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derecelendirme metodolojilerinin birbirinden farkl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zorunludur. Ancak, yetkilendirilecek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ayn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ana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erisindeki her bir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ayr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ayr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metodolojisi veya birka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veya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kategorileri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ortak bir derecelendirme metodolojisi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turabilir. Ortak derecelendirme metodolojisi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turulmas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durumunda, yetkilendirilecek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bu metodolojinin kapsad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kategorilerinde yer alan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terilerin farkl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k arz eden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zelliklerinin yeterli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zeyde metodolojiye dahil edildi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 Kuruma ispat etmek zorundad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(3) Yetkilendirilecek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herhangi bir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bir veya birden fazla derecelendirme metodolojisi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turabilir. Her hal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karda bir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turulan metodoloji veya metodolojilerle derecelendirilebilecek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terilerin, ilgili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bulunan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 xml:space="preserve">terilerin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nemli bir 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kil etti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hususunda Kurumun ikna edilmesi yetkilendirilecek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sorumlulu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undad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Bir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kategorisinde birden fazla derecelendirme metodolojisi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turulmas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durumunda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kategorisindeki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 gruplar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ayr</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ve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kin ilkeler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nceden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 xml:space="preserve">k bir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ekilde yaz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olarak belirlenmi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olmal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herhangi bir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 xml:space="preserve">terinin sadece bir metodoloji ile derecelendirilmesini temin edecek gerekli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nlemler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nmal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(4) Yetkilendirilecek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Kuruma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vurduklar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metodolojilerinin 18 inci maddede belirtildi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i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ekilde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rulamas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yapmal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(5) Derecelendirme metodolojilerinin, bir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teriye verilen derecelendirme notunun belirlenmesinde bu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terinin kredi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 yans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tmas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bu hususun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 oldu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unca bilimsel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ntemlerle ispatlanm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nicel ve nitel fakt</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rleri kullanacak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ekilde tasarlanm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ve 23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maddenin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(c) bendine uygun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esast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sa vadeli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hari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olmak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bankalar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sermaye yeterlili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oran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hesaplanmas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lacak olan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notun verildi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tarihten itibaren asgari bir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zaman dilimi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terinin kredi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ini temsil etmesi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(6) Yetkilendirilecek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farkl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metodolojileri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farkl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not cetvelleri kullanabilir. Ancak her hal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karda yetkilendirilecek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sermaye yeterlili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oran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hesaplanmas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lacak olan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eren derecelendirme not cetvellerini tek bir ana derecelendirme not cetveline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tirmeli ve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tirme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recini yaz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hale getirmelidir. Ana derecelendirme not cetvelinde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temerrit olmayan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en az alt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adet ve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temerrit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en az bir adet farkl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notu yer almal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Yetkilendirilecek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ana derecelendirme not cetvelinde yer alan her bir derecelendirme notuna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en az yirmi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k olmak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uzun vadeli tahmini temerr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olas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belirlemelidir ve Kuruma sunmal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(7) Yetkilendirilecek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sa vadeli derecelendirme notu vermeleri halinde,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bu 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sa vadeli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eren ikinci bir ana derecelendirme not cetvelini ve bu ana derecelendirme not cetvelinde yer alan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alt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krada yer alan ana derecelendirme not cetvelindeki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tirilmesini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steren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tirme tablosunu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turmal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bunlar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Kuruma sunmal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(8) Yetkilendirilecek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turduklar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metodolojilere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daki hususlar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ihtiva eden metodoloji dok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bu metodoloji dok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onaylanmas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karar defterine 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lenmesi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Yetkilendirilecek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5 inci maddenin </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yer alan her bir ana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kategorisine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turulan metodolojiler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farkl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metodoloji dok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haz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rlamal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Ayn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ana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alt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kayd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kategorilerinin birka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na veya tamam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farkl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metodolojiler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ortak bir metodoloji dok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turulabilir. Ancak ortak bir metodoloji dok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turulmas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durumunda, metodoloji dok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dahil edilen her bir metodolojinin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 metodolojilerden farkl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k arz eden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zelliklerinin yeterli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zeyde ortak metodoloji dok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yer almas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Metodoloji dok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asgari olarak 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daki hususlar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ihtiva etmelidir: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Metodoloji dok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hangi metodoloji veya metodolojilerin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turulma ve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hususlar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bilgisi.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 Bu metodolojilerin nas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turuldu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 ve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turulmalar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matematiksel ve istatistiksel altyap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derecelendirme notunun belirlenmesinde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nicel ve nitel verilerin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terilerin kredi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 yans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tt</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steren analizler, kurulum 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ndaki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rulama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al</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lastRenderedPageBreak/>
        <w:t>c) Metodolojilerin 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leyi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 finansal ve finansal olmayan fakt</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rlerin nas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 dikkate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nihai derecelendirme notuna nas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 ula</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ld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ve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verinin zaman aral</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temerr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d) Derecelendirme notunun belirlenmesinde ekonomik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n ne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ekilde dikkate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e) Varsa metodolojiler ile uyumlu olarak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derecelendirme not cetvelleri.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f) Verilen derecelendirme notunun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erli oldu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(9)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 temsilciliklerinden 18 inci maddenin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muafiyet talebi Kurumca uygun bulunanlar hakk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sekizinci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(b) bendi 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uygulanmaz.</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Yetki ba</w:t>
      </w:r>
      <w:r w:rsidRPr="001A6FE1">
        <w:rPr>
          <w:rFonts w:ascii="Times New Roman" w:eastAsia="ヒラギノ明朝 Pro W3" w:hAnsi="Times" w:cs="Times New Roman"/>
          <w:b/>
          <w:sz w:val="18"/>
          <w:szCs w:val="18"/>
        </w:rPr>
        <w:t>ş</w:t>
      </w:r>
      <w:r w:rsidRPr="001A6FE1">
        <w:rPr>
          <w:rFonts w:ascii="Times New Roman" w:eastAsia="ヒラギノ明朝 Pro W3" w:hAnsi="Times" w:cs="Times New Roman"/>
          <w:b/>
          <w:sz w:val="18"/>
          <w:szCs w:val="18"/>
        </w:rPr>
        <w:t>vurusu s</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ras</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nda gerekli olan bilgi ve belgeler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16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yetkilendirilmek isteyen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5 inci maddenin </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yer alan ana ve/veya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kategorileri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yetkilendirilmek istedikleri kategorilerin belirtildi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bir yaz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ile Kuruma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vururlar. 18 inci maddenin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rulamaya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hususlardan muaf tutulmay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talep eden ve 26 nc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maddenin ikinci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metodolojisi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 kurulu bulundu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lkenin yapt</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tirmenin Kurumca kabul edilmesini talep eden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 temsilcilikleri, buna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taleplerini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 yaz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belirtirler.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vurunun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erlendirmeye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nabilmesi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daki bilgi ve belgelerin Kuruma verilmesi zorunludur;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esas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mesinin, varsa esas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ikliklerinin de yer ald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son halinin noter onayl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rne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unun merkezinin ve/veya varsa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ubelerinin adresleri,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c)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 tarihindeki bilan</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osu,</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Yurt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nda kurulu bir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ile hukuki ba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lant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bulunmas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durumunda, ilgili yurt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irket ile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melerin yurt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 xml:space="preserve">nda kurulu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irket yetkililerince tasdik edilmi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kopyas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d)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bir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 temsilcili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durumunda ilgili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undan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nacak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deki temsilcili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inin verdi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kendisi vermi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gibi kabul etti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sterir yaz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beyan,</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e) 13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maddenin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(f) bendinde belirtilen ve ek-2</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 xml:space="preserve">de yer alan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rne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 uygun olarak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zenlenecek yaz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taahh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f)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sisteminden sorumlu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netim kurulu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yeleri ile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ve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1) Mesleki tecr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belerini ve ald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itimlerini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eren ek-1</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 xml:space="preserve">de yer alan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rne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 uygun olarak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zenlenecek ayr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leri, n</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fus 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zdan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veya pasaportlar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noter onayl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yahut asl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ibraz edilmek suretiyle Kurum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asl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uygunlu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u onaylanacak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rne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Ar</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iv kayd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da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eren, son alt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ay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inde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adli sicil belgeleri,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3)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ka bir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unda ya da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 denetim veya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erleme hizmeti veren bir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ta ortakl</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bulunmad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na ve bulunmayaca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na,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veya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yesi,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netici ile denet</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 ya da derecelendirme,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 denetim veya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erleme faaliyeti ile 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tigal eden personel olarak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rev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na ve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lmayaca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na, yurt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inde veya yurt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nda derecelendirme,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 denetim veya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erleme yapma yetkisi iptal edilmi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larda yetki iptaline neden olan faaliyetlerde sorumluluklar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tespit edilmedi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ine dair ek-5</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 xml:space="preserve">te yer alan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rne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 uygun olarak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zenlenecek yaz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beyanlar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4) Derecelendirme faaliyeti ile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netmelikte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izin verilen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 faaliyetler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nda ticari faaliyetlerinin bulunmad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na dair ek-6</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 xml:space="preserve">da yer alan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rne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 uygun olarak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zenlenecek beyanlar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g)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1) 9/6/1932 tarihli ve 2004 say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 xml:space="preserve">cra ve </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flas Kanunu 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mlerine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flis olmad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veya konkordato il</w:t>
      </w:r>
      <w:r w:rsidRPr="001A6FE1">
        <w:rPr>
          <w:rFonts w:ascii="Times New Roman" w:eastAsia="ヒラギノ明朝 Pro W3" w:hAnsi="Times" w:cs="Times New Roman"/>
          <w:sz w:val="18"/>
          <w:szCs w:val="18"/>
        </w:rPr>
        <w:t>â</w:t>
      </w:r>
      <w:r w:rsidRPr="001A6FE1">
        <w:rPr>
          <w:rFonts w:ascii="Times New Roman" w:eastAsia="ヒラギノ明朝 Pro W3" w:hAnsi="Times" w:cs="Times New Roman"/>
          <w:sz w:val="18"/>
          <w:szCs w:val="18"/>
        </w:rPr>
        <w:t>n etmediklerine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ek-3</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 xml:space="preserve">te yer alan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rne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 uygun olarak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zenlenecek yaz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beyanlar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Kanunun 71 inci maddesi uygulanan bankalarda veya Kanunun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rl</w:t>
      </w:r>
      <w:r w:rsidRPr="001A6FE1">
        <w:rPr>
          <w:rFonts w:ascii="Times New Roman" w:eastAsia="ヒラギノ明朝 Pro W3" w:hAnsi="Times" w:cs="Times New Roman"/>
          <w:sz w:val="18"/>
          <w:szCs w:val="18"/>
        </w:rPr>
        <w:t>üğ</w:t>
      </w:r>
      <w:r w:rsidRPr="001A6FE1">
        <w:rPr>
          <w:rFonts w:ascii="Times New Roman" w:eastAsia="ヒラギノ明朝 Pro W3" w:hAnsi="Times" w:cs="Times New Roman"/>
          <w:sz w:val="18"/>
          <w:szCs w:val="18"/>
        </w:rPr>
        <w:t xml:space="preserve">e girmesinden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nce Tasarruf Mevduat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Sigorta Fonuna devredilmi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bankalarda ya da tasfiyeye t</w:t>
      </w:r>
      <w:r w:rsidRPr="001A6FE1">
        <w:rPr>
          <w:rFonts w:ascii="Times New Roman" w:eastAsia="ヒラギノ明朝 Pro W3" w:hAnsi="Times" w:cs="Times New Roman"/>
          <w:sz w:val="18"/>
          <w:szCs w:val="18"/>
        </w:rPr>
        <w:t>â</w:t>
      </w:r>
      <w:r w:rsidRPr="001A6FE1">
        <w:rPr>
          <w:rFonts w:ascii="Times New Roman" w:eastAsia="ヒラギノ明朝 Pro W3" w:hAnsi="Times" w:cs="Times New Roman"/>
          <w:sz w:val="18"/>
          <w:szCs w:val="18"/>
        </w:rPr>
        <w:t>bi tutulan bankerler ile irad</w:t>
      </w:r>
      <w:r w:rsidRPr="001A6FE1">
        <w:rPr>
          <w:rFonts w:ascii="Times New Roman" w:eastAsia="ヒラギノ明朝 Pro W3" w:hAnsi="Times" w:cs="Times New Roman"/>
          <w:sz w:val="18"/>
          <w:szCs w:val="18"/>
        </w:rPr>
        <w:t>î</w:t>
      </w:r>
      <w:r w:rsidRPr="001A6FE1">
        <w:rPr>
          <w:rFonts w:ascii="Times New Roman" w:eastAsia="ヒラギノ明朝 Pro W3" w:hAnsi="Times" w:cs="Times New Roman"/>
          <w:sz w:val="18"/>
          <w:szCs w:val="18"/>
        </w:rPr>
        <w:t xml:space="preserve"> tasfiye haricinde tasfiyeye t</w:t>
      </w:r>
      <w:r w:rsidRPr="001A6FE1">
        <w:rPr>
          <w:rFonts w:ascii="Times New Roman" w:eastAsia="ヒラギノ明朝 Pro W3" w:hAnsi="Times" w:cs="Times New Roman"/>
          <w:sz w:val="18"/>
          <w:szCs w:val="18"/>
        </w:rPr>
        <w:t>â</w:t>
      </w:r>
      <w:r w:rsidRPr="001A6FE1">
        <w:rPr>
          <w:rFonts w:ascii="Times New Roman" w:eastAsia="ヒラギノ明朝 Pro W3" w:hAnsi="Times" w:cs="Times New Roman"/>
          <w:sz w:val="18"/>
          <w:szCs w:val="18"/>
        </w:rPr>
        <w:t>bi tutulan finansal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larda, faaliyet izni kald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kalk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nma ve yat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 bankalar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temett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hari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ortakl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haklar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ile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ve denetimi Tasarruf Mevduat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Sigorta Fonuna intikal eden veya bankac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yapma ve mevduat veya kat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 fonu kabul etme izin ve yetkileri kald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kredi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Tasarruf Mevduat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Sigorta Fonuna intikalinden veya bankac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yapma ve mevduat veya kat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 fonu kabul etme izin ve yetkileri kald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lmadan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nce nitelikli paya sahip olunmad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na veya kontrol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 elinde bulundurulmad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na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ek-4</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 xml:space="preserve">te yer alan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rne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 uygun olarak Tasarruf Mevduat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Sigorta Fonundan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nacak belge,</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sisteminden sorumlu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netim kurulu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yelerinin,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yelerinin ve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lisans diplomalar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ile ald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sertifikalar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noter onayl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rnekleri yahut asl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ibraz edilmek suretiyle Kurum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asl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uygunlu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u onaylanacak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rnekleri,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h)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9 uncu maddede belirtilen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zl</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ortadan kald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ran hallerin ortaya </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durumunda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 xml:space="preserve">teriye verilen derecelendirme hizmetinden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ekilece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ek-7</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 xml:space="preserve">de yer alan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rne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 uygun olarak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zenleyecekleri taahh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belgesi,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lastRenderedPageBreak/>
        <w:t>ı</w:t>
      </w:r>
      <w:r w:rsidRPr="001A6FE1">
        <w:rPr>
          <w:rFonts w:ascii="Times New Roman" w:eastAsia="ヒラギノ明朝 Pro W3" w:hAnsi="Times" w:cs="Times New Roman"/>
          <w:sz w:val="18"/>
          <w:szCs w:val="18"/>
        </w:rPr>
        <w:t>) 12 nci maddede belirlenen usul ve esaslara uygun olarak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turulan ya da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turulacak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sisteminden hangi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netim kurulu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yelerinin sorumlu oldu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una dair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netim kurulu karar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rne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ile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sisteminden sorumlu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netim kurulu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haz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p imzalanm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sisteminin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ve 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leyi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ine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ayr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bilgi,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i) 5 inci maddenin </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belirtilen yetkilendirilmek istedikleri her bir ana ve/veya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kategorisine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planlanan ve 15 inci maddenin sekizinci ve dokuzuncu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uygun olarak haz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rlanm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metodoloji dok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j) Yetki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vurusunda bulunan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bir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 temsilcili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ise ve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vurulan derecelendirme metodolojileri ile ilgili olarak 18 inci maddenin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belirtilen muafiyet talebi bulunuyorsa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vurulan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kategorileri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 ilgili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lkenin yetkili otoritesinden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nacak yetki belgeleri, muafiyet talebi bulunmuyorsa veya bu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 temsilcili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ilse ayn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maddenin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belirtilen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rulama raporlar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k) 15 inci maddenin alt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yedinci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belirtilen ana derecelendirme not cetvelleri ve varsa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nferit derecelendirme not cetvelleri ile bunlar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ana derecelendirme not cetveline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tirilmesine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reci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eren dok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manlar,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l) 21 inci maddenin ikinci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say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nitelikleri haiz,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 ile imzalayacaklar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mesinin bir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rne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m) Derecelendirme faaliyeti sonucunda haz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rlanacak olan derecelendirme raporunun bir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rne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n) Derecelendirme komitesinde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rev alacak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bilgiler,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o)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zel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ortakl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steren belgeler,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verece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hizmetlerden veya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yaca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 xml:space="preserve">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abilecek zararlar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kar</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lamak amac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mesleki sorumluluk sigortas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yapt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raca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na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yaz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beyan,</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p)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ilgili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 tarihine kadar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oldu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 derecelendirme faaliyetlerine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detayl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bilgiler,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r) Varsa ilgili bankalardan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nacak 10 uncu maddenin ikinci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(b) bendinin (2) numaral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alt bendinde yer alan belge veya yaz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taahh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tler,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s) Kurumca uygun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 bilgi ve belgeler.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Kurum,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erlendirilmesi 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6 nc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maddenin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(a) bendi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objektiflik ilkesinin yeterlili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 sa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lamak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yetkilendirme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vurusunda bulunan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Kurulca yetkilendirilmi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ya da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zeyde faaliyet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steren bir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ile 17 nci maddede belirlenen usul ve esaslar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bilgi payla</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mesi yapmas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veya ek bilgi ve belge vermesini talep edebilir. Kurumca eksikli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tespit edilen veya ek olarak istenen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 bilgi ve belgeler, yetki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vurusunda bulunan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una yaz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olarak bildirilir.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(3) Yabanc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uyruklu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 ve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zel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ilerden istenilen belgelerin bu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ilerin yerle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 oldu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lkede kay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tutuldu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 bir merci ya da sistem olmamas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nedeniyle temin edilememesi durumunda, bu durumun ilgili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lkenin yetkili mercilerinden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nacak bir belge ile Kuruma tevsik edilmesi zorunludur.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(4)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netmelikte yer alan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vurularla ilgili olarak yurt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 xml:space="preserve">ndan temin edilecek belgelerin ilgili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lkenin yetkili makamlar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 ve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 xml:space="preserve">nin o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lkedeki konsoloslu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unca veya Lahey Devletler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zel Hukuku Konferans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evesinde haz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rlanan Yabanc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Resmi Belgelerin Tasdiki Mecburiyetinin Kald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mesi 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mlerine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 onaylanm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vuruya belgelerin noter onayl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terc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melerinin de eklenmesi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(5) Kurulca,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en az bir ana ve/veya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yetkilendirilmi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bulunan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 ana ve/veya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kategorileri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yetkilendirilmek istemeleri halinde Kuruma yapacaklar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vurularda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 maddelerinde yer alan hususlar sakl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kalmak kayd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bu maddenin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(i), (j), (k), (l), (m), (p), (r) ve (s) bendinde yer alan bilgi ve belgeleri sunmas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yeterlidir.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Bilgi payla</w:t>
      </w:r>
      <w:r w:rsidRPr="001A6FE1">
        <w:rPr>
          <w:rFonts w:ascii="Times New Roman" w:eastAsia="ヒラギノ明朝 Pro W3" w:hAnsi="Times" w:cs="Times New Roman"/>
          <w:b/>
          <w:sz w:val="18"/>
          <w:szCs w:val="18"/>
        </w:rPr>
        <w:t>şı</w:t>
      </w:r>
      <w:r w:rsidRPr="001A6FE1">
        <w:rPr>
          <w:rFonts w:ascii="Times New Roman" w:eastAsia="ヒラギノ明朝 Pro W3" w:hAnsi="Times" w:cs="Times New Roman"/>
          <w:b/>
          <w:sz w:val="18"/>
          <w:szCs w:val="18"/>
        </w:rPr>
        <w:t>m</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 xml:space="preserve"> s</w:t>
      </w:r>
      <w:r w:rsidRPr="001A6FE1">
        <w:rPr>
          <w:rFonts w:ascii="Times New Roman" w:eastAsia="ヒラギノ明朝 Pro W3" w:hAnsi="Times" w:cs="Times New Roman"/>
          <w:b/>
          <w:sz w:val="18"/>
          <w:szCs w:val="18"/>
        </w:rPr>
        <w:t>ö</w:t>
      </w:r>
      <w:r w:rsidRPr="001A6FE1">
        <w:rPr>
          <w:rFonts w:ascii="Times New Roman" w:eastAsia="ヒラギノ明朝 Pro W3" w:hAnsi="Times" w:cs="Times New Roman"/>
          <w:b/>
          <w:sz w:val="18"/>
          <w:szCs w:val="18"/>
        </w:rPr>
        <w:t>zle</w:t>
      </w:r>
      <w:r w:rsidRPr="001A6FE1">
        <w:rPr>
          <w:rFonts w:ascii="Times New Roman" w:eastAsia="ヒラギノ明朝 Pro W3" w:hAnsi="Times" w:cs="Times New Roman"/>
          <w:b/>
          <w:sz w:val="18"/>
          <w:szCs w:val="18"/>
        </w:rPr>
        <w:t>ş</w:t>
      </w:r>
      <w:r w:rsidRPr="001A6FE1">
        <w:rPr>
          <w:rFonts w:ascii="Times New Roman" w:eastAsia="ヒラギノ明朝 Pro W3" w:hAnsi="Times" w:cs="Times New Roman"/>
          <w:b/>
          <w:sz w:val="18"/>
          <w:szCs w:val="18"/>
        </w:rPr>
        <w:t>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17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Yetki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vurusunda bulunan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16 nc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maddenin ikinci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belirtilen bir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ile yapaca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 xml:space="preserve"> bilgi payla</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mesinde;</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Bilgi payla</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yapacak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unvan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adresi,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 Bilgi payla</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yapacak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de veya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uygulamalar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kulland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usuller ve teknikler konusunda yetki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vurusunda bulunan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 yapaca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 xml:space="preserve"> bilgi aktar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esaslar,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c) Yetki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vurusunda bulunan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 derecelendirme faaliyetini bilgi payla</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yapacak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aktar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usuller ve teknikler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rultusunda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tece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beyan,</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Yetki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vurusunda bulunan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 derecelendirme faaliyetini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tirirken verdi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derecelerin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bilgi payla</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yapacak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ad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p kullanmayaca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na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beyan,</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d) Bilgi payla</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yapacak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una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denecek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cret,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menin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resi ve sona erme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hakk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mler yer almal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Do</w:t>
      </w:r>
      <w:r w:rsidRPr="001A6FE1">
        <w:rPr>
          <w:rFonts w:ascii="Times New Roman" w:eastAsia="ヒラギノ明朝 Pro W3" w:hAnsi="Times" w:cs="Times New Roman"/>
          <w:b/>
          <w:sz w:val="18"/>
          <w:szCs w:val="18"/>
        </w:rPr>
        <w:t>ğ</w:t>
      </w:r>
      <w:r w:rsidRPr="001A6FE1">
        <w:rPr>
          <w:rFonts w:ascii="Times New Roman" w:eastAsia="ヒラギノ明朝 Pro W3" w:hAnsi="Times" w:cs="Times New Roman"/>
          <w:b/>
          <w:sz w:val="18"/>
          <w:szCs w:val="18"/>
        </w:rPr>
        <w:t>rulama</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lastRenderedPageBreak/>
        <w:t xml:space="preserve">MADDE 18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Yetkilendirilecek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15 inci madde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turduklar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her bir derecelendirme metodolojisinin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rulu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 geriye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 testlerle bilimsel olarak ispatlanmal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Her bir metodolojinin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kin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al</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ma, bizzat ilgili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sel olarak veya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rulama konusunda yetkin dan</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manl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k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irketleri veya en az biri doktora derecesine sahip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rulama konusunda yetkin </w:t>
      </w:r>
      <w:r w:rsidRPr="001A6FE1">
        <w:rPr>
          <w:rFonts w:ascii="Times New Roman" w:eastAsia="ヒラギノ明朝 Pro W3" w:hAnsi="Times" w:cs="Times New Roman"/>
          <w:sz w:val="18"/>
          <w:szCs w:val="18"/>
        </w:rPr>
        <w:t>üç</w:t>
      </w:r>
      <w:r w:rsidRPr="001A6FE1">
        <w:rPr>
          <w:rFonts w:ascii="Times New Roman" w:eastAsia="ヒラギノ明朝 Pro W3" w:hAnsi="Times" w:cs="Times New Roman"/>
          <w:sz w:val="18"/>
          <w:szCs w:val="18"/>
        </w:rPr>
        <w:t xml:space="preserve"> akademisyenden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an bir heyet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olumlu/olumsuz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 xml:space="preserve"> verilmek suretiyle rapora ba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rulaman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sel olarak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tirilmesi durumunda,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rulama yapan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ilerin veya birimin metodolojiyi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turan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ilerden ve/veya birimlerden farkl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zl</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ndan temin edilmesi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Bu esas akademisyenlerden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an heyette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unda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revli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iler hakk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da uygulan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Bir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rulama raporunda asgari olarak;</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Metodoloji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turulurken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verilerin kalitesine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analiz ve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erlendirmelere,</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b) </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lgili metodolojinin iyi ve k</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 ayr</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rma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analizlere,</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c) </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lgili metodoloji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larak elde edilen skor veya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atanan uzun vadeli temerr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olas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 kalibrasyonunun kalitesinin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çü</w:t>
      </w:r>
      <w:r w:rsidRPr="001A6FE1">
        <w:rPr>
          <w:rFonts w:ascii="Times New Roman" w:eastAsia="ヒラギノ明朝 Pro W3" w:hAnsi="Times" w:cs="Times New Roman"/>
          <w:sz w:val="18"/>
          <w:szCs w:val="18"/>
        </w:rPr>
        <w:t>lmesine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analizlere,</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lgili metodoloji dok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15 inci maddenin sekizinci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yer alan hususlara uygunlu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una,</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d)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terinin derecelendirme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vurusu yapmas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unca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teriye verilen nihai derecelendirme notunun kamuoyuna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kadar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en derecelendirme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recinin uygunlu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una,</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e)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rulama raporunu haz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rlayan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 veya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ilgili metodolojinin,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terilerin kredi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ru bir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ekilde belirleyip belirleyemedi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kin nihai </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olumludur</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 xml:space="preserve"> veya </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olumsuzdur</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 xml:space="preserve">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üşü</w:t>
      </w:r>
      <w:r w:rsidRPr="001A6FE1">
        <w:rPr>
          <w:rFonts w:ascii="Times New Roman" w:eastAsia="ヒラギノ明朝 Pro W3" w:hAnsi="Times" w:cs="Times New Roman"/>
          <w:sz w:val="18"/>
          <w:szCs w:val="18"/>
        </w:rPr>
        <w:t>ne,</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f)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rulama raporu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iler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haz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rlanm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ise,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 konusu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ilerin imza, ad, soyad ve unvanlar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zel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iler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ise, bu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zel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 ticaret unvan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ile imzaya yetkili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ilerinin ad, soyad ve unvanlar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ile imzalar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g)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analizlerde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verilerin zaman aral</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ve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rulama tarihine,</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yer verilir.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(3) </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kinci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(b) ve (c) bentlerinde bahsedilen ayr</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rma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n ve kalibrasyonun kalitesinin belirlenmesi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al</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hem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nca derecelendirme komitesine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nerilen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hem de kamuya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klanmasa dahi derecelendirme komitesi onay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sonras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teriye verilen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larak ayr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ayr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(4) Yetkilendirilecek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 temsilcili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bu temsilcili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 talebi halinde, Kurulca bu madde 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mlerinden tamamen veya 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smen muaf tutulabilir. Bu muafiyetin sa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lanabilmesi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ilgili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merkezinin veya ba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ortakl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kurulu bulundu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lkenin yetkili otoritesi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vuruda bulunulan ana ve/veya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kategorileri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 derecelendirme faaliyeti yapmak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yetkilendirilmi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metodolojisi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ile temsilcilik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ilgili derecelendirme metodolojilerinin ayn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veya b</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 oranda benzerlik ta</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bu hususun belgelendirilmesi zorunludur. Bu muafiyetin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nabilmesi amac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lan metodolojinin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lkemiz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uyumlulu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 ilgili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gerek</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eli olarak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ve bu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klama Kurulca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erlendirilir.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nan muafiyet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 temsilcili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inin yetkilendirildi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ilk be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hesap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erlidir.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(5)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 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mleri sakl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kalmak kayd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yetkilendirilebilmesi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en az bir hesap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nemini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erecek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ekilde yetki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vurusunda bulundu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 metodoloji veya metodolojiler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geriye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 testi uygulam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oldu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unu Kuruma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stermesi ve bunu belgelendirmesi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(6)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 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mleri sakl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kalmak kayd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bir derecelendirme metodolojisinin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rulamas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rken kamuya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klanmasa dahi bizzat bu metodoloji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larak verilen talep edilmi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veya talep edilmemi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lmaz.</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(7) Kurum,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undan metodolojisinin Kurumca belirlenecek </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bir taraf</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a yeniden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isteyebilir.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Yetkilendirme ve do</w:t>
      </w:r>
      <w:r w:rsidRPr="001A6FE1">
        <w:rPr>
          <w:rFonts w:ascii="Times New Roman" w:eastAsia="ヒラギノ明朝 Pro W3" w:hAnsi="Times" w:cs="Times New Roman"/>
          <w:b/>
          <w:sz w:val="18"/>
          <w:szCs w:val="18"/>
        </w:rPr>
        <w:t>ğ</w:t>
      </w:r>
      <w:r w:rsidRPr="001A6FE1">
        <w:rPr>
          <w:rFonts w:ascii="Times New Roman" w:eastAsia="ヒラギノ明朝 Pro W3" w:hAnsi="Times" w:cs="Times New Roman"/>
          <w:b/>
          <w:sz w:val="18"/>
          <w:szCs w:val="18"/>
        </w:rPr>
        <w:t>rudan tan</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ma</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19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Yetki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vuruda bulunulan ana ve/veya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itibar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Kurumca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lacak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erlendirme sonucunda Kurulca uygun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ana ve/veya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kategorisinde yer alan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terilerine verdikleri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 Kanun veya Kanuna istinaden </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zenlemelerde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derecelendirmeye dayal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uygulamalarda dikkate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nabilmesi hususunda yetkilendirilir.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Yurt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inde ya da yurt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nda derecelendirme yapma yetkisinin iptal edilmesine sebep olan hususlar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giderilmi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ve yetkisinin iade edilmi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durumunda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yetkilendirme hususu Kurulca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(3) Kurul, gerekli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rd</w:t>
      </w:r>
      <w:r w:rsidRPr="001A6FE1">
        <w:rPr>
          <w:rFonts w:ascii="Times New Roman" w:eastAsia="ヒラギノ明朝 Pro W3" w:hAnsi="Times" w:cs="Times New Roman"/>
          <w:sz w:val="18"/>
          <w:szCs w:val="18"/>
        </w:rPr>
        <w:t>üğü</w:t>
      </w:r>
      <w:r w:rsidRPr="001A6FE1">
        <w:rPr>
          <w:rFonts w:ascii="Times New Roman" w:eastAsia="ヒラギノ明朝 Pro W3" w:hAnsi="Times" w:cs="Times New Roman"/>
          <w:sz w:val="18"/>
          <w:szCs w:val="18"/>
        </w:rPr>
        <w:t xml:space="preserve"> hallerde, muadil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zenleme ve denetleme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sahip yabanc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lkelerin yetkili otoritelerince yetkilendirilmi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bir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 ilgili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vurusuna gerek kalmaks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rudan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yabilir.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rudan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ma 5 inci maddenin </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yer alan ana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ve/veya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kategorileri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ve ilgili otoritelerce yetkilendirildi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kategorileriyle uyumlu olarak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rudan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uygulamas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olarak kabul edilir ve Kurulca aksine karar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nmad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a haklar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netmelikte yer alan 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 getiren 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mler uygulanmaz.</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lastRenderedPageBreak/>
        <w:t>(4) Kurul,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rudan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ana derecelendirme not cetvelinde yer alan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tekab</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 ettikleri kredi kalitesi kademelerini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mlerine ba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kalmaks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belirleyebilir.</w:t>
      </w:r>
    </w:p>
    <w:p w:rsidR="001A6FE1" w:rsidRPr="001A6FE1" w:rsidRDefault="001A6FE1" w:rsidP="001A6FE1">
      <w:pPr>
        <w:spacing w:after="0" w:line="240" w:lineRule="exact"/>
        <w:jc w:val="center"/>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D</w:t>
      </w:r>
      <w:r w:rsidRPr="001A6FE1">
        <w:rPr>
          <w:rFonts w:ascii="Times New Roman" w:eastAsia="ヒラギノ明朝 Pro W3" w:hAnsi="Times" w:cs="Times New Roman"/>
          <w:b/>
          <w:sz w:val="18"/>
          <w:szCs w:val="18"/>
        </w:rPr>
        <w:t>Ö</w:t>
      </w:r>
      <w:r w:rsidRPr="001A6FE1">
        <w:rPr>
          <w:rFonts w:ascii="Times New Roman" w:eastAsia="ヒラギノ明朝 Pro W3" w:hAnsi="Times" w:cs="Times New Roman"/>
          <w:b/>
          <w:sz w:val="18"/>
          <w:szCs w:val="18"/>
        </w:rPr>
        <w:t>RD</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NC</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 xml:space="preserve"> B</w:t>
      </w:r>
      <w:r w:rsidRPr="001A6FE1">
        <w:rPr>
          <w:rFonts w:ascii="Times New Roman" w:eastAsia="ヒラギノ明朝 Pro W3" w:hAnsi="Times" w:cs="Times New Roman"/>
          <w:b/>
          <w:sz w:val="18"/>
          <w:szCs w:val="18"/>
        </w:rPr>
        <w:t>Ö</w:t>
      </w:r>
      <w:r w:rsidRPr="001A6FE1">
        <w:rPr>
          <w:rFonts w:ascii="Times New Roman" w:eastAsia="ヒラギノ明朝 Pro W3" w:hAnsi="Times" w:cs="Times New Roman"/>
          <w:b/>
          <w:sz w:val="18"/>
          <w:szCs w:val="18"/>
        </w:rPr>
        <w:t>L</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M</w:t>
      </w:r>
    </w:p>
    <w:p w:rsidR="001A6FE1" w:rsidRPr="001A6FE1" w:rsidRDefault="001A6FE1" w:rsidP="001A6FE1">
      <w:pPr>
        <w:spacing w:after="0" w:line="240" w:lineRule="exact"/>
        <w:jc w:val="center"/>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Derecelendirme Kurulu</w:t>
      </w:r>
      <w:r w:rsidRPr="001A6FE1">
        <w:rPr>
          <w:rFonts w:ascii="Times New Roman" w:eastAsia="ヒラギノ明朝 Pro W3" w:hAnsi="Times" w:cs="Times New Roman"/>
          <w:b/>
          <w:sz w:val="18"/>
          <w:szCs w:val="18"/>
        </w:rPr>
        <w:t>ş</w:t>
      </w:r>
      <w:r w:rsidRPr="001A6FE1">
        <w:rPr>
          <w:rFonts w:ascii="Times New Roman" w:eastAsia="ヒラギノ明朝 Pro W3" w:hAnsi="Times" w:cs="Times New Roman"/>
          <w:b/>
          <w:sz w:val="18"/>
          <w:szCs w:val="18"/>
        </w:rPr>
        <w:t>lar</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n</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n Faaliyetleri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Reklam yasa</w:t>
      </w:r>
      <w:r w:rsidRPr="001A6FE1">
        <w:rPr>
          <w:rFonts w:ascii="Times New Roman" w:eastAsia="ヒラギノ明朝 Pro W3" w:hAnsi="Times" w:cs="Times New Roman"/>
          <w:b/>
          <w:sz w:val="18"/>
          <w:szCs w:val="18"/>
        </w:rPr>
        <w:t>ğı</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20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Yetkilendirilen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elde etmek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dolayl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veya dolays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 reklam say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labilecek faaliyetlerde bulunamazlar. Ancak, kendilerini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bilgiler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eren bro</w:t>
      </w:r>
      <w:r w:rsidRPr="001A6FE1">
        <w:rPr>
          <w:rFonts w:ascii="Times New Roman" w:eastAsia="ヒラギノ明朝 Pro W3" w:hAnsi="Times" w:cs="Times New Roman"/>
          <w:sz w:val="18"/>
          <w:szCs w:val="18"/>
        </w:rPr>
        <w:t>şü</w:t>
      </w:r>
      <w:r w:rsidRPr="001A6FE1">
        <w:rPr>
          <w:rFonts w:ascii="Times New Roman" w:eastAsia="ヒラギノ明朝 Pro W3" w:hAnsi="Times" w:cs="Times New Roman"/>
          <w:sz w:val="18"/>
          <w:szCs w:val="18"/>
        </w:rPr>
        <w:t>rler haz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p da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tabilir, kendileri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eleman aramaya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nelik ilanlar verebilir, 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itim verebilir, mesleki konularda bilimsel nitelikte yay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yapabilir, seminer, konferans gibi toplant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lar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zenleyebilirler.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ndaki uygulamalar ile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 nezdinde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lacak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melerde, bir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 bir ya da bir ka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uyla kar</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la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lamaz.</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Derecelendirme talebi ve s</w:t>
      </w:r>
      <w:r w:rsidRPr="001A6FE1">
        <w:rPr>
          <w:rFonts w:ascii="Times New Roman" w:eastAsia="ヒラギノ明朝 Pro W3" w:hAnsi="Times" w:cs="Times New Roman"/>
          <w:b/>
          <w:sz w:val="18"/>
          <w:szCs w:val="18"/>
        </w:rPr>
        <w:t>ö</w:t>
      </w:r>
      <w:r w:rsidRPr="001A6FE1">
        <w:rPr>
          <w:rFonts w:ascii="Times New Roman" w:eastAsia="ヒラギノ明朝 Pro W3" w:hAnsi="Times" w:cs="Times New Roman"/>
          <w:b/>
          <w:sz w:val="18"/>
          <w:szCs w:val="18"/>
        </w:rPr>
        <w:t>zle</w:t>
      </w:r>
      <w:r w:rsidRPr="001A6FE1">
        <w:rPr>
          <w:rFonts w:ascii="Times New Roman" w:eastAsia="ヒラギノ明朝 Pro W3" w:hAnsi="Times" w:cs="Times New Roman"/>
          <w:b/>
          <w:sz w:val="18"/>
          <w:szCs w:val="18"/>
        </w:rPr>
        <w:t>ş</w:t>
      </w:r>
      <w:r w:rsidRPr="001A6FE1">
        <w:rPr>
          <w:rFonts w:ascii="Times New Roman" w:eastAsia="ヒラギノ明朝 Pro W3" w:hAnsi="Times" w:cs="Times New Roman"/>
          <w:b/>
          <w:sz w:val="18"/>
          <w:szCs w:val="18"/>
        </w:rPr>
        <w:t>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21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b/>
          <w:sz w:val="18"/>
          <w:szCs w:val="18"/>
        </w:rPr>
        <w:t xml:space="preserve"> </w:t>
      </w:r>
      <w:r w:rsidRPr="001A6FE1">
        <w:rPr>
          <w:rFonts w:ascii="Times New Roman" w:eastAsia="ヒラギノ明朝 Pro W3" w:hAnsi="Times" w:cs="Times New Roman"/>
          <w:sz w:val="18"/>
          <w:szCs w:val="18"/>
        </w:rPr>
        <w:t>(1) Yetkilendirilen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derecelendirme uygulamalar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bir derecelendirme faaliyetinde bulunabilmesi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derecelendirme talebinde bulunan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 ile yaz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bir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 yapmalar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zorunludur. Bu zorunluluk talep edilmemi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derecelendirmeler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aranmaz. Talep yaz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aksi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 xml:space="preserve">k bir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ekilde belirtilmedik</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e veya mahiyet itibariyle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derecelendirme uygulamalar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nda olmad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a,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lan derecelendirmenin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derecelendirme uygulamalar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bir derecelendirme oldu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 kabul edilir.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 uyar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zenlenecek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melerde asgari olarak;</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unvan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merkez adresinin,</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 Derecelendirme hizmetinden faydalanacak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terinin unvan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merkez adresinin,</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c)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menin amac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konusu ve varsa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zel nedenlerinin,</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revlendirilecek derecelendirme uzman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veya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ad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soyad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d)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menin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resinin ve sona ermesinin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una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denecek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cretin,</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f) Taraflar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sorumluluklar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ve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klerinin,</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g) Mesleki sorumluluk sigortas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yapt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laca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 Derecelendirme notunun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derecelendirme uygulamalar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hangi ama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larla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laca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belirtilmesi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(3) Mahiyeti itibariyle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derecelendirme uygulamalar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labilecek bir derecelendirme olmakla birlikte,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 uyar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nan derecelendirme talep yaz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lacak derecelendirmenin Kanun veya Kanuna istinaden </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zenlemelerde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derecelendirmeye ba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uygulamalarda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lmayaca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 xml:space="preserve"> belirtilenler sonradan hi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bir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ekilde bu uygulamalara esas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namazlar.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Derecelendirme s</w:t>
      </w:r>
      <w:r w:rsidRPr="001A6FE1">
        <w:rPr>
          <w:rFonts w:ascii="Times New Roman" w:eastAsia="ヒラギノ明朝 Pro W3" w:hAnsi="Times" w:cs="Times New Roman"/>
          <w:b/>
          <w:sz w:val="18"/>
          <w:szCs w:val="18"/>
        </w:rPr>
        <w:t>ö</w:t>
      </w:r>
      <w:r w:rsidRPr="001A6FE1">
        <w:rPr>
          <w:rFonts w:ascii="Times New Roman" w:eastAsia="ヒラギノ明朝 Pro W3" w:hAnsi="Times" w:cs="Times New Roman"/>
          <w:b/>
          <w:sz w:val="18"/>
          <w:szCs w:val="18"/>
        </w:rPr>
        <w:t>zle</w:t>
      </w:r>
      <w:r w:rsidRPr="001A6FE1">
        <w:rPr>
          <w:rFonts w:ascii="Times New Roman" w:eastAsia="ヒラギノ明朝 Pro W3" w:hAnsi="Times" w:cs="Times New Roman"/>
          <w:b/>
          <w:sz w:val="18"/>
          <w:szCs w:val="18"/>
        </w:rPr>
        <w:t>ş</w:t>
      </w:r>
      <w:r w:rsidRPr="001A6FE1">
        <w:rPr>
          <w:rFonts w:ascii="Times New Roman" w:eastAsia="ヒラギノ明朝 Pro W3" w:hAnsi="Times" w:cs="Times New Roman"/>
          <w:b/>
          <w:sz w:val="18"/>
          <w:szCs w:val="18"/>
        </w:rPr>
        <w:t>mesinin feshi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22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Kanun veya Kanuna istinaden </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zenlemelerde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derecelendirmeye ba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uygulamalarda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lacak derecelendirmeler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ndaki derecelendirme faaliyetlerinin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nemli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çü</w:t>
      </w:r>
      <w:r w:rsidRPr="001A6FE1">
        <w:rPr>
          <w:rFonts w:ascii="Times New Roman" w:eastAsia="ヒラギノ明朝 Pro W3" w:hAnsi="Times" w:cs="Times New Roman"/>
          <w:sz w:val="18"/>
          <w:szCs w:val="18"/>
        </w:rPr>
        <w:t>de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 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mlerine ayk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olarak 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rland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talep edilen bilgi ve belgelerin sa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lanamamas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suistimalden kaynaklanan yanl</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bir beyanda bulunulmas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veya benzeri durumlar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mesi ihtimali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 konusu ise derecelendirme faaliyetinin her 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ekilebilir.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unun derecelendirme faaliyetinden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ekilmesi ya da bu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21 inci maddenin ikinci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(g) bendi uyar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nca, 30 uncu maddede belirlenen usul ve esaslara uygun bir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ekilde mesleki sorumluluk sigortas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yapt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mesinin feshi olarak kabul edilir.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(3) Derecelendirme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mesinin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banka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ikinci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ekilmesi halinde, durum ilgili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unca gerek</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esi ile birlikte Kuruma bildirilir.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(4) Bankan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derecelendirme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mesini feshedebilmesi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derecelendirme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mesine ayk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hareket edilmesi veya derecelendirme faaliyetinin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netmelikte belirtilen esaslara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bunlara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sunulacak kan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Kurumca uygun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ko</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ulu aran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(5)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unca ikinci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derecelendirme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mesinin feshedilmesi halinde, verilen derecelendirme notunun kamuoyuna ya da sadece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teriye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ba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olarak kamuoyu veya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 derecelendirme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mesinin sona erdi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hakk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da bilgilendirilmelidir.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(6) Bu maddede belirtilen gerek</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elerle derecelendirme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mesinin feshi halinde ayn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ile tekrar derecelendirme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mesi imzalanabilmesi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en az iki hesap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neminin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mesi zorunludur.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Derecelendirme faaliyeti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23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yetkilendirildikleri derecelendirme faaliyetlerini 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da belirtilen usul ve esaslara uygun olarak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rler: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Kuruma bildirilen ve kamuoyuna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klanan derecelendirme metodolojilerine veya bilgi payla</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mesine uygun olarak bilgi toplamalar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bu bilgileri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nyarg</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 analiz etmelerini sa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layacak yaz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ler belirlenmelidir.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lastRenderedPageBreak/>
        <w:t>b)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terinin ve derecelendirme faaliyetinin niteli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ine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 xml:space="preserve">teri ile derecelendirme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cretine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melere kat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lanlar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ndan se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ilecek gerekli say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da ve yeterlilikte derecelendirme uzman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tahsis edilmelidir.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c) Kredi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inin derecelendirmesinde,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 denetim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 veya 1/6/1989 tarihli ve 3568 say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Serbest Muhasebeci Mali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avirlik ve Yeminli Mali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avirlik Kanununa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 ruhsat alm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denetim yetkisine sahip meslek mensuplar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 Muhasebe Standartlar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Kurulunca belirlenmi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muhasebe ilkelerine uygunlu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 onaylanm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finansal tablolar esas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nmal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Derecelendirmenin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mlerine ve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unca uygulanaca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 xml:space="preserve">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klanan derecelendirme metodolojilerine uygun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tlayacak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al</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ma k</w:t>
      </w:r>
      <w:r w:rsidRPr="001A6FE1">
        <w:rPr>
          <w:rFonts w:ascii="Times New Roman" w:eastAsia="ヒラギノ明朝 Pro W3" w:hAnsi="Times" w:cs="Times New Roman"/>
          <w:sz w:val="18"/>
          <w:szCs w:val="18"/>
        </w:rPr>
        <w:t>âğı</w:t>
      </w:r>
      <w:r w:rsidRPr="001A6FE1">
        <w:rPr>
          <w:rFonts w:ascii="Times New Roman" w:eastAsia="ヒラギノ明朝 Pro W3" w:hAnsi="Times" w:cs="Times New Roman"/>
          <w:sz w:val="18"/>
          <w:szCs w:val="18"/>
        </w:rPr>
        <w:t>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haz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rlanmal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bunlar ile derecelendirme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üşü</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destekleyecek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 bilgi ve belgelere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kay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t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zeni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turulmal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d) Bir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terinin hangi ana ve/veya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kategorisine dahil oldu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unun, dolay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derecelendirme notunun belirlenmesinde hangi metodolojinin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laca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ve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haz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rlanan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al</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ma k</w:t>
      </w:r>
      <w:r w:rsidRPr="001A6FE1">
        <w:rPr>
          <w:rFonts w:ascii="Times New Roman" w:eastAsia="ヒラギノ明朝 Pro W3" w:hAnsi="Times" w:cs="Times New Roman"/>
          <w:sz w:val="18"/>
          <w:szCs w:val="18"/>
        </w:rPr>
        <w:t>âğı</w:t>
      </w:r>
      <w:r w:rsidRPr="001A6FE1">
        <w:rPr>
          <w:rFonts w:ascii="Times New Roman" w:eastAsia="ヒラギノ明朝 Pro W3" w:hAnsi="Times" w:cs="Times New Roman"/>
          <w:sz w:val="18"/>
          <w:szCs w:val="18"/>
        </w:rPr>
        <w:t>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ekleri ve bunlara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ler esas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narak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teriye verilecek nihai derecelendirme notunun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turulmas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gereken derecelendirme komitesince belirlenmesi zorunludur.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e) Derecelendirme faaliyetlerinin sonu</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kamuya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klanan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asgari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lda bir kez olmak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derecelendirme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mesinde kararla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lacak periyotlarda veya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terinin kredi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 veya verilen derecelendirmeye esas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turan bilgileri etkileyecek makro ekonomik veya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teriye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finansal ya da finansal olmayan ko</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ullarda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nemli bir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iklik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gibi durumlarda, geli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meler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rekli takip edilmek suretiyle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ncellenmeli, gerekti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inde derecelendirme notu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bu durumda, yeni derecelendirme notu ile birlikte bir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nceki derecelendirme notunun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tirilme gerek</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esi kamuoyuna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klanmal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f) Bir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 hakk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talep edilmemi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derecelendirme notu verilmesinde,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netmelikte belirlenen usul ve esaslara uygun olarak asgari art arda </w:t>
      </w:r>
      <w:r w:rsidRPr="001A6FE1">
        <w:rPr>
          <w:rFonts w:ascii="Times New Roman" w:eastAsia="ヒラギノ明朝 Pro W3" w:hAnsi="Times" w:cs="Times New Roman"/>
          <w:sz w:val="18"/>
          <w:szCs w:val="18"/>
        </w:rPr>
        <w:t>üç</w:t>
      </w:r>
      <w:r w:rsidRPr="001A6FE1">
        <w:rPr>
          <w:rFonts w:ascii="Times New Roman" w:eastAsia="ヒラギノ明朝 Pro W3" w:hAnsi="Times" w:cs="Times New Roman"/>
          <w:sz w:val="18"/>
          <w:szCs w:val="18"/>
        </w:rPr>
        <w:t xml:space="preserve"> hesap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nemi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resince talep edilmi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derecelendirme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verilecek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en fazla alt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nemler itibar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zden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irilerek kamuoyuna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esast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Bir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teriye talep edilmemi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derecelendirme notu, bu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talep edilmi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derecelendirmenin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her art arda </w:t>
      </w:r>
      <w:r w:rsidRPr="001A6FE1">
        <w:rPr>
          <w:rFonts w:ascii="Times New Roman" w:eastAsia="ヒラギノ明朝 Pro W3" w:hAnsi="Times" w:cs="Times New Roman"/>
          <w:sz w:val="18"/>
          <w:szCs w:val="18"/>
        </w:rPr>
        <w:t>üç</w:t>
      </w:r>
      <w:r w:rsidRPr="001A6FE1">
        <w:rPr>
          <w:rFonts w:ascii="Times New Roman" w:eastAsia="ヒラギノ明朝 Pro W3" w:hAnsi="Times" w:cs="Times New Roman"/>
          <w:sz w:val="18"/>
          <w:szCs w:val="18"/>
        </w:rPr>
        <w:t xml:space="preserve"> hesap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bir defaya mahsus olarak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labilir. Talep edilmemi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derecelendirme notu,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teriye en son talep edilmi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derecelendirme notunun verildi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tarihi izleyen sonraki iki hesap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erisinde verilebilir.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g) Bir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teriye verilecek talep edilmemi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derecelendirme notunun, bankalar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sermaye yeterlili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oran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hesaplanmas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dikkate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nabilmesi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bu derecelendirme notunun belirlenmesinde ilgili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teriye talep edilmi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derecelendirme notu verebilecek kadar detayl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analizler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esast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Bankalar hakk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talep edilmemi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derecelendirme notu verilemez.</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terilerine verdikleri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bir rapor halinde ilgili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teriye sunar. Bu raporun haz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rlanma tarihi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teriye verildi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tarih olarak kabul edilir. Bir derecelendirme raporunda asgari olarak 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daki hususlara yer verilir;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Derecelendirilen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terinin ticaret unvan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merkezinin adresi ve ileti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im bilgileri,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 Derecelendirme faaliyetinin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zaman aral</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c) Derecelendirme faaliyeti 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varsa esas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nan finansal tablolar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tarihleri,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teriye verilen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dolay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terinin kredi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inin etkileyen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 xml:space="preserve">teriye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fakt</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rler, esas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nan finansal veriler ve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terinin faaliyet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sterdi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sekt</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kin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zet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erlendirmeler,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d)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teriye verilen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erlilik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releri ve rapor tarihi,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e) Derecelendirme faaliyetini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ten derecelendirme uzman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veya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ile nihai derecelendirme notunu belirleyen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yelerinin ad, soyad, unvan, imza ve ileti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im bilgileri,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f)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ticari unvan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merkezinin adresi ve ileti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im bilgileri,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g) Kurulca istenecek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 bilgiler.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S</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rlar</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n saklanmas</w:t>
      </w:r>
      <w:r w:rsidRPr="001A6FE1">
        <w:rPr>
          <w:rFonts w:ascii="Times New Roman" w:eastAsia="ヒラギノ明朝 Pro W3" w:hAnsi="Times" w:cs="Times New Roman"/>
          <w:b/>
          <w:sz w:val="18"/>
          <w:szCs w:val="18"/>
        </w:rPr>
        <w:t>ı</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24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kan ve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denet</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ileri,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neticileri ile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ve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5 inci maddenin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belirtilen derecelendirme faaliyetleri 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 </w:t>
      </w:r>
      <w:r w:rsidRPr="001A6FE1">
        <w:rPr>
          <w:rFonts w:ascii="Times New Roman" w:eastAsia="ヒラギノ明朝 Pro W3" w:hAnsi="Times" w:cs="Times New Roman"/>
          <w:sz w:val="18"/>
          <w:szCs w:val="18"/>
        </w:rPr>
        <w:t>öğ</w:t>
      </w:r>
      <w:r w:rsidRPr="001A6FE1">
        <w:rPr>
          <w:rFonts w:ascii="Times New Roman" w:eastAsia="ヒラギノ明朝 Pro W3" w:hAnsi="Times" w:cs="Times New Roman"/>
          <w:sz w:val="18"/>
          <w:szCs w:val="18"/>
        </w:rPr>
        <w:t>rendikleri,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uyar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 kamuoyuna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zorunlu olan bilgiler hari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olmak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bankalar ile bankalar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terilerine ait 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 ile yapacaklar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melerinde kararla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lacak 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ndaki bilgileri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 xml:space="preserve">klayamaz, kendilerinin veya </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ilerin menfaatlerine kullanamazlar.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niteli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indeki bilgilerin korunmas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nelik her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tedbiri almakla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ndaki bilgileri sadece derecelendirme analizlerinde kullanabilirler.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(3)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kan ve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ile denet</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ileri,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neticileri,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ya da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terilerinin 5 inci maddenin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ndaki derecelendirme faaliyeti ile ilgili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leri ya da gelecekteki muhtemel uygulamalar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hakk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kamuoyuna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klamada bulunamazlar.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(4)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ndaki bilgi ve belgelerin konusunun su</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te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kil etmesi halinde bunlar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yetkili mercilere intikali, 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saklanmas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ayk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turmaz.</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Derecelendirme notlar</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n</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n ve di</w:t>
      </w:r>
      <w:r w:rsidRPr="001A6FE1">
        <w:rPr>
          <w:rFonts w:ascii="Times New Roman" w:eastAsia="ヒラギノ明朝 Pro W3" w:hAnsi="Times" w:cs="Times New Roman"/>
          <w:b/>
          <w:sz w:val="18"/>
          <w:szCs w:val="18"/>
        </w:rPr>
        <w:t>ğ</w:t>
      </w:r>
      <w:r w:rsidRPr="001A6FE1">
        <w:rPr>
          <w:rFonts w:ascii="Times New Roman" w:eastAsia="ヒラギノ明朝 Pro W3" w:hAnsi="Times" w:cs="Times New Roman"/>
          <w:b/>
          <w:sz w:val="18"/>
          <w:szCs w:val="18"/>
        </w:rPr>
        <w:t>er gerekli bilgilerin kamuoyuna a</w:t>
      </w:r>
      <w:r w:rsidRPr="001A6FE1">
        <w:rPr>
          <w:rFonts w:ascii="Times New Roman" w:eastAsia="ヒラギノ明朝 Pro W3" w:hAnsi="Times" w:cs="Times New Roman"/>
          <w:b/>
          <w:sz w:val="18"/>
          <w:szCs w:val="18"/>
        </w:rPr>
        <w:t>çı</w:t>
      </w:r>
      <w:r w:rsidRPr="001A6FE1">
        <w:rPr>
          <w:rFonts w:ascii="Times New Roman" w:eastAsia="ヒラギノ明朝 Pro W3" w:hAnsi="Times" w:cs="Times New Roman"/>
          <w:b/>
          <w:sz w:val="18"/>
          <w:szCs w:val="18"/>
        </w:rPr>
        <w:t>klanmas</w:t>
      </w:r>
      <w:r w:rsidRPr="001A6FE1">
        <w:rPr>
          <w:rFonts w:ascii="Times New Roman" w:eastAsia="ヒラギノ明朝 Pro W3" w:hAnsi="Times" w:cs="Times New Roman"/>
          <w:b/>
          <w:sz w:val="18"/>
          <w:szCs w:val="18"/>
        </w:rPr>
        <w:t>ı</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lastRenderedPageBreak/>
        <w:t xml:space="preserve">MADDE 25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16 nc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madde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yetki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vurusu 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laca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 xml:space="preserve"> belirtilen derecelendirme metodolojisi esas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narak verilecek derecelendirme notu ya da verilen bir derecelendirme notunun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ncellenmesi sonras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lacak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iklik kamuoyuna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 xml:space="preserve">klanmadan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nce yanl</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yarg</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lara ula</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nlemek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teriye bilgi verilir.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Bankalara ve banka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ndaki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terilerden sadece onay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olanlara ait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kamuoyuna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gereken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 bilgiler ile bunlardaki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iklik ve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ncellemeler, en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bir hafta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inde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kamuya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Kamuya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 xml:space="preserve">klamalardan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nce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kan ve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denet</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ileri,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neticileri,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ve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 kamuoyuna yaz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veya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bilgi verilemez.</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(3)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kamuya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 bilgi ve belgelere ilave olarak 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daki hususlar da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kamuya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Her bir derecelendirme metodolojisi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15 inci maddenin sekizinci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uyumlu olarak haz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rlanan, (b) bendi hari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ayn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kradaki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 hususlar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eren ve potansiyel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kolayl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 anlayabilece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i bir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ekilde sunulan metodoloji dok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zeti,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 Derecelendirme not cetvellerinin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ve 15 inci maddenin alt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yedinci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belirtilen ana derecelendirme not cetvelleri, cetvellerdeki her bir derecelendirme notu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15 inci maddenin alt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belirtilen uzun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 tahmini temerr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olas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ilgili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26 nc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maddenin </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belirtilen birikimli temerr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oranlar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c)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ana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mesi, ticaret unvan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tam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organizasyon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emas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merkezinin ve varsa temsilciliklerinin irtibat bilgileri,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10 uncu maddenin ikinci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(b) bendinin (2) numaral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alt bendi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bu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verdi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derecelendirme uygulamalar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kullanaca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taahh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eden veya kredi tahsis, fiyatlama ve benzeri alanlarda kullanan bankalar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listesi.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(4) Kurum, internet sitesi arac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yla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ticaret unvanlar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merkezlerinin ileti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im bilgilerini, internet adreslerini, yetkilendirildi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ana ve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kategorilerini, bankalar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sermaye yeterlili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oran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hesaplanmas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dikkate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nacak ana derecelendirme not cetvelinin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kredi kalitesi kademelerini kamuya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(5)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kamuya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hususlar, bu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internet siteleri arac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yla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cretsiz olarak kamuya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kamuya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zorunlu tutulmayan hususlar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na veya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yelerine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cretsiz veya bir bedel kar</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nda eri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im sa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durumunda, bu eri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imin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lara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it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artlarda sa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esast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(6) 16 nc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maddenin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 bendinde belirtilen beyan ile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 temsilcili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inin verdi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bu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internet sitesi arac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yla kamuya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Bu kamuya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yerine getirilmesi ilgili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 temsilcili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inin sorumlulu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undad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E</w:t>
      </w:r>
      <w:r w:rsidRPr="001A6FE1">
        <w:rPr>
          <w:rFonts w:ascii="Times New Roman" w:eastAsia="ヒラギノ明朝 Pro W3" w:hAnsi="Times" w:cs="Times New Roman"/>
          <w:b/>
          <w:sz w:val="18"/>
          <w:szCs w:val="18"/>
        </w:rPr>
        <w:t>ş</w:t>
      </w:r>
      <w:r w:rsidRPr="001A6FE1">
        <w:rPr>
          <w:rFonts w:ascii="Times New Roman" w:eastAsia="ヒラギノ明朝 Pro W3" w:hAnsi="Times" w:cs="Times New Roman"/>
          <w:b/>
          <w:sz w:val="18"/>
          <w:szCs w:val="18"/>
        </w:rPr>
        <w:t>le</w:t>
      </w:r>
      <w:r w:rsidRPr="001A6FE1">
        <w:rPr>
          <w:rFonts w:ascii="Times New Roman" w:eastAsia="ヒラギノ明朝 Pro W3" w:hAnsi="Times" w:cs="Times New Roman"/>
          <w:b/>
          <w:sz w:val="18"/>
          <w:szCs w:val="18"/>
        </w:rPr>
        <w:t>ş</w:t>
      </w:r>
      <w:r w:rsidRPr="001A6FE1">
        <w:rPr>
          <w:rFonts w:ascii="Times New Roman" w:eastAsia="ヒラギノ明朝 Pro W3" w:hAnsi="Times" w:cs="Times New Roman"/>
          <w:b/>
          <w:sz w:val="18"/>
          <w:szCs w:val="18"/>
        </w:rPr>
        <w:t>tirme</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26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verilen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sermaye yeterlili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oran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hesaplanmas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hangi kredi kalitesi kademesine tekab</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 etti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Kurulca belirlenir ve Kurumun internet sitesinden kamuya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Kurul, gerekli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rd</w:t>
      </w:r>
      <w:r w:rsidRPr="001A6FE1">
        <w:rPr>
          <w:rFonts w:ascii="Times New Roman" w:eastAsia="ヒラギノ明朝 Pro W3" w:hAnsi="Times" w:cs="Times New Roman"/>
          <w:sz w:val="18"/>
          <w:szCs w:val="18"/>
        </w:rPr>
        <w:t>üğü</w:t>
      </w:r>
      <w:r w:rsidRPr="001A6FE1">
        <w:rPr>
          <w:rFonts w:ascii="Times New Roman" w:eastAsia="ヒラギノ明朝 Pro W3" w:hAnsi="Times" w:cs="Times New Roman"/>
          <w:sz w:val="18"/>
          <w:szCs w:val="18"/>
        </w:rPr>
        <w:t xml:space="preserve"> hallerde veya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vurusu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zerine daha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nce belirledi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tirmeleri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tirebilir.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18 inci maddenin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rulamadan muaf tutulan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 temsilciliklerinin talebi halinde Kurulca, bu madde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tirilecek olan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tirmede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merkezinin veya ba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ortakl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kurulu bulundu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lkenin otoritesi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tirme tamamen veya 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smen kabul edilebilir. Bu kabul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 sa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lanabilmesi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ilgili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merkezinin veya ba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ortakl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kurulu bulundu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lkenin yetkili otoritesinden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nan ve 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ana derecelendirme not cetvellerinin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kredi kalitesi kademelerini veya risk 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steren belgenin Kuruma sunulmas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Bir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 temsilcili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inin 18 inci maddenin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rulama muafiyetinin sona ermesi durumunda bu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tirmeden muafiyeti de sona erer.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(3) Kurulca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tirmenin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veya yeniden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zden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irilmesi amac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kulland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 ana derecelendirme not cetvellerinde yer alan her bir derecelendirme notu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her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 son iki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la ait </w:t>
      </w:r>
      <w:r w:rsidRPr="001A6FE1">
        <w:rPr>
          <w:rFonts w:ascii="Times New Roman" w:eastAsia="ヒラギノ明朝 Pro W3" w:hAnsi="Times" w:cs="Times New Roman"/>
          <w:sz w:val="18"/>
          <w:szCs w:val="18"/>
        </w:rPr>
        <w:t>üç</w:t>
      </w:r>
      <w:r w:rsidRPr="001A6FE1">
        <w:rPr>
          <w:rFonts w:ascii="Times New Roman" w:eastAsia="ヒラギノ明朝 Pro W3" w:hAnsi="Times" w:cs="Times New Roman"/>
          <w:sz w:val="18"/>
          <w:szCs w:val="18"/>
        </w:rPr>
        <w:t xml:space="preserve">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birikimli temerr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oranlar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w:t>
      </w:r>
      <w:r w:rsidRPr="001A6FE1">
        <w:rPr>
          <w:rFonts w:ascii="Times New Roman" w:eastAsia="ヒラギノ明朝 Pro W3" w:hAnsi="Times" w:cs="Times New Roman"/>
          <w:sz w:val="18"/>
          <w:szCs w:val="18"/>
        </w:rPr>
        <w:t>üç</w:t>
      </w:r>
      <w:r w:rsidRPr="001A6FE1">
        <w:rPr>
          <w:rFonts w:ascii="Times New Roman" w:eastAsia="ヒラギノ明朝 Pro W3" w:hAnsi="Times" w:cs="Times New Roman"/>
          <w:sz w:val="18"/>
          <w:szCs w:val="18"/>
        </w:rPr>
        <w:t xml:space="preserve">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birikimli temerr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oranlar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on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ortalamalar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hesaplayarak veya </w:t>
      </w:r>
      <w:r w:rsidRPr="001A6FE1">
        <w:rPr>
          <w:rFonts w:ascii="Times New Roman" w:eastAsia="ヒラギノ明朝 Pro W3" w:hAnsi="Times" w:cs="Times New Roman"/>
          <w:sz w:val="18"/>
          <w:szCs w:val="18"/>
        </w:rPr>
        <w:t>üç</w:t>
      </w:r>
      <w:r w:rsidRPr="001A6FE1">
        <w:rPr>
          <w:rFonts w:ascii="Times New Roman" w:eastAsia="ヒラギノ明朝 Pro W3" w:hAnsi="Times" w:cs="Times New Roman"/>
          <w:sz w:val="18"/>
          <w:szCs w:val="18"/>
        </w:rPr>
        <w:t xml:space="preserve">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birikimli temerr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oranlar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on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ortalamalar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hesaplanmas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 olmad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durumlarda </w:t>
      </w:r>
      <w:r w:rsidRPr="001A6FE1">
        <w:rPr>
          <w:rFonts w:ascii="Times New Roman" w:eastAsia="ヒラギノ明朝 Pro W3" w:hAnsi="Times" w:cs="Times New Roman"/>
          <w:sz w:val="18"/>
          <w:szCs w:val="18"/>
        </w:rPr>
        <w:t>üç</w:t>
      </w:r>
      <w:r w:rsidRPr="001A6FE1">
        <w:rPr>
          <w:rFonts w:ascii="Times New Roman" w:eastAsia="ヒラギノ明朝 Pro W3" w:hAnsi="Times" w:cs="Times New Roman"/>
          <w:sz w:val="18"/>
          <w:szCs w:val="18"/>
        </w:rPr>
        <w:t xml:space="preserve">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birikimli temerr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oranlar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on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ortalamas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tahminlerini takip eden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Ocak 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erisinde Kuruma iletir ve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internet sitesinden kamuya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temerrit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 temerr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ettikleri tarihten doksan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ncesinde sahip olduklar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notunun birikimli temerr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oran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hesaplanmas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dikkate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Doksan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ncesinde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teriye verilmi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bir derecelendirme notu bulunmamakta ise bu doksan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erisinde verilen ilk derecelendirme notu birikimli temerr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oran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hesaplanmas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(4) Ana derecelendirme not cetvelinde yer alan her bir derecelendirme notu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in </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krada belirtilen birikimli temerr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oranlar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temin edilememesi veya edilse bile Kurumca yeterli ve anlaml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lastRenderedPageBreak/>
        <w:t>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lmemesi durumunda, bu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Kurulca belirlenecek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tirmeye temel te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kil etmek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bilimsel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eklerle destekledi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tirme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nerisini bir rapor halinde Kuruma sunar. Kurulun, bu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nerinin bilimsel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eklerle desteklenmedi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ine veya her hal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karda verilen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ifade etti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tahmini temerr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oranlar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belirlenemeyece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ine kanaat getirmesi durumunda,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ana derecelendirme not cetvelinde yer alan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Kurulca asgari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kredi kalitesi kademesi (risklili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kredi kalitesi kademesine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it veya daha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ksek) olmak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ihtiyatl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kredi kalitesi kademelerine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(5) Birikimli temerr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 oranlar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hesab</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bizzat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kulland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metodolojiler neticesinde verilen talep edilmi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veya talep edilmemi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lmaz.</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Tan</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nan derecelendirme notlar</w:t>
      </w:r>
      <w:r w:rsidRPr="001A6FE1">
        <w:rPr>
          <w:rFonts w:ascii="Times New Roman" w:eastAsia="ヒラギノ明朝 Pro W3" w:hAnsi="Times" w:cs="Times New Roman"/>
          <w:b/>
          <w:sz w:val="18"/>
          <w:szCs w:val="18"/>
        </w:rPr>
        <w:t>ı</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27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veya bu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rudan veya dolayl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olarak kontrol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nde bulunan bir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verilen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ilgili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 temsilcili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nabilmesi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bu derecelendirme notunun verildi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terinin dahil oldu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hem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 temsilcili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inin Kurulca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hem de derecelendirme notunu veren yurtd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kurulu bulundu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lkenin yetkili otoritesince derecelendirme yapmak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yetkilendirilmi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kredi kalitesi kademelerine veya risk 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de kurulu bulunan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rudan veya dolayl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olarak kontrol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nde bulunan yurtd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ndaki ba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ortakl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verilen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deki ana ortakl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nabilmesi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bu derecelendirme notunun verildi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terinin dahil oldu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Ana ortakl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Kurulca,</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 Derecelendirme notunu veren yurtd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ise kurulu bulundu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lkenin yetkili otoritesince,</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derecelendirme yapmak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yetkilendirilmi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yurtd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verdi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kendisini yetkilendiren otoritece kredi kalitesi kademelerine veya risk 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(3) Bir derecelendirme notunun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nabilmesi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derecelendirme notunu veren yurt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daki bilgi ve belgelerin bu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 temsilcili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veya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deki ana ortakl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Kuruma sunulmas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Yurt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kurulu bulundu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lkenin yetkili otoritesi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ilgili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yetkilendirildi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ine dair yetki belgesi,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 Yurt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verdi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kredi kalitesi kademelerine veya risk 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tirilmesini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steren ilgili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lkenin yetkili otoritesinden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nacak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tirme tablosu,</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c) Yurt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derecelendirme notunun,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deki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hangi derecelendirme notuna tekab</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 etti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steren belge,</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Kurulca istenecek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 bilgi ve belgeler.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(4) Kurul,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bankalar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sermaye yeterlili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oran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hesaplanmas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dikkate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amac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yla ilgili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lkenin otoritesinin yapt</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tirmeyi 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smen veya tamamen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yabilece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gibi bu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tirmeleri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maks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tamamen yeniden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tirme de yapabilir.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(5)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18 inci madde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rulama ve 26 nc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madde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tirme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recinde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lamaz, sadece 31 inci madde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Kuruma raporlan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 ve bankalar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sermaye yeterlili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oran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hesaplanmas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dikkate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Kurumca bankalar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payla</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spacing w:after="0" w:line="240" w:lineRule="exact"/>
        <w:jc w:val="center"/>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BE</w:t>
      </w:r>
      <w:r w:rsidRPr="001A6FE1">
        <w:rPr>
          <w:rFonts w:ascii="Times New Roman" w:eastAsia="ヒラギノ明朝 Pro W3" w:hAnsi="Times" w:cs="Times New Roman"/>
          <w:b/>
          <w:sz w:val="18"/>
          <w:szCs w:val="18"/>
        </w:rPr>
        <w:t>Şİ</w:t>
      </w:r>
      <w:r w:rsidRPr="001A6FE1">
        <w:rPr>
          <w:rFonts w:ascii="Times New Roman" w:eastAsia="ヒラギノ明朝 Pro W3" w:hAnsi="Times" w:cs="Times New Roman"/>
          <w:b/>
          <w:sz w:val="18"/>
          <w:szCs w:val="18"/>
        </w:rPr>
        <w:t>NC</w:t>
      </w:r>
      <w:r w:rsidRPr="001A6FE1">
        <w:rPr>
          <w:rFonts w:ascii="Times New Roman" w:eastAsia="ヒラギノ明朝 Pro W3" w:hAnsi="Times" w:cs="Times New Roman"/>
          <w:b/>
          <w:sz w:val="18"/>
          <w:szCs w:val="18"/>
        </w:rPr>
        <w:t>İ</w:t>
      </w:r>
      <w:r w:rsidRPr="001A6FE1">
        <w:rPr>
          <w:rFonts w:ascii="Times New Roman" w:eastAsia="ヒラギノ明朝 Pro W3" w:hAnsi="Times" w:cs="Times New Roman"/>
          <w:b/>
          <w:sz w:val="18"/>
          <w:szCs w:val="18"/>
        </w:rPr>
        <w:t xml:space="preserve"> B</w:t>
      </w:r>
      <w:r w:rsidRPr="001A6FE1">
        <w:rPr>
          <w:rFonts w:ascii="Times New Roman" w:eastAsia="ヒラギノ明朝 Pro W3" w:hAnsi="Times" w:cs="Times New Roman"/>
          <w:b/>
          <w:sz w:val="18"/>
          <w:szCs w:val="18"/>
        </w:rPr>
        <w:t>Ö</w:t>
      </w:r>
      <w:r w:rsidRPr="001A6FE1">
        <w:rPr>
          <w:rFonts w:ascii="Times New Roman" w:eastAsia="ヒラギノ明朝 Pro W3" w:hAnsi="Times" w:cs="Times New Roman"/>
          <w:b/>
          <w:sz w:val="18"/>
          <w:szCs w:val="18"/>
        </w:rPr>
        <w:t>L</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M</w:t>
      </w:r>
    </w:p>
    <w:p w:rsidR="001A6FE1" w:rsidRPr="001A6FE1" w:rsidRDefault="001A6FE1" w:rsidP="001A6FE1">
      <w:pPr>
        <w:spacing w:after="0" w:line="240" w:lineRule="exact"/>
        <w:jc w:val="center"/>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Yetkinin Kald</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r</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lmas</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 xml:space="preserve"> ve Mesleki Sorumluluk Sigortas</w:t>
      </w:r>
      <w:r w:rsidRPr="001A6FE1">
        <w:rPr>
          <w:rFonts w:ascii="Times New Roman" w:eastAsia="ヒラギノ明朝 Pro W3" w:hAnsi="Times" w:cs="Times New Roman"/>
          <w:b/>
          <w:sz w:val="18"/>
          <w:szCs w:val="18"/>
        </w:rPr>
        <w:t>ı</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Yetkinin s</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rekli olarak iptali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28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Kurumca 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daki hallerin bir veya birka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tespit edilmesi halinde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sahip oldu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 ana ve/veya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kategorileri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ndaki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 yetkileri Kurulca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rekli olarak kald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(e) bendi hari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olmak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zere 13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maddenin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belirlenen yetkilendirme ko</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ullar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kaybedilmesi.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 6 nc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maddede belirtilen meslek ilkelerine ya da 20 nci maddenin ikinci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ayk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davran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tespit edilmesi.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c) 9 uncu maddede belirlenen usul ve esaslar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evesinde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kan ve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yelerinin, denet</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ilerinin,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neticilerinin ve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yelerinin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ortadan kalkmas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kar</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n yetkili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un derecelendirme hizmetinden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ekilmemesi veya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ortadan kalkmas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kar</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terinin derecelendirme notunun verilmesi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recinde yer ald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tespit edilmesi.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Derecelendirme faaliyetinin 23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ve 24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maddelerde belirlenen usul ve esaslar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evesinde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lmemesi.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lastRenderedPageBreak/>
        <w:t>d) Kesintisiz olarak iki hesap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nemi itibar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yetkilendirildi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derecelendirme faaliyetinde bulunulmamas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e) Birden fazla olmak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Kanunun 36 nc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maddesi uyar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nca ve 30 uncu maddede belirlenen usul ve esaslar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evesinde yapt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zorunlu olan mesleki sorumluluk sigortas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yapt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lamamas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f) Kas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olarak eksik, hatal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yan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bilgiler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larak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 ayk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notu verilmesi.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g)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 14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maddede belirtilen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kaybetmesi ya da bu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artlara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kendilerinden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nan beyanlar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 ayk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unun tespit edilmesi.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Kurumca 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daki hallerin bir veya birka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tespit edilmesi halinde Kurulca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ilgili ana ve/veya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yetkisi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rekli olarak kald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Bir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10 uncu maddenin ikinci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 yer alan kriterleri art arda </w:t>
      </w:r>
      <w:r w:rsidRPr="001A6FE1">
        <w:rPr>
          <w:rFonts w:ascii="Times New Roman" w:eastAsia="ヒラギノ明朝 Pro W3" w:hAnsi="Times" w:cs="Times New Roman"/>
          <w:sz w:val="18"/>
          <w:szCs w:val="18"/>
        </w:rPr>
        <w:t>üç</w:t>
      </w:r>
      <w:r w:rsidRPr="001A6FE1">
        <w:rPr>
          <w:rFonts w:ascii="Times New Roman" w:eastAsia="ヒラギノ明朝 Pro W3" w:hAnsi="Times" w:cs="Times New Roman"/>
          <w:sz w:val="18"/>
          <w:szCs w:val="18"/>
        </w:rPr>
        <w:t xml:space="preserve"> hesap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nemi sa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layamamas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b) Derecelendirme metodolojisinin 15 inci maddede yer alan nitelikleri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nemli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çü</w:t>
      </w:r>
      <w:r w:rsidRPr="001A6FE1">
        <w:rPr>
          <w:rFonts w:ascii="Times New Roman" w:eastAsia="ヒラギノ明朝 Pro W3" w:hAnsi="Times" w:cs="Times New Roman"/>
          <w:sz w:val="18"/>
          <w:szCs w:val="18"/>
        </w:rPr>
        <w:t>de kaybetmesi.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c) Bir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18 inci maddenin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muafiyeti bulunan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 temsilcilikleri, metodolojisi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merkezinin veya ba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ortakl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kurulu bulundu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 xml:space="preserve">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lkenin yetkili otoritesi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ilgili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derecelendirme faaliyetinde bulunma yetkisinin iptal edilmesi.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25 inci maddenin alt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belirtilen kamuya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klama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klerinin ilgili uluslararas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yerine getirilmemesi.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(3) 13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maddenin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(e) bendine ayk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bir durumun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halinde yetkinin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rekli iptali hususu Kurulca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(4) Kurumca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yetkisinin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rekli iptaline yol a</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an hususlarda sorumlulu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 tespit edilen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kan ve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yelerinin, denet</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ilerinin,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neticilerinin,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yelerinin ve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bir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ka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unda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al</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yasaklamaya Kurul yetkilidir.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(5) Yetkinin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rekli olarak iptalinden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nce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savunmas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almak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Kurum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yaz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tebligatta bulunulur. Yetkinin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rekli olarak iptalinde bir ay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inde savunma verilmemesi halinde savunma hakk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feragat edildi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kabul edilir.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(6) Yetkinin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rekli olarak iptaline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karar Kurumun internet sayfas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 ilan edilir. </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lan tarihinden itibaren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terinin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una kar</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 xml:space="preserve"> olan mali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kleri ile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ndaki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kleri sona erer.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Yetkinin ge</w:t>
      </w:r>
      <w:r w:rsidRPr="001A6FE1">
        <w:rPr>
          <w:rFonts w:ascii="Times New Roman" w:eastAsia="ヒラギノ明朝 Pro W3" w:hAnsi="Times" w:cs="Times New Roman"/>
          <w:b/>
          <w:sz w:val="18"/>
          <w:szCs w:val="18"/>
        </w:rPr>
        <w:t>ç</w:t>
      </w:r>
      <w:r w:rsidRPr="001A6FE1">
        <w:rPr>
          <w:rFonts w:ascii="Times New Roman" w:eastAsia="ヒラギノ明朝 Pro W3" w:hAnsi="Times" w:cs="Times New Roman"/>
          <w:b/>
          <w:sz w:val="18"/>
          <w:szCs w:val="18"/>
        </w:rPr>
        <w:t>ici olarak iptali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29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Kurumca 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daki hallerin bir veya birka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tespit edilmesi halinde,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alt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aydan fazla olmamak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ici olarak yetkilendirildi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 ana ve/veya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ndaki yetkilerini kald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rmaya Kurul yetkilidir: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a) Kurumca istenen bilgi ve belgelerin kasten zaman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tam ve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 olarak verilmemesi.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 12 nci madde uyar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turulmas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zorunlu olan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sisteminde eksiklikler bulunmas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c)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sisteminden sorumlu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netim kurulu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yeleri,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ve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(a) bendi hari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olmak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zere 14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madde 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mlerine ayk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nedeniyle gerekli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ikliklerin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20 nci maddenin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ayk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davran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tespit edilmesi.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d) Derecelendirme komitesinde Kuruma bildirilenler d</w:t>
      </w:r>
      <w:r w:rsidRPr="001A6FE1">
        <w:rPr>
          <w:rFonts w:ascii="Times New Roman" w:eastAsia="ヒラギノ明朝 Pro W3" w:hAnsi="Times" w:cs="Times New Roman"/>
          <w:sz w:val="18"/>
          <w:szCs w:val="18"/>
        </w:rPr>
        <w:t>ışı</w:t>
      </w:r>
      <w:r w:rsidRPr="001A6FE1">
        <w:rPr>
          <w:rFonts w:ascii="Times New Roman" w:eastAsia="ヒラギノ明朝 Pro W3" w:hAnsi="Times" w:cs="Times New Roman"/>
          <w:sz w:val="18"/>
          <w:szCs w:val="18"/>
        </w:rPr>
        <w:t>nda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ilerin yer almas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e) Kurum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uyar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konusu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hususlar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tekrar edilmesi ya da bir hesap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erisinde bir defadan fazla yerine getirilmemesi.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Yetkinin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ici olarak kald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nce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savunmas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almak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Kurum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yaz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tebligatta bulunulur. Yetkinin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ici olarak kald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bir ay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inde savunma verilmemesi halinde savunma hakk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feragat edildi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kabul edilir.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(3) Yetkinin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ici olarak kald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karar Kurumun internet sayfas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 ilan edilir. </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lan tarihinden itibaren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terinin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una kar</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 xml:space="preserve"> olan mali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kleri ile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ndaki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kleri sona erer.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Mesleki sorumluluk sigortas</w:t>
      </w:r>
      <w:r w:rsidRPr="001A6FE1">
        <w:rPr>
          <w:rFonts w:ascii="Times New Roman" w:eastAsia="ヒラギノ明朝 Pro W3" w:hAnsi="Times" w:cs="Times New Roman"/>
          <w:b/>
          <w:sz w:val="18"/>
          <w:szCs w:val="18"/>
        </w:rPr>
        <w:t>ı</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30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Sigorta teminat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 ile imzalanan derecelendirme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mesinde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tutar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iki kat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ndan az olmamak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zere,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derecelendirme uygulamalar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lan ve 21 inci maddenin </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girmeyen derecelendirme faaliyetleri sonucunda verilecek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nedeniyle olu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abilecek zararlar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tazminini teminen Kanunun 36 nc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maddesi uyar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derecelendirme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mesinin imzaland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tarihten itibaren yedi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inde genel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Hazine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ste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arl</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nca belirlenen mesleki sorumluluk sigortas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yapt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Mesleki sorumluluk sigortas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yapt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lacak sigorta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irketi, derecelendirme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mesi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 ya da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terinin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rudan ya da dolayl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olarak kontrol etti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tiraki veya ba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ortakl</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olamaz.</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lastRenderedPageBreak/>
        <w:t>(3)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ndaki mesleki sorumluluk sigortas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esas tutar, Kurulca uygun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lmesi halinde,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ciro tutar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ndan az olmamak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netim kurulunca kabul edilen cari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b</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elenen ciro tutar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asgari iki kat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esas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narak belirlenir.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(4)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de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mesleki sorumluluk sigortas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yapt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zorunludur.</w:t>
      </w:r>
    </w:p>
    <w:p w:rsidR="001A6FE1" w:rsidRPr="001A6FE1" w:rsidRDefault="001A6FE1" w:rsidP="001A6FE1">
      <w:pPr>
        <w:spacing w:after="0" w:line="240" w:lineRule="exact"/>
        <w:jc w:val="center"/>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ALTINCI B</w:t>
      </w:r>
      <w:r w:rsidRPr="001A6FE1">
        <w:rPr>
          <w:rFonts w:ascii="Times New Roman" w:eastAsia="ヒラギノ明朝 Pro W3" w:hAnsi="Times" w:cs="Times New Roman"/>
          <w:b/>
          <w:sz w:val="18"/>
          <w:szCs w:val="18"/>
        </w:rPr>
        <w:t>Ö</w:t>
      </w:r>
      <w:r w:rsidRPr="001A6FE1">
        <w:rPr>
          <w:rFonts w:ascii="Times New Roman" w:eastAsia="ヒラギノ明朝 Pro W3" w:hAnsi="Times" w:cs="Times New Roman"/>
          <w:b/>
          <w:sz w:val="18"/>
          <w:szCs w:val="18"/>
        </w:rPr>
        <w:t>L</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M</w:t>
      </w:r>
    </w:p>
    <w:p w:rsidR="001A6FE1" w:rsidRPr="001A6FE1" w:rsidRDefault="001A6FE1" w:rsidP="001A6FE1">
      <w:pPr>
        <w:spacing w:after="0" w:line="240" w:lineRule="exact"/>
        <w:jc w:val="center"/>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Ç</w:t>
      </w:r>
      <w:r w:rsidRPr="001A6FE1">
        <w:rPr>
          <w:rFonts w:ascii="Times New Roman" w:eastAsia="ヒラギノ明朝 Pro W3" w:hAnsi="Times" w:cs="Times New Roman"/>
          <w:b/>
          <w:sz w:val="18"/>
          <w:szCs w:val="18"/>
        </w:rPr>
        <w:t>e</w:t>
      </w:r>
      <w:r w:rsidRPr="001A6FE1">
        <w:rPr>
          <w:rFonts w:ascii="Times New Roman" w:eastAsia="ヒラギノ明朝 Pro W3" w:hAnsi="Times" w:cs="Times New Roman"/>
          <w:b/>
          <w:sz w:val="18"/>
          <w:szCs w:val="18"/>
        </w:rPr>
        <w:t>ş</w:t>
      </w:r>
      <w:r w:rsidRPr="001A6FE1">
        <w:rPr>
          <w:rFonts w:ascii="Times New Roman" w:eastAsia="ヒラギノ明朝 Pro W3" w:hAnsi="Times" w:cs="Times New Roman"/>
          <w:b/>
          <w:sz w:val="18"/>
          <w:szCs w:val="18"/>
        </w:rPr>
        <w:t>itli ve Son H</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k</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mler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Kuruma bildirim</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31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esas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melerindeki ve adreslerindeki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iklikleri iki hafta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erisinde; ortaklar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kalite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vencesi sisteminden sorumlu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netim kurulu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yeleri, derecelendirme komitesi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yeleri ile derecelendirme uzmanlar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meydana gelen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iklikler ile 14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maddede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ko</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ullardaki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iklikleri,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iklik veya istihdam edilme tarihinden itibaren en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bir ay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inde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 xml:space="preserve">netmelikte aranan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artlar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ta</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steren belgeler ve atanmalar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veya se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ilmelerine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kin karar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rnekleri ile birlikte Kuruma bildirirler. Kurumca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erlendirme neticesinde otuz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erisinde olumsuz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 xml:space="preserve"> bildirilmeyen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iklikler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erli say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 imzalanmas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teakiben bir ay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inde, mesleki sorumluluk sigortas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poli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esinin bir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rne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 Kuruma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nderirler ve bu konu hakk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teriye bilgi verirler. Bu bilgilerde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iklik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durumunda,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iklikler en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 bir hafta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erisinde yaz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olarak Kuruma bildirilir.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(3)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Kuruma raporlanmas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bilgi ve raporlar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derecelendirme faaliyetlerine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bilgileri, verilen talep edilmi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veya talep edilmemi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varsa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Kurumun belirleyece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 bilgileri yine Kurumca belirlenecek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reler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erisinde ve formatta Kuruma raporlar. Bu raporlamaya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usul ve esaslar Kurul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belirlenir.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(4)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rudan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 verilen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bu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kullanan bankalarca Kuruma bildirilmesine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usul ve esaslar Kurum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belirlenir.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(5) Kuruma bildirilen talep edilmi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talep edilmemi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ve tan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derecelendirme uygulamalar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dikkate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nabilmesi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bu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ilgili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kamuya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esast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(6) </w:t>
      </w:r>
      <w:r w:rsidRPr="001A6FE1">
        <w:rPr>
          <w:rFonts w:ascii="Times New Roman" w:eastAsia="ヒラギノ明朝 Pro W3" w:hAnsi="Times" w:cs="Times New Roman"/>
          <w:sz w:val="18"/>
          <w:szCs w:val="18"/>
        </w:rPr>
        <w:t>Üç</w:t>
      </w:r>
      <w:r w:rsidRPr="001A6FE1">
        <w:rPr>
          <w:rFonts w:ascii="Times New Roman" w:eastAsia="ヒラギノ明朝 Pro W3" w:hAnsi="Times" w:cs="Times New Roman"/>
          <w:sz w:val="18"/>
          <w:szCs w:val="18"/>
        </w:rPr>
        <w:t xml:space="preserve"> ve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kralar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Kuruma raporlanan bilgiler aras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Kurumca uygun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lenler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len derecelendirme uygulamalar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dikkate al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nmak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Kanunun Ek 1 inci maddesi uyar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 te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kil olan Risk Merkezi arac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yla bankalar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payla</w:t>
      </w:r>
      <w:r w:rsidRPr="001A6FE1">
        <w:rPr>
          <w:rFonts w:ascii="Times New Roman" w:eastAsia="ヒラギノ明朝 Pro W3" w:hAnsi="Times" w:cs="Times New Roman"/>
          <w:sz w:val="18"/>
          <w:szCs w:val="18"/>
        </w:rPr>
        <w:t>şı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(7)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u 5 inci maddenin 3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kapsam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yetkilendirildi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ana ve/veya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kulland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metodolojilerin her biri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 sonlar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itibariyle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olan geriye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 test sonu</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eren ve 18 inci maddenin ikinci ve </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uygun olarak haz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rlanm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erlendirme raporunu izleyen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Mart 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sonuna kadar Kuruma raporlar.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(8) Yetkili veya yetkilendirilecek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 kendisi veya </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ki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iler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 faaliyetleri ile ilgili olarak haz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rlanan her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bilgi, belge, rapor ve her ne ad alt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olursa olsun her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dok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veya yeminli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tercimler taraf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 xml:space="preserve">ye </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evrilmi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esast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G</w:t>
      </w:r>
      <w:r w:rsidRPr="001A6FE1">
        <w:rPr>
          <w:rFonts w:ascii="Times New Roman" w:eastAsia="ヒラギノ明朝 Pro W3" w:hAnsi="Times" w:cs="Times New Roman"/>
          <w:b/>
          <w:sz w:val="18"/>
          <w:szCs w:val="18"/>
        </w:rPr>
        <w:t>ö</w:t>
      </w:r>
      <w:r w:rsidRPr="001A6FE1">
        <w:rPr>
          <w:rFonts w:ascii="Times New Roman" w:eastAsia="ヒラギノ明朝 Pro W3" w:hAnsi="Times" w:cs="Times New Roman"/>
          <w:b/>
          <w:sz w:val="18"/>
          <w:szCs w:val="18"/>
        </w:rPr>
        <w:t>zetim ve denetim</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32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Kurum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her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bilgi ve belgeyi isteyebilir.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Kurum, bankalar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sermaye yeterlili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oran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hesaplanmas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kullan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lacak olan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ksek kalitede kalmas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temin etmek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yetkilendirilme tarihini m</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teakip her 5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sonunda veya gerekli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rd</w:t>
      </w:r>
      <w:r w:rsidRPr="001A6FE1">
        <w:rPr>
          <w:rFonts w:ascii="Times New Roman" w:eastAsia="ヒラギノ明朝 Pro W3" w:hAnsi="Times" w:cs="Times New Roman"/>
          <w:sz w:val="18"/>
          <w:szCs w:val="18"/>
        </w:rPr>
        <w:t>üğü</w:t>
      </w:r>
      <w:r w:rsidRPr="001A6FE1">
        <w:rPr>
          <w:rFonts w:ascii="Times New Roman" w:eastAsia="ヒラギノ明朝 Pro W3" w:hAnsi="Times" w:cs="Times New Roman"/>
          <w:sz w:val="18"/>
          <w:szCs w:val="18"/>
        </w:rPr>
        <w:t xml:space="preserve"> takdirde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 10 uncu, 18 inci ve 26 nc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maddelerine uyumlulu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unu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erlendirebilir ve gerekli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rd</w:t>
      </w:r>
      <w:r w:rsidRPr="001A6FE1">
        <w:rPr>
          <w:rFonts w:ascii="Times New Roman" w:eastAsia="ヒラギノ明朝 Pro W3" w:hAnsi="Times" w:cs="Times New Roman"/>
          <w:sz w:val="18"/>
          <w:szCs w:val="18"/>
        </w:rPr>
        <w:t>üğü</w:t>
      </w:r>
      <w:r w:rsidRPr="001A6FE1">
        <w:rPr>
          <w:rFonts w:ascii="Times New Roman" w:eastAsia="ヒラギノ明朝 Pro W3" w:hAnsi="Times" w:cs="Times New Roman"/>
          <w:sz w:val="18"/>
          <w:szCs w:val="18"/>
        </w:rPr>
        <w:t xml:space="preserve"> 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 hususlar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da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xml:space="preserve">erecek </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ekilde denetime tabi tutabilir.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(3) Kurum, makro ekonomik ko</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ullarda veya derecelendirilen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finansal ko</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ullarda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nemli bir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iklik olmas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durumunda ve her hal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karda hesap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nemleri itibariyle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kendi derecelendirmelerini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rekli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zden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irmeye tabi tuttu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unu uygun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rece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periyotlarda izleyebilir.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(4) Metodolojilerde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nemli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iklikler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inde veya bildirilen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ikliklerin Kurumca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nemli oldu</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u de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erlendirildi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inde Kurum;</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a) </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lgili ana ve/veya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do</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rulaman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yeniden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b) Bilimsel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eklerle destekledi</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yeni bir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tirme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nerisi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c) </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lgili ana ve/veya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kategorisi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yetkisinin iptal ederek yetkilendirme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vurusunun yeniden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veya</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 Uygun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rece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ka bir talimat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tirilmesini</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isteyebilir.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Finansal tablo d</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zenleme ve ba</w:t>
      </w:r>
      <w:r w:rsidRPr="001A6FE1">
        <w:rPr>
          <w:rFonts w:ascii="Times New Roman" w:eastAsia="ヒラギノ明朝 Pro W3" w:hAnsi="Times" w:cs="Times New Roman"/>
          <w:b/>
          <w:sz w:val="18"/>
          <w:szCs w:val="18"/>
        </w:rPr>
        <w:t>ğı</w:t>
      </w:r>
      <w:r w:rsidRPr="001A6FE1">
        <w:rPr>
          <w:rFonts w:ascii="Times New Roman" w:eastAsia="ヒラギノ明朝 Pro W3" w:hAnsi="Times" w:cs="Times New Roman"/>
          <w:b/>
          <w:sz w:val="18"/>
          <w:szCs w:val="18"/>
        </w:rPr>
        <w:t>ms</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z denetim y</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k</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ml</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l</w:t>
      </w:r>
      <w:r w:rsidRPr="001A6FE1">
        <w:rPr>
          <w:rFonts w:ascii="Times New Roman" w:eastAsia="ヒラギノ明朝 Pro W3" w:hAnsi="Times" w:cs="Times New Roman"/>
          <w:b/>
          <w:sz w:val="18"/>
          <w:szCs w:val="18"/>
        </w:rPr>
        <w:t>üğü</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33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rkiye Muhasebe Standartlar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Kurulunca belirlenmi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muhasebe ilkelerine uygun haz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rlanm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finansal tablolar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1/11/2006 tarihli ve 26333 say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Resm</w:t>
      </w:r>
      <w:r w:rsidRPr="001A6FE1">
        <w:rPr>
          <w:rFonts w:ascii="Times New Roman" w:eastAsia="ヒラギノ明朝 Pro W3" w:hAnsi="Times" w:cs="Times New Roman"/>
          <w:sz w:val="18"/>
          <w:szCs w:val="18"/>
        </w:rPr>
        <w:t>î</w:t>
      </w:r>
      <w:r w:rsidRPr="001A6FE1">
        <w:rPr>
          <w:rFonts w:ascii="Times New Roman" w:eastAsia="ヒラギノ明朝 Pro W3" w:hAnsi="Times" w:cs="Times New Roman"/>
          <w:sz w:val="18"/>
          <w:szCs w:val="18"/>
        </w:rPr>
        <w:t xml:space="preserve"> Gazete</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de yay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mlanan Bankalarda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 Denetim Ger</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ekle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tirecek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Yetkilendirilmesi ve Faaliyetleri Hakk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uyar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 yetkilendirilmi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 denetim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 denetlenir.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lastRenderedPageBreak/>
        <w:t>(2)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genel kurul toplant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izleyen otuz g</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erisinde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 denetimden ge</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finansal tablolar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ile ba</w:t>
      </w:r>
      <w:r w:rsidRPr="001A6FE1">
        <w:rPr>
          <w:rFonts w:ascii="Times New Roman" w:eastAsia="ヒラギノ明朝 Pro W3" w:hAnsi="Times" w:cs="Times New Roman"/>
          <w:sz w:val="18"/>
          <w:szCs w:val="18"/>
        </w:rPr>
        <w:t>ğı</w:t>
      </w:r>
      <w:r w:rsidRPr="001A6FE1">
        <w:rPr>
          <w:rFonts w:ascii="Times New Roman" w:eastAsia="ヒラギノ明朝 Pro W3" w:hAnsi="Times" w:cs="Times New Roman"/>
          <w:sz w:val="18"/>
          <w:szCs w:val="18"/>
        </w:rPr>
        <w:t>ms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z denetim raporlar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 birer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rne</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ini Kuruma g</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nderirler ve internet sayfalar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kamuoyuna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klarlar.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Y</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r</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rl</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kten kald</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r</w:t>
      </w:r>
      <w:r w:rsidRPr="001A6FE1">
        <w:rPr>
          <w:rFonts w:ascii="Times New Roman" w:eastAsia="ヒラギノ明朝 Pro W3" w:hAnsi="Times" w:cs="Times New Roman"/>
          <w:b/>
          <w:sz w:val="18"/>
          <w:szCs w:val="18"/>
        </w:rPr>
        <w:t>ı</w:t>
      </w:r>
      <w:r w:rsidRPr="001A6FE1">
        <w:rPr>
          <w:rFonts w:ascii="Times New Roman" w:eastAsia="ヒラギノ明朝 Pro W3" w:hAnsi="Times" w:cs="Times New Roman"/>
          <w:b/>
          <w:sz w:val="18"/>
          <w:szCs w:val="18"/>
        </w:rPr>
        <w:t>lan y</w:t>
      </w:r>
      <w:r w:rsidRPr="001A6FE1">
        <w:rPr>
          <w:rFonts w:ascii="Times New Roman" w:eastAsia="ヒラギノ明朝 Pro W3" w:hAnsi="Times" w:cs="Times New Roman"/>
          <w:b/>
          <w:sz w:val="18"/>
          <w:szCs w:val="18"/>
        </w:rPr>
        <w:t>ö</w:t>
      </w:r>
      <w:r w:rsidRPr="001A6FE1">
        <w:rPr>
          <w:rFonts w:ascii="Times New Roman" w:eastAsia="ヒラギノ明朝 Pro W3" w:hAnsi="Times" w:cs="Times New Roman"/>
          <w:b/>
          <w:sz w:val="18"/>
          <w:szCs w:val="18"/>
        </w:rPr>
        <w:t>netmelik</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34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1/11/2006 tarihli ve 26333 say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Resm</w:t>
      </w:r>
      <w:r w:rsidRPr="001A6FE1">
        <w:rPr>
          <w:rFonts w:ascii="Times New Roman" w:eastAsia="ヒラギノ明朝 Pro W3" w:hAnsi="Times" w:cs="Times New Roman"/>
          <w:sz w:val="18"/>
          <w:szCs w:val="18"/>
        </w:rPr>
        <w:t>î</w:t>
      </w:r>
      <w:r w:rsidRPr="001A6FE1">
        <w:rPr>
          <w:rFonts w:ascii="Times New Roman" w:eastAsia="ヒラギノ明朝 Pro W3" w:hAnsi="Times" w:cs="Times New Roman"/>
          <w:sz w:val="18"/>
          <w:szCs w:val="18"/>
        </w:rPr>
        <w:t xml:space="preserve"> Gazete</w:t>
      </w:r>
      <w:r w:rsidRPr="001A6FE1">
        <w:rPr>
          <w:rFonts w:ascii="Times New Roman" w:eastAsia="ヒラギノ明朝 Pro W3" w:hAnsi="Times" w:cs="Times New Roman"/>
          <w:sz w:val="18"/>
          <w:szCs w:val="18"/>
        </w:rPr>
        <w:t>’</w:t>
      </w:r>
      <w:r w:rsidRPr="001A6FE1">
        <w:rPr>
          <w:rFonts w:ascii="Times New Roman" w:eastAsia="ヒラギノ明朝 Pro W3" w:hAnsi="Times" w:cs="Times New Roman"/>
          <w:sz w:val="18"/>
          <w:szCs w:val="18"/>
        </w:rPr>
        <w:t>de yay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mlanan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 Yetkilendirilmesine ve Faaliyetlerine </w:t>
      </w:r>
      <w:r w:rsidRPr="001A6FE1">
        <w:rPr>
          <w:rFonts w:ascii="Times New Roman" w:eastAsia="ヒラギノ明朝 Pro W3" w:hAnsi="Times" w:cs="Times New Roman"/>
          <w:sz w:val="18"/>
          <w:szCs w:val="18"/>
        </w:rPr>
        <w:t>İ</w:t>
      </w:r>
      <w:r w:rsidRPr="001A6FE1">
        <w:rPr>
          <w:rFonts w:ascii="Times New Roman" w:eastAsia="ヒラギノ明朝 Pro W3" w:hAnsi="Times" w:cs="Times New Roman"/>
          <w:sz w:val="18"/>
          <w:szCs w:val="18"/>
        </w:rPr>
        <w:t>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Esaslar Hakk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kten kald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İ</w:t>
      </w:r>
      <w:r w:rsidRPr="001A6FE1">
        <w:rPr>
          <w:rFonts w:ascii="Times New Roman" w:eastAsia="ヒラギノ明朝 Pro W3" w:hAnsi="Times" w:cs="Times New Roman"/>
          <w:b/>
          <w:sz w:val="18"/>
          <w:szCs w:val="18"/>
        </w:rPr>
        <w:t>ntibak</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GE</w:t>
      </w:r>
      <w:r w:rsidRPr="001A6FE1">
        <w:rPr>
          <w:rFonts w:ascii="Times New Roman" w:eastAsia="ヒラギノ明朝 Pro W3" w:hAnsi="Times" w:cs="Times New Roman"/>
          <w:b/>
          <w:sz w:val="18"/>
          <w:szCs w:val="18"/>
        </w:rPr>
        <w:t>Çİ</w:t>
      </w:r>
      <w:r w:rsidRPr="001A6FE1">
        <w:rPr>
          <w:rFonts w:ascii="Times New Roman" w:eastAsia="ヒラギノ明朝 Pro W3" w:hAnsi="Times" w:cs="Times New Roman"/>
          <w:b/>
          <w:sz w:val="18"/>
          <w:szCs w:val="18"/>
        </w:rPr>
        <w:t>C</w:t>
      </w:r>
      <w:r w:rsidRPr="001A6FE1">
        <w:rPr>
          <w:rFonts w:ascii="Times New Roman" w:eastAsia="ヒラギノ明朝 Pro W3" w:hAnsi="Times" w:cs="Times New Roman"/>
          <w:b/>
          <w:sz w:val="18"/>
          <w:szCs w:val="18"/>
        </w:rPr>
        <w:t>İ</w:t>
      </w:r>
      <w:r w:rsidRPr="001A6FE1">
        <w:rPr>
          <w:rFonts w:ascii="Times New Roman" w:eastAsia="ヒラギノ明朝 Pro W3" w:hAnsi="Times" w:cs="Times New Roman"/>
          <w:b/>
          <w:sz w:val="18"/>
          <w:szCs w:val="18"/>
        </w:rPr>
        <w:t xml:space="preserve"> MADDE 1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sz w:val="18"/>
          <w:szCs w:val="18"/>
        </w:rPr>
        <w:t xml:space="preserve"> (1)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netmelikle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kten kald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uyar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 yetkilendirilen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yetkilerinin devam etmesi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bu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1/7/2012 tarihine kadar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netmelikte yer alan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 hususlara uyum sa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ve 5 inci maddenin </w:t>
      </w:r>
      <w:r w:rsidRPr="001A6FE1">
        <w:rPr>
          <w:rFonts w:ascii="Times New Roman" w:eastAsia="ヒラギノ明朝 Pro W3" w:hAnsi="Times" w:cs="Times New Roman"/>
          <w:sz w:val="18"/>
          <w:szCs w:val="18"/>
        </w:rPr>
        <w:t>üçü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yer alan ana ve/veya alt varl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kategorileri baz</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nda yeniden yetkilendirilmek </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zere Kuruma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vuruda bulunmalar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zorunludur.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vurunun belirtilen tarihe kadar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durumunda,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yetkisi Kurulun yeniden yetkilendirmeye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olumlu veya olumsuz karar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kamuya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klanana kadar devam eder.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vurunun belirtilen tarihe kadar yap</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lmamas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durumunda ise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unun yetkisi bu tarih itibariyle sona erer.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(2)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netmelikle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rl</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kten kald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lan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uyar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 yetkilendirilen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intibak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resi boyunca m</w:t>
      </w:r>
      <w:r w:rsidRPr="001A6FE1">
        <w:rPr>
          <w:rFonts w:ascii="Times New Roman" w:eastAsia="ヒラギノ明朝 Pro W3" w:hAnsi="Times" w:cs="Times New Roman"/>
          <w:sz w:val="18"/>
          <w:szCs w:val="18"/>
        </w:rPr>
        <w:t>üş</w:t>
      </w:r>
      <w:r w:rsidRPr="001A6FE1">
        <w:rPr>
          <w:rFonts w:ascii="Times New Roman" w:eastAsia="ヒラギノ明朝 Pro W3" w:hAnsi="Times" w:cs="Times New Roman"/>
          <w:sz w:val="18"/>
          <w:szCs w:val="18"/>
        </w:rPr>
        <w:t>terilerine verdikleri 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 derecelendirme notlar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d</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rd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nc</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 xml:space="preserve"> kredi kalitesi kademesine 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tirilir. Bu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 uygulamas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bak</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intibak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resi,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 uyar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 Kuruma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vuruda bulunan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lar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Kurulun yeniden yetkilendirmeye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olumlu veya olumsuz karar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kamuya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tarih, Kuruma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vuruda bulunmayanlar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 ise 1/7/2012 tarihidir.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 xml:space="preserve">(3) 1/7/2012 tarihinden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nce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meleri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zenlenmi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olmak kayd</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yla,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 uyar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 Kuruma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vuruda bulunmayan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bu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melere ba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lanm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ve mesleki sorumluluk sigortas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tabi derecelendirme taleplerini yerine getirmeye devam eder. Bu kapsamda devam eden derecelendirmeler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 uyar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 Kuruma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vuruda bulunmayan ve bu suretle yetkisi sona eren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yetkili olarak ve bu derecelendirmeler sonucunda verilen notlar da ikinci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 uygulamas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intibak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inde verilmi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derecelendirme notu olarak kabul edilir.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sz w:val="18"/>
          <w:szCs w:val="18"/>
        </w:rPr>
        <w:t>(4) 1/7/2012 tarihine kadar birinci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 uyar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nca Kuruma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vuruda bulunan yetkili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Kurulun yeniden yetkilendirmeye ili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kin olumsuz karar</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 kamuya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kland</w:t>
      </w:r>
      <w:r w:rsidRPr="001A6FE1">
        <w:rPr>
          <w:rFonts w:ascii="Times New Roman" w:eastAsia="ヒラギノ明朝 Pro W3" w:hAnsi="Times" w:cs="Times New Roman"/>
          <w:sz w:val="18"/>
          <w:szCs w:val="18"/>
        </w:rPr>
        <w:t>ığı</w:t>
      </w:r>
      <w:r w:rsidRPr="001A6FE1">
        <w:rPr>
          <w:rFonts w:ascii="Times New Roman" w:eastAsia="ヒラギノ明朝 Pro W3" w:hAnsi="Times" w:cs="Times New Roman"/>
          <w:sz w:val="18"/>
          <w:szCs w:val="18"/>
        </w:rPr>
        <w:t xml:space="preserve"> tarihten </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nce s</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zle</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melere ba</w:t>
      </w:r>
      <w:r w:rsidRPr="001A6FE1">
        <w:rPr>
          <w:rFonts w:ascii="Times New Roman" w:eastAsia="ヒラギノ明朝 Pro W3" w:hAnsi="Times" w:cs="Times New Roman"/>
          <w:sz w:val="18"/>
          <w:szCs w:val="18"/>
        </w:rPr>
        <w:t>ğ</w:t>
      </w:r>
      <w:r w:rsidRPr="001A6FE1">
        <w:rPr>
          <w:rFonts w:ascii="Times New Roman" w:eastAsia="ヒラギノ明朝 Pro W3" w:hAnsi="Times" w:cs="Times New Roman"/>
          <w:sz w:val="18"/>
          <w:szCs w:val="18"/>
        </w:rPr>
        <w:t>lanm</w:t>
      </w:r>
      <w:r w:rsidRPr="001A6FE1">
        <w:rPr>
          <w:rFonts w:ascii="Times New Roman" w:eastAsia="ヒラギノ明朝 Pro W3" w:hAnsi="Times" w:cs="Times New Roman"/>
          <w:sz w:val="18"/>
          <w:szCs w:val="18"/>
        </w:rPr>
        <w:t>ış</w:t>
      </w:r>
      <w:r w:rsidRPr="001A6FE1">
        <w:rPr>
          <w:rFonts w:ascii="Times New Roman" w:eastAsia="ヒラギノ明朝 Pro W3" w:hAnsi="Times" w:cs="Times New Roman"/>
          <w:sz w:val="18"/>
          <w:szCs w:val="18"/>
        </w:rPr>
        <w:t xml:space="preserve"> ve mesleki sorumluluk sigortas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na tabi derecelendirme taleplerini yerine getirmeye devam eder. Bu kapsamda devam eden derecelendirmeler a</w:t>
      </w:r>
      <w:r w:rsidRPr="001A6FE1">
        <w:rPr>
          <w:rFonts w:ascii="Times New Roman" w:eastAsia="ヒラギノ明朝 Pro W3" w:hAnsi="Times" w:cs="Times New Roman"/>
          <w:sz w:val="18"/>
          <w:szCs w:val="18"/>
        </w:rPr>
        <w:t>çı</w:t>
      </w:r>
      <w:r w:rsidRPr="001A6FE1">
        <w:rPr>
          <w:rFonts w:ascii="Times New Roman" w:eastAsia="ヒラギノ明朝 Pro W3" w:hAnsi="Times" w:cs="Times New Roman"/>
          <w:sz w:val="18"/>
          <w:szCs w:val="18"/>
        </w:rPr>
        <w:t>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ndan, derecelendirme kurulu</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u yetkili olarak ve bu derecelendirmeler sonucunda verilen notlar da ikinci f</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kra uygulamas</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nda intibak s</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resi i</w:t>
      </w:r>
      <w:r w:rsidRPr="001A6FE1">
        <w:rPr>
          <w:rFonts w:ascii="Times New Roman" w:eastAsia="ヒラギノ明朝 Pro W3" w:hAnsi="Times" w:cs="Times New Roman"/>
          <w:sz w:val="18"/>
          <w:szCs w:val="18"/>
        </w:rPr>
        <w:t>ç</w:t>
      </w:r>
      <w:r w:rsidRPr="001A6FE1">
        <w:rPr>
          <w:rFonts w:ascii="Times New Roman" w:eastAsia="ヒラギノ明朝 Pro W3" w:hAnsi="Times" w:cs="Times New Roman"/>
          <w:sz w:val="18"/>
          <w:szCs w:val="18"/>
        </w:rPr>
        <w:t>inde verilmi</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 xml:space="preserve"> derecelendirme notu olarak kabul edilir.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Y</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r</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rl</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k</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35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b/>
          <w:sz w:val="18"/>
          <w:szCs w:val="18"/>
        </w:rPr>
        <w:t xml:space="preserve"> </w:t>
      </w:r>
      <w:r w:rsidRPr="001A6FE1">
        <w:rPr>
          <w:rFonts w:ascii="Times New Roman" w:eastAsia="ヒラギノ明朝 Pro W3" w:hAnsi="Times" w:cs="Times New Roman"/>
          <w:sz w:val="18"/>
          <w:szCs w:val="18"/>
        </w:rPr>
        <w:t>(1)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yay</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m</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tarihinde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rl</w:t>
      </w:r>
      <w:r w:rsidRPr="001A6FE1">
        <w:rPr>
          <w:rFonts w:ascii="Times New Roman" w:eastAsia="ヒラギノ明朝 Pro W3" w:hAnsi="Times" w:cs="Times New Roman"/>
          <w:sz w:val="18"/>
          <w:szCs w:val="18"/>
        </w:rPr>
        <w:t>üğ</w:t>
      </w:r>
      <w:r w:rsidRPr="001A6FE1">
        <w:rPr>
          <w:rFonts w:ascii="Times New Roman" w:eastAsia="ヒラギノ明朝 Pro W3" w:hAnsi="Times" w:cs="Times New Roman"/>
          <w:sz w:val="18"/>
          <w:szCs w:val="18"/>
        </w:rPr>
        <w:t>e girer.</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b/>
          <w:sz w:val="18"/>
          <w:szCs w:val="18"/>
        </w:rPr>
      </w:pPr>
      <w:r w:rsidRPr="001A6FE1">
        <w:rPr>
          <w:rFonts w:ascii="Times New Roman" w:eastAsia="ヒラギノ明朝 Pro W3" w:hAnsi="Times" w:cs="Times New Roman"/>
          <w:b/>
          <w:sz w:val="18"/>
          <w:szCs w:val="18"/>
        </w:rPr>
        <w:t>Y</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r</w:t>
      </w:r>
      <w:r w:rsidRPr="001A6FE1">
        <w:rPr>
          <w:rFonts w:ascii="Times New Roman" w:eastAsia="ヒラギノ明朝 Pro W3" w:hAnsi="Times" w:cs="Times New Roman"/>
          <w:b/>
          <w:sz w:val="18"/>
          <w:szCs w:val="18"/>
        </w:rPr>
        <w:t>ü</w:t>
      </w:r>
      <w:r w:rsidRPr="001A6FE1">
        <w:rPr>
          <w:rFonts w:ascii="Times New Roman" w:eastAsia="ヒラギノ明朝 Pro W3" w:hAnsi="Times" w:cs="Times New Roman"/>
          <w:b/>
          <w:sz w:val="18"/>
          <w:szCs w:val="18"/>
        </w:rPr>
        <w:t>tme</w:t>
      </w:r>
    </w:p>
    <w:p w:rsidR="001A6FE1" w:rsidRPr="001A6FE1" w:rsidRDefault="001A6FE1" w:rsidP="001A6FE1">
      <w:pPr>
        <w:tabs>
          <w:tab w:val="left" w:pos="566"/>
        </w:tabs>
        <w:spacing w:after="0" w:line="240" w:lineRule="exact"/>
        <w:ind w:firstLine="566"/>
        <w:jc w:val="both"/>
        <w:rPr>
          <w:rFonts w:ascii="Times New Roman" w:eastAsia="ヒラギノ明朝 Pro W3" w:hAnsi="Times" w:cs="Times New Roman"/>
          <w:sz w:val="18"/>
          <w:szCs w:val="18"/>
        </w:rPr>
      </w:pPr>
      <w:r w:rsidRPr="001A6FE1">
        <w:rPr>
          <w:rFonts w:ascii="Times New Roman" w:eastAsia="ヒラギノ明朝 Pro W3" w:hAnsi="Times" w:cs="Times New Roman"/>
          <w:b/>
          <w:sz w:val="18"/>
          <w:szCs w:val="18"/>
        </w:rPr>
        <w:t xml:space="preserve">MADDE 36 </w:t>
      </w:r>
      <w:r w:rsidRPr="001A6FE1">
        <w:rPr>
          <w:rFonts w:ascii="Times New Roman" w:eastAsia="ヒラギノ明朝 Pro W3" w:hAnsi="Times" w:cs="Times New Roman"/>
          <w:b/>
          <w:sz w:val="18"/>
          <w:szCs w:val="18"/>
        </w:rPr>
        <w:t>–</w:t>
      </w:r>
      <w:r w:rsidRPr="001A6FE1">
        <w:rPr>
          <w:rFonts w:ascii="Times New Roman" w:eastAsia="ヒラギノ明朝 Pro W3" w:hAnsi="Times" w:cs="Times New Roman"/>
          <w:b/>
          <w:sz w:val="18"/>
          <w:szCs w:val="18"/>
        </w:rPr>
        <w:t xml:space="preserve"> </w:t>
      </w:r>
      <w:r w:rsidRPr="001A6FE1">
        <w:rPr>
          <w:rFonts w:ascii="Times New Roman" w:eastAsia="ヒラギノ明朝 Pro W3" w:hAnsi="Times" w:cs="Times New Roman"/>
          <w:sz w:val="18"/>
          <w:szCs w:val="18"/>
        </w:rPr>
        <w:t>(1) Bu Y</w:t>
      </w:r>
      <w:r w:rsidRPr="001A6FE1">
        <w:rPr>
          <w:rFonts w:ascii="Times New Roman" w:eastAsia="ヒラギノ明朝 Pro W3" w:hAnsi="Times" w:cs="Times New Roman"/>
          <w:sz w:val="18"/>
          <w:szCs w:val="18"/>
        </w:rPr>
        <w:t>ö</w:t>
      </w:r>
      <w:r w:rsidRPr="001A6FE1">
        <w:rPr>
          <w:rFonts w:ascii="Times New Roman" w:eastAsia="ヒラギノ明朝 Pro W3" w:hAnsi="Times" w:cs="Times New Roman"/>
          <w:sz w:val="18"/>
          <w:szCs w:val="18"/>
        </w:rPr>
        <w:t>netmelik h</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k</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mlerini Bankac</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l</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k D</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zenleme ve Denetleme Kurumu Ba</w:t>
      </w:r>
      <w:r w:rsidRPr="001A6FE1">
        <w:rPr>
          <w:rFonts w:ascii="Times New Roman" w:eastAsia="ヒラギノ明朝 Pro W3" w:hAnsi="Times" w:cs="Times New Roman"/>
          <w:sz w:val="18"/>
          <w:szCs w:val="18"/>
        </w:rPr>
        <w:t>ş</w:t>
      </w:r>
      <w:r w:rsidRPr="001A6FE1">
        <w:rPr>
          <w:rFonts w:ascii="Times New Roman" w:eastAsia="ヒラギノ明朝 Pro W3" w:hAnsi="Times" w:cs="Times New Roman"/>
          <w:sz w:val="18"/>
          <w:szCs w:val="18"/>
        </w:rPr>
        <w:t>kan</w:t>
      </w:r>
      <w:r w:rsidRPr="001A6FE1">
        <w:rPr>
          <w:rFonts w:ascii="Times New Roman" w:eastAsia="ヒラギノ明朝 Pro W3" w:hAnsi="Times" w:cs="Times New Roman"/>
          <w:sz w:val="18"/>
          <w:szCs w:val="18"/>
        </w:rPr>
        <w:t>ı</w:t>
      </w:r>
      <w:r w:rsidRPr="001A6FE1">
        <w:rPr>
          <w:rFonts w:ascii="Times New Roman" w:eastAsia="ヒラギノ明朝 Pro W3" w:hAnsi="Times" w:cs="Times New Roman"/>
          <w:sz w:val="18"/>
          <w:szCs w:val="18"/>
        </w:rPr>
        <w:t xml:space="preserve"> y</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t</w:t>
      </w:r>
      <w:r w:rsidRPr="001A6FE1">
        <w:rPr>
          <w:rFonts w:ascii="Times New Roman" w:eastAsia="ヒラギノ明朝 Pro W3" w:hAnsi="Times" w:cs="Times New Roman"/>
          <w:sz w:val="18"/>
          <w:szCs w:val="18"/>
        </w:rPr>
        <w:t>ü</w:t>
      </w:r>
      <w:r w:rsidRPr="001A6FE1">
        <w:rPr>
          <w:rFonts w:ascii="Times New Roman" w:eastAsia="ヒラギノ明朝 Pro W3" w:hAnsi="Times" w:cs="Times New Roman"/>
          <w:sz w:val="18"/>
          <w:szCs w:val="18"/>
        </w:rPr>
        <w:t>r.</w:t>
      </w:r>
    </w:p>
    <w:p w:rsidR="001A6FE1" w:rsidRPr="001A6FE1" w:rsidRDefault="001A6FE1" w:rsidP="001A6FE1">
      <w:pPr>
        <w:pageBreakBefore/>
        <w:pBdr>
          <w:bottom w:val="single" w:sz="6" w:space="1" w:color="auto"/>
        </w:pBdr>
        <w:adjustRightInd w:val="0"/>
        <w:spacing w:after="0" w:line="240" w:lineRule="exact"/>
        <w:jc w:val="right"/>
        <w:rPr>
          <w:rFonts w:ascii="Times New Roman" w:eastAsia="Times New Roman" w:hAnsi="Times New Roman" w:cs="Times New Roman"/>
          <w:b/>
          <w:bCs/>
          <w:sz w:val="18"/>
          <w:szCs w:val="18"/>
          <w:lang w:eastAsia="tr-TR"/>
        </w:rPr>
      </w:pPr>
    </w:p>
    <w:p w:rsidR="001A6FE1" w:rsidRPr="001A6FE1" w:rsidRDefault="001A6FE1" w:rsidP="001A6FE1">
      <w:pPr>
        <w:pageBreakBefore/>
        <w:pBdr>
          <w:bottom w:val="single" w:sz="6" w:space="1" w:color="auto"/>
        </w:pBdr>
        <w:adjustRightInd w:val="0"/>
        <w:spacing w:after="0" w:line="240" w:lineRule="exact"/>
        <w:jc w:val="right"/>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lastRenderedPageBreak/>
        <w:t>EK-1</w:t>
      </w:r>
    </w:p>
    <w:p w:rsidR="001A6FE1" w:rsidRPr="001A6FE1" w:rsidRDefault="001A6FE1" w:rsidP="001A6FE1">
      <w:pPr>
        <w:adjustRightInd w:val="0"/>
        <w:spacing w:after="0" w:line="240" w:lineRule="exact"/>
        <w:jc w:val="center"/>
        <w:rPr>
          <w:rFonts w:ascii="Times New Roman" w:eastAsia="TimesNewRoman" w:hAnsi="Times New Roman" w:cs="Times New Roman"/>
          <w:b/>
          <w:sz w:val="18"/>
          <w:szCs w:val="18"/>
          <w:lang w:eastAsia="tr-TR"/>
        </w:rPr>
      </w:pPr>
      <w:r w:rsidRPr="001A6FE1">
        <w:rPr>
          <w:rFonts w:ascii="Times New Roman" w:eastAsia="Times New Roman" w:hAnsi="Times New Roman" w:cs="Times New Roman"/>
          <w:b/>
          <w:bCs/>
          <w:sz w:val="18"/>
          <w:szCs w:val="18"/>
          <w:lang w:eastAsia="tr-TR"/>
        </w:rPr>
        <w:t>ORTAKLARIN/ KAL</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TE GÜVENCES</w:t>
      </w:r>
      <w:r w:rsidRPr="001A6FE1">
        <w:rPr>
          <w:rFonts w:ascii="Times New Roman" w:eastAsia="TimesNewRoman" w:hAnsi="Times New Roman" w:cs="Times New Roman"/>
          <w:b/>
          <w:sz w:val="18"/>
          <w:szCs w:val="18"/>
          <w:lang w:eastAsia="tr-TR"/>
        </w:rPr>
        <w:t xml:space="preserve">İ </w:t>
      </w:r>
      <w:r w:rsidRPr="001A6FE1">
        <w:rPr>
          <w:rFonts w:ascii="Times New Roman" w:eastAsia="Times New Roman" w:hAnsi="Times New Roman" w:cs="Times New Roman"/>
          <w:b/>
          <w:bCs/>
          <w:sz w:val="18"/>
          <w:szCs w:val="18"/>
          <w:lang w:eastAsia="tr-TR"/>
        </w:rPr>
        <w:t>S</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STEM</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NDEN SORUMLU YÖNET</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M KURULU ÜYELER</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N</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N/ DERECELEND</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RME KOM</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TES</w:t>
      </w:r>
      <w:r w:rsidRPr="001A6FE1">
        <w:rPr>
          <w:rFonts w:ascii="Times New Roman" w:eastAsia="TimesNewRoman" w:hAnsi="Times New Roman" w:cs="Times New Roman"/>
          <w:b/>
          <w:sz w:val="18"/>
          <w:szCs w:val="18"/>
          <w:lang w:eastAsia="tr-TR"/>
        </w:rPr>
        <w:t xml:space="preserve">İ </w:t>
      </w:r>
      <w:r w:rsidRPr="001A6FE1">
        <w:rPr>
          <w:rFonts w:ascii="Times New Roman" w:eastAsia="Times New Roman" w:hAnsi="Times New Roman" w:cs="Times New Roman"/>
          <w:b/>
          <w:bCs/>
          <w:sz w:val="18"/>
          <w:szCs w:val="18"/>
          <w:lang w:eastAsia="tr-TR"/>
        </w:rPr>
        <w:t>ÜYELER</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N</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N/DERECELEND</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RME UZMANLARININ ÖZGEÇM</w:t>
      </w:r>
      <w:r w:rsidRPr="001A6FE1">
        <w:rPr>
          <w:rFonts w:ascii="Times New Roman" w:eastAsia="TimesNewRoman" w:hAnsi="Times New Roman" w:cs="Times New Roman"/>
          <w:b/>
          <w:sz w:val="18"/>
          <w:szCs w:val="18"/>
          <w:lang w:eastAsia="tr-TR"/>
        </w:rPr>
        <w:t>İŞ</w:t>
      </w:r>
      <w:r w:rsidRPr="001A6FE1">
        <w:rPr>
          <w:rFonts w:ascii="Times New Roman" w:eastAsia="Times New Roman" w:hAnsi="Times New Roman" w:cs="Times New Roman"/>
          <w:b/>
          <w:bCs/>
          <w:sz w:val="18"/>
          <w:szCs w:val="18"/>
          <w:lang w:eastAsia="tr-TR"/>
        </w:rPr>
        <w:t>LER</w:t>
      </w:r>
      <w:r w:rsidRPr="001A6FE1">
        <w:rPr>
          <w:rFonts w:ascii="Times New Roman" w:eastAsia="TimesNewRoman" w:hAnsi="Times New Roman" w:cs="Times New Roman"/>
          <w:b/>
          <w:sz w:val="18"/>
          <w:szCs w:val="18"/>
          <w:lang w:eastAsia="tr-TR"/>
        </w:rPr>
        <w:t>İ</w:t>
      </w:r>
    </w:p>
    <w:p w:rsidR="001A6FE1" w:rsidRPr="001A6FE1" w:rsidRDefault="001A6FE1" w:rsidP="001A6FE1">
      <w:pPr>
        <w:adjustRightInd w:val="0"/>
        <w:spacing w:after="0" w:line="240" w:lineRule="exact"/>
        <w:jc w:val="both"/>
        <w:rPr>
          <w:rFonts w:ascii="Times New Roman" w:eastAsia="Times New Roman" w:hAnsi="Times New Roman" w:cs="Times New Roman"/>
          <w:b/>
          <w:bCs/>
          <w:sz w:val="18"/>
          <w:szCs w:val="18"/>
          <w:lang w:eastAsia="tr-TR"/>
        </w:rPr>
      </w:pPr>
    </w:p>
    <w:tbl>
      <w:tblPr>
        <w:tblW w:w="850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tblPr>
      <w:tblGrid>
        <w:gridCol w:w="1188"/>
        <w:gridCol w:w="240"/>
        <w:gridCol w:w="1914"/>
        <w:gridCol w:w="1138"/>
        <w:gridCol w:w="584"/>
        <w:gridCol w:w="589"/>
        <w:gridCol w:w="733"/>
        <w:gridCol w:w="240"/>
        <w:gridCol w:w="420"/>
        <w:gridCol w:w="240"/>
        <w:gridCol w:w="1219"/>
      </w:tblGrid>
      <w:tr w:rsidR="001A6FE1" w:rsidRPr="001A6FE1">
        <w:trPr>
          <w:trHeight w:val="20"/>
          <w:jc w:val="center"/>
        </w:trPr>
        <w:tc>
          <w:tcPr>
            <w:tcW w:w="4483" w:type="dxa"/>
            <w:gridSpan w:val="4"/>
            <w:tcBorders>
              <w:top w:val="single" w:sz="18" w:space="0" w:color="000000"/>
              <w:left w:val="single" w:sz="18" w:space="0" w:color="000000"/>
              <w:bottom w:val="single" w:sz="6" w:space="0" w:color="000000"/>
              <w:right w:val="nil"/>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ADI-SOYADI</w:t>
            </w:r>
          </w:p>
        </w:tc>
        <w:tc>
          <w:tcPr>
            <w:tcW w:w="1175" w:type="dxa"/>
            <w:gridSpan w:val="2"/>
            <w:tcBorders>
              <w:top w:val="single" w:sz="18" w:space="0" w:color="000000"/>
              <w:left w:val="nil"/>
              <w:bottom w:val="single" w:sz="6" w:space="0" w:color="000000"/>
              <w:right w:val="nil"/>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w:t>
            </w:r>
          </w:p>
        </w:tc>
        <w:tc>
          <w:tcPr>
            <w:tcW w:w="1626" w:type="dxa"/>
            <w:gridSpan w:val="4"/>
            <w:tcBorders>
              <w:top w:val="single" w:sz="18" w:space="0" w:color="000000"/>
              <w:left w:val="nil"/>
              <w:bottom w:val="single" w:sz="6" w:space="0" w:color="000000"/>
              <w:right w:val="nil"/>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c>
          <w:tcPr>
            <w:tcW w:w="1221" w:type="dxa"/>
            <w:tcBorders>
              <w:top w:val="single" w:sz="18" w:space="0" w:color="000000"/>
              <w:left w:val="nil"/>
              <w:bottom w:val="single" w:sz="6" w:space="0" w:color="000000"/>
              <w:right w:val="single" w:sz="18"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r>
      <w:tr w:rsidR="001A6FE1" w:rsidRPr="001A6FE1">
        <w:trPr>
          <w:trHeight w:val="20"/>
          <w:jc w:val="center"/>
        </w:trPr>
        <w:tc>
          <w:tcPr>
            <w:tcW w:w="4483" w:type="dxa"/>
            <w:gridSpan w:val="4"/>
            <w:tcBorders>
              <w:top w:val="single" w:sz="6" w:space="0" w:color="000000"/>
              <w:left w:val="single" w:sz="18" w:space="0" w:color="000000"/>
              <w:bottom w:val="single" w:sz="6" w:space="0" w:color="000000"/>
              <w:right w:val="nil"/>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KAMETGAH ADRES</w:t>
            </w:r>
            <w:r w:rsidRPr="001A6FE1">
              <w:rPr>
                <w:rFonts w:ascii="Times New Roman" w:eastAsia="TimesNewRoman" w:hAnsi="Times New Roman" w:cs="Times New Roman"/>
                <w:b/>
                <w:sz w:val="18"/>
                <w:szCs w:val="18"/>
                <w:lang w:eastAsia="tr-TR"/>
              </w:rPr>
              <w:t>İ</w:t>
            </w:r>
          </w:p>
        </w:tc>
        <w:tc>
          <w:tcPr>
            <w:tcW w:w="1175" w:type="dxa"/>
            <w:gridSpan w:val="2"/>
            <w:tcBorders>
              <w:top w:val="single" w:sz="6" w:space="0" w:color="000000"/>
              <w:left w:val="nil"/>
              <w:bottom w:val="single" w:sz="6" w:space="0" w:color="000000"/>
              <w:right w:val="nil"/>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w:t>
            </w:r>
          </w:p>
        </w:tc>
        <w:tc>
          <w:tcPr>
            <w:tcW w:w="1626" w:type="dxa"/>
            <w:gridSpan w:val="4"/>
            <w:tcBorders>
              <w:top w:val="single" w:sz="6" w:space="0" w:color="000000"/>
              <w:left w:val="nil"/>
              <w:bottom w:val="single" w:sz="6" w:space="0" w:color="000000"/>
              <w:right w:val="nil"/>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c>
          <w:tcPr>
            <w:tcW w:w="1221" w:type="dxa"/>
            <w:tcBorders>
              <w:top w:val="single" w:sz="6" w:space="0" w:color="000000"/>
              <w:left w:val="nil"/>
              <w:bottom w:val="single" w:sz="6" w:space="0" w:color="000000"/>
              <w:right w:val="single" w:sz="18"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r>
      <w:tr w:rsidR="001A6FE1" w:rsidRPr="001A6FE1">
        <w:trPr>
          <w:trHeight w:val="20"/>
          <w:jc w:val="center"/>
        </w:trPr>
        <w:tc>
          <w:tcPr>
            <w:tcW w:w="4483" w:type="dxa"/>
            <w:gridSpan w:val="4"/>
            <w:tcBorders>
              <w:top w:val="single" w:sz="6" w:space="0" w:color="000000"/>
              <w:left w:val="single" w:sz="18" w:space="0" w:color="000000"/>
              <w:bottom w:val="single" w:sz="6" w:space="0" w:color="000000"/>
              <w:right w:val="nil"/>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Ö</w:t>
            </w:r>
            <w:r w:rsidRPr="001A6FE1">
              <w:rPr>
                <w:rFonts w:ascii="Times New Roman" w:eastAsia="TimesNewRoman" w:hAnsi="Times New Roman" w:cs="Times New Roman"/>
                <w:b/>
                <w:sz w:val="18"/>
                <w:szCs w:val="18"/>
                <w:lang w:eastAsia="tr-TR"/>
              </w:rPr>
              <w:t>Ğ</w:t>
            </w:r>
            <w:r w:rsidRPr="001A6FE1">
              <w:rPr>
                <w:rFonts w:ascii="Times New Roman" w:eastAsia="Times New Roman" w:hAnsi="Times New Roman" w:cs="Times New Roman"/>
                <w:b/>
                <w:bCs/>
                <w:sz w:val="18"/>
                <w:szCs w:val="18"/>
                <w:lang w:eastAsia="tr-TR"/>
              </w:rPr>
              <w:t>REN</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M DURUMU (Ayrıntılı)</w:t>
            </w:r>
          </w:p>
        </w:tc>
        <w:tc>
          <w:tcPr>
            <w:tcW w:w="1175" w:type="dxa"/>
            <w:gridSpan w:val="2"/>
            <w:tcBorders>
              <w:top w:val="single" w:sz="6" w:space="0" w:color="000000"/>
              <w:left w:val="nil"/>
              <w:bottom w:val="single" w:sz="6" w:space="0" w:color="000000"/>
              <w:right w:val="nil"/>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w:t>
            </w:r>
          </w:p>
        </w:tc>
        <w:tc>
          <w:tcPr>
            <w:tcW w:w="1626" w:type="dxa"/>
            <w:gridSpan w:val="4"/>
            <w:tcBorders>
              <w:top w:val="single" w:sz="6" w:space="0" w:color="000000"/>
              <w:left w:val="nil"/>
              <w:bottom w:val="single" w:sz="6" w:space="0" w:color="000000"/>
              <w:right w:val="nil"/>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c>
          <w:tcPr>
            <w:tcW w:w="1221" w:type="dxa"/>
            <w:tcBorders>
              <w:top w:val="single" w:sz="6" w:space="0" w:color="000000"/>
              <w:left w:val="nil"/>
              <w:bottom w:val="single" w:sz="6" w:space="0" w:color="000000"/>
              <w:right w:val="single" w:sz="18"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r>
      <w:tr w:rsidR="001A6FE1" w:rsidRPr="001A6FE1">
        <w:trPr>
          <w:trHeight w:val="20"/>
          <w:jc w:val="center"/>
        </w:trPr>
        <w:tc>
          <w:tcPr>
            <w:tcW w:w="4483" w:type="dxa"/>
            <w:gridSpan w:val="4"/>
            <w:tcBorders>
              <w:top w:val="single" w:sz="6" w:space="0" w:color="000000"/>
              <w:left w:val="single" w:sz="18" w:space="0" w:color="000000"/>
              <w:bottom w:val="single" w:sz="6" w:space="0" w:color="000000"/>
              <w:right w:val="nil"/>
            </w:tcBorders>
            <w:hideMark/>
          </w:tcPr>
          <w:p w:rsidR="001A6FE1" w:rsidRPr="001A6FE1" w:rsidRDefault="001A6FE1" w:rsidP="001A6FE1">
            <w:pPr>
              <w:adjustRightInd w:val="0"/>
              <w:spacing w:after="0" w:line="240" w:lineRule="exac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HALEN ÇALI</w:t>
            </w:r>
            <w:r w:rsidRPr="001A6FE1">
              <w:rPr>
                <w:rFonts w:ascii="Times New Roman" w:eastAsia="TimesNewRoman" w:hAnsi="Times New Roman" w:cs="Times New Roman"/>
                <w:b/>
                <w:sz w:val="18"/>
                <w:szCs w:val="18"/>
                <w:lang w:eastAsia="tr-TR"/>
              </w:rPr>
              <w:t>S</w:t>
            </w:r>
            <w:r w:rsidRPr="001A6FE1">
              <w:rPr>
                <w:rFonts w:ascii="Times New Roman" w:eastAsia="Times New Roman" w:hAnsi="Times New Roman" w:cs="Times New Roman"/>
                <w:b/>
                <w:bCs/>
                <w:sz w:val="18"/>
                <w:szCs w:val="18"/>
                <w:lang w:eastAsia="tr-TR"/>
              </w:rPr>
              <w:t>TI</w:t>
            </w:r>
            <w:r w:rsidRPr="001A6FE1">
              <w:rPr>
                <w:rFonts w:ascii="Times New Roman" w:eastAsia="TimesNewRoman" w:hAnsi="Times New Roman" w:cs="Times New Roman"/>
                <w:b/>
                <w:sz w:val="18"/>
                <w:szCs w:val="18"/>
                <w:lang w:eastAsia="tr-TR"/>
              </w:rPr>
              <w:t>Ğ</w:t>
            </w:r>
            <w:r w:rsidRPr="001A6FE1">
              <w:rPr>
                <w:rFonts w:ascii="Times New Roman" w:eastAsia="Times New Roman" w:hAnsi="Times New Roman" w:cs="Times New Roman"/>
                <w:b/>
                <w:bCs/>
                <w:sz w:val="18"/>
                <w:szCs w:val="18"/>
                <w:lang w:eastAsia="tr-TR"/>
              </w:rPr>
              <w:t xml:space="preserve">I </w:t>
            </w:r>
            <w:r w:rsidRPr="001A6FE1">
              <w:rPr>
                <w:rFonts w:ascii="Times New Roman" w:eastAsia="TimesNewRoman" w:hAnsi="Times New Roman" w:cs="Times New Roman"/>
                <w:b/>
                <w:sz w:val="18"/>
                <w:szCs w:val="18"/>
                <w:lang w:eastAsia="tr-TR"/>
              </w:rPr>
              <w:t>İS</w:t>
            </w:r>
            <w:r w:rsidRPr="001A6FE1">
              <w:rPr>
                <w:rFonts w:ascii="Times New Roman" w:eastAsia="Times New Roman" w:hAnsi="Times New Roman" w:cs="Times New Roman"/>
                <w:b/>
                <w:bCs/>
                <w:sz w:val="18"/>
                <w:szCs w:val="18"/>
                <w:lang w:eastAsia="tr-TR"/>
              </w:rPr>
              <w:t>YER</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N</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N</w:t>
            </w:r>
          </w:p>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UNVANI VE ADRES</w:t>
            </w:r>
            <w:r w:rsidRPr="001A6FE1">
              <w:rPr>
                <w:rFonts w:ascii="Times New Roman" w:eastAsia="TimesNewRoman" w:hAnsi="Times New Roman" w:cs="Times New Roman"/>
                <w:b/>
                <w:sz w:val="18"/>
                <w:szCs w:val="18"/>
                <w:lang w:eastAsia="tr-TR"/>
              </w:rPr>
              <w:t>İ</w:t>
            </w:r>
          </w:p>
        </w:tc>
        <w:tc>
          <w:tcPr>
            <w:tcW w:w="1175" w:type="dxa"/>
            <w:gridSpan w:val="2"/>
            <w:tcBorders>
              <w:top w:val="single" w:sz="6" w:space="0" w:color="000000"/>
              <w:left w:val="nil"/>
              <w:bottom w:val="single" w:sz="6" w:space="0" w:color="000000"/>
              <w:right w:val="nil"/>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w:t>
            </w:r>
          </w:p>
        </w:tc>
        <w:tc>
          <w:tcPr>
            <w:tcW w:w="1626" w:type="dxa"/>
            <w:gridSpan w:val="4"/>
            <w:tcBorders>
              <w:top w:val="single" w:sz="6" w:space="0" w:color="000000"/>
              <w:left w:val="nil"/>
              <w:bottom w:val="single" w:sz="6" w:space="0" w:color="000000"/>
              <w:right w:val="nil"/>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c>
          <w:tcPr>
            <w:tcW w:w="1221" w:type="dxa"/>
            <w:tcBorders>
              <w:top w:val="single" w:sz="6" w:space="0" w:color="000000"/>
              <w:left w:val="nil"/>
              <w:bottom w:val="single" w:sz="6" w:space="0" w:color="000000"/>
              <w:right w:val="single" w:sz="18"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r>
      <w:tr w:rsidR="001A6FE1" w:rsidRPr="001A6FE1">
        <w:trPr>
          <w:trHeight w:val="20"/>
          <w:jc w:val="center"/>
        </w:trPr>
        <w:tc>
          <w:tcPr>
            <w:tcW w:w="4483" w:type="dxa"/>
            <w:gridSpan w:val="4"/>
            <w:tcBorders>
              <w:top w:val="single" w:sz="6" w:space="0" w:color="000000"/>
              <w:left w:val="single" w:sz="18" w:space="0" w:color="000000"/>
              <w:bottom w:val="single" w:sz="6" w:space="0" w:color="000000"/>
              <w:right w:val="nil"/>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MESLE</w:t>
            </w:r>
            <w:r w:rsidRPr="001A6FE1">
              <w:rPr>
                <w:rFonts w:ascii="Times New Roman" w:eastAsia="TimesNewRoman" w:hAnsi="Times New Roman" w:cs="Times New Roman"/>
                <w:b/>
                <w:sz w:val="18"/>
                <w:szCs w:val="18"/>
                <w:lang w:eastAsia="tr-TR"/>
              </w:rPr>
              <w:t xml:space="preserve">Ğİ </w:t>
            </w:r>
            <w:r w:rsidRPr="001A6FE1">
              <w:rPr>
                <w:rFonts w:ascii="Times New Roman" w:eastAsia="Times New Roman" w:hAnsi="Times New Roman" w:cs="Times New Roman"/>
                <w:b/>
                <w:bCs/>
                <w:sz w:val="18"/>
                <w:szCs w:val="18"/>
                <w:lang w:eastAsia="tr-TR"/>
              </w:rPr>
              <w:t>VE GÖREV UNVANI</w:t>
            </w:r>
          </w:p>
        </w:tc>
        <w:tc>
          <w:tcPr>
            <w:tcW w:w="1175" w:type="dxa"/>
            <w:gridSpan w:val="2"/>
            <w:tcBorders>
              <w:top w:val="single" w:sz="6" w:space="0" w:color="000000"/>
              <w:left w:val="nil"/>
              <w:bottom w:val="single" w:sz="6" w:space="0" w:color="000000"/>
              <w:right w:val="nil"/>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w:t>
            </w:r>
          </w:p>
        </w:tc>
        <w:tc>
          <w:tcPr>
            <w:tcW w:w="1626" w:type="dxa"/>
            <w:gridSpan w:val="4"/>
            <w:tcBorders>
              <w:top w:val="single" w:sz="6" w:space="0" w:color="000000"/>
              <w:left w:val="nil"/>
              <w:bottom w:val="single" w:sz="6" w:space="0" w:color="000000"/>
              <w:right w:val="nil"/>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c>
          <w:tcPr>
            <w:tcW w:w="1221" w:type="dxa"/>
            <w:tcBorders>
              <w:top w:val="single" w:sz="6" w:space="0" w:color="000000"/>
              <w:left w:val="nil"/>
              <w:bottom w:val="single" w:sz="6" w:space="0" w:color="000000"/>
              <w:right w:val="single" w:sz="18"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r>
      <w:tr w:rsidR="001A6FE1" w:rsidRPr="001A6FE1">
        <w:trPr>
          <w:trHeight w:val="20"/>
          <w:jc w:val="center"/>
        </w:trPr>
        <w:tc>
          <w:tcPr>
            <w:tcW w:w="4483" w:type="dxa"/>
            <w:gridSpan w:val="4"/>
            <w:tcBorders>
              <w:top w:val="single" w:sz="6" w:space="0" w:color="000000"/>
              <w:left w:val="single" w:sz="18" w:space="0" w:color="000000"/>
              <w:bottom w:val="single" w:sz="6" w:space="0" w:color="000000"/>
              <w:right w:val="nil"/>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TC K</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ML</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K/PASAPORT NUMARASI</w:t>
            </w:r>
          </w:p>
        </w:tc>
        <w:tc>
          <w:tcPr>
            <w:tcW w:w="1175" w:type="dxa"/>
            <w:gridSpan w:val="2"/>
            <w:tcBorders>
              <w:top w:val="single" w:sz="6" w:space="0" w:color="000000"/>
              <w:left w:val="nil"/>
              <w:bottom w:val="single" w:sz="6" w:space="0" w:color="000000"/>
              <w:right w:val="nil"/>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w:t>
            </w:r>
          </w:p>
        </w:tc>
        <w:tc>
          <w:tcPr>
            <w:tcW w:w="1626" w:type="dxa"/>
            <w:gridSpan w:val="4"/>
            <w:tcBorders>
              <w:top w:val="single" w:sz="6" w:space="0" w:color="000000"/>
              <w:left w:val="nil"/>
              <w:bottom w:val="single" w:sz="6" w:space="0" w:color="000000"/>
              <w:right w:val="nil"/>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c>
          <w:tcPr>
            <w:tcW w:w="1221" w:type="dxa"/>
            <w:tcBorders>
              <w:top w:val="single" w:sz="6" w:space="0" w:color="000000"/>
              <w:left w:val="nil"/>
              <w:bottom w:val="single" w:sz="6" w:space="0" w:color="000000"/>
              <w:right w:val="single" w:sz="18"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r>
      <w:tr w:rsidR="001A6FE1" w:rsidRPr="001A6FE1">
        <w:trPr>
          <w:trHeight w:val="20"/>
          <w:jc w:val="center"/>
        </w:trPr>
        <w:tc>
          <w:tcPr>
            <w:tcW w:w="4483" w:type="dxa"/>
            <w:gridSpan w:val="4"/>
            <w:tcBorders>
              <w:top w:val="single" w:sz="6" w:space="0" w:color="000000"/>
              <w:left w:val="single" w:sz="18" w:space="0" w:color="000000"/>
              <w:bottom w:val="single" w:sz="6" w:space="0" w:color="000000"/>
              <w:right w:val="nil"/>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VERG</w:t>
            </w:r>
            <w:r w:rsidRPr="001A6FE1">
              <w:rPr>
                <w:rFonts w:ascii="Times New Roman" w:eastAsia="TimesNewRoman" w:hAnsi="Times New Roman" w:cs="Times New Roman"/>
                <w:b/>
                <w:sz w:val="18"/>
                <w:szCs w:val="18"/>
                <w:lang w:eastAsia="tr-TR"/>
              </w:rPr>
              <w:t xml:space="preserve">İ </w:t>
            </w:r>
            <w:r w:rsidRPr="001A6FE1">
              <w:rPr>
                <w:rFonts w:ascii="Times New Roman" w:eastAsia="Times New Roman" w:hAnsi="Times New Roman" w:cs="Times New Roman"/>
                <w:b/>
                <w:bCs/>
                <w:sz w:val="18"/>
                <w:szCs w:val="18"/>
                <w:lang w:eastAsia="tr-TR"/>
              </w:rPr>
              <w:t>K</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ML</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K NUMARASI</w:t>
            </w:r>
            <w:r w:rsidRPr="001A6FE1">
              <w:rPr>
                <w:rFonts w:ascii="Times New Roman" w:eastAsia="Times New Roman" w:hAnsi="Times New Roman" w:cs="Times New Roman"/>
                <w:b/>
                <w:bCs/>
                <w:sz w:val="18"/>
                <w:szCs w:val="18"/>
                <w:vertAlign w:val="superscript"/>
                <w:lang w:eastAsia="tr-TR"/>
              </w:rPr>
              <w:t>4</w:t>
            </w:r>
          </w:p>
        </w:tc>
        <w:tc>
          <w:tcPr>
            <w:tcW w:w="1175" w:type="dxa"/>
            <w:gridSpan w:val="2"/>
            <w:tcBorders>
              <w:top w:val="single" w:sz="6" w:space="0" w:color="000000"/>
              <w:left w:val="nil"/>
              <w:bottom w:val="single" w:sz="6" w:space="0" w:color="000000"/>
              <w:right w:val="nil"/>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w:t>
            </w:r>
          </w:p>
        </w:tc>
        <w:tc>
          <w:tcPr>
            <w:tcW w:w="1626" w:type="dxa"/>
            <w:gridSpan w:val="4"/>
            <w:tcBorders>
              <w:top w:val="single" w:sz="6" w:space="0" w:color="000000"/>
              <w:left w:val="nil"/>
              <w:bottom w:val="single" w:sz="6" w:space="0" w:color="000000"/>
              <w:right w:val="nil"/>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c>
          <w:tcPr>
            <w:tcW w:w="1221" w:type="dxa"/>
            <w:tcBorders>
              <w:top w:val="single" w:sz="6" w:space="0" w:color="000000"/>
              <w:left w:val="nil"/>
              <w:bottom w:val="single" w:sz="6" w:space="0" w:color="000000"/>
              <w:right w:val="single" w:sz="18"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r>
      <w:tr w:rsidR="001A6FE1" w:rsidRPr="001A6FE1">
        <w:trPr>
          <w:trHeight w:val="20"/>
          <w:jc w:val="center"/>
        </w:trPr>
        <w:tc>
          <w:tcPr>
            <w:tcW w:w="4483" w:type="dxa"/>
            <w:gridSpan w:val="4"/>
            <w:tcBorders>
              <w:top w:val="single" w:sz="6" w:space="0" w:color="000000"/>
              <w:left w:val="single" w:sz="18" w:space="0" w:color="000000"/>
              <w:bottom w:val="single" w:sz="18" w:space="0" w:color="000000"/>
              <w:right w:val="nil"/>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ORTAKLIK PAYI</w:t>
            </w:r>
          </w:p>
        </w:tc>
        <w:tc>
          <w:tcPr>
            <w:tcW w:w="1175" w:type="dxa"/>
            <w:gridSpan w:val="2"/>
            <w:tcBorders>
              <w:top w:val="single" w:sz="6" w:space="0" w:color="000000"/>
              <w:left w:val="nil"/>
              <w:bottom w:val="single" w:sz="18" w:space="0" w:color="000000"/>
              <w:right w:val="nil"/>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w:t>
            </w:r>
          </w:p>
        </w:tc>
        <w:tc>
          <w:tcPr>
            <w:tcW w:w="1626" w:type="dxa"/>
            <w:gridSpan w:val="4"/>
            <w:tcBorders>
              <w:top w:val="single" w:sz="6" w:space="0" w:color="000000"/>
              <w:left w:val="nil"/>
              <w:bottom w:val="single" w:sz="18" w:space="0" w:color="000000"/>
              <w:right w:val="nil"/>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c>
          <w:tcPr>
            <w:tcW w:w="1221" w:type="dxa"/>
            <w:tcBorders>
              <w:top w:val="single" w:sz="6" w:space="0" w:color="000000"/>
              <w:left w:val="nil"/>
              <w:bottom w:val="single" w:sz="18" w:space="0" w:color="000000"/>
              <w:right w:val="single" w:sz="18"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r>
      <w:tr w:rsidR="001A6FE1" w:rsidRPr="001A6FE1">
        <w:trPr>
          <w:trHeight w:val="20"/>
          <w:jc w:val="center"/>
        </w:trPr>
        <w:tc>
          <w:tcPr>
            <w:tcW w:w="8505" w:type="dxa"/>
            <w:gridSpan w:val="11"/>
            <w:tcBorders>
              <w:top w:val="single" w:sz="18" w:space="0" w:color="000000"/>
              <w:left w:val="single" w:sz="18" w:space="0" w:color="000000"/>
              <w:bottom w:val="single" w:sz="18" w:space="0" w:color="000000"/>
              <w:right w:val="single" w:sz="18" w:space="0" w:color="000000"/>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DAHA ÖNCE ÇALI</w:t>
            </w:r>
            <w:r w:rsidRPr="001A6FE1">
              <w:rPr>
                <w:rFonts w:ascii="Times New Roman" w:eastAsia="TimesNewRoman" w:hAnsi="Times New Roman" w:cs="Times New Roman"/>
                <w:b/>
                <w:sz w:val="18"/>
                <w:szCs w:val="18"/>
                <w:lang w:eastAsia="tr-TR"/>
              </w:rPr>
              <w:t>Ş</w:t>
            </w:r>
            <w:r w:rsidRPr="001A6FE1">
              <w:rPr>
                <w:rFonts w:ascii="Times New Roman" w:eastAsia="Times New Roman" w:hAnsi="Times New Roman" w:cs="Times New Roman"/>
                <w:b/>
                <w:bCs/>
                <w:sz w:val="18"/>
                <w:szCs w:val="18"/>
                <w:lang w:eastAsia="tr-TR"/>
              </w:rPr>
              <w:t>TI</w:t>
            </w:r>
            <w:r w:rsidRPr="001A6FE1">
              <w:rPr>
                <w:rFonts w:ascii="Times New Roman" w:eastAsia="TimesNewRoman" w:hAnsi="Times New Roman" w:cs="Times New Roman"/>
                <w:b/>
                <w:sz w:val="18"/>
                <w:szCs w:val="18"/>
                <w:lang w:eastAsia="tr-TR"/>
              </w:rPr>
              <w:t>Ğ</w:t>
            </w:r>
            <w:r w:rsidRPr="001A6FE1">
              <w:rPr>
                <w:rFonts w:ascii="Times New Roman" w:eastAsia="Times New Roman" w:hAnsi="Times New Roman" w:cs="Times New Roman"/>
                <w:b/>
                <w:bCs/>
                <w:sz w:val="18"/>
                <w:szCs w:val="18"/>
                <w:lang w:eastAsia="tr-TR"/>
              </w:rPr>
              <w:t xml:space="preserve">I </w:t>
            </w:r>
            <w:r w:rsidRPr="001A6FE1">
              <w:rPr>
                <w:rFonts w:ascii="Times New Roman" w:eastAsia="TimesNewRoman" w:hAnsi="Times New Roman" w:cs="Times New Roman"/>
                <w:b/>
                <w:sz w:val="18"/>
                <w:szCs w:val="18"/>
                <w:lang w:eastAsia="tr-TR"/>
              </w:rPr>
              <w:t>İŞ</w:t>
            </w:r>
            <w:r w:rsidRPr="001A6FE1">
              <w:rPr>
                <w:rFonts w:ascii="Times New Roman" w:eastAsia="Times New Roman" w:hAnsi="Times New Roman" w:cs="Times New Roman"/>
                <w:b/>
                <w:bCs/>
                <w:sz w:val="18"/>
                <w:szCs w:val="18"/>
                <w:lang w:eastAsia="tr-TR"/>
              </w:rPr>
              <w:t>YERLER</w:t>
            </w:r>
            <w:r w:rsidRPr="001A6FE1">
              <w:rPr>
                <w:rFonts w:ascii="Times New Roman" w:eastAsia="TimesNewRoman" w:hAnsi="Times New Roman" w:cs="Times New Roman"/>
                <w:b/>
                <w:sz w:val="18"/>
                <w:szCs w:val="18"/>
                <w:lang w:eastAsia="tr-TR"/>
              </w:rPr>
              <w:t>İ</w:t>
            </w:r>
          </w:p>
        </w:tc>
      </w:tr>
      <w:tr w:rsidR="001A6FE1" w:rsidRPr="001A6FE1">
        <w:trPr>
          <w:trHeight w:val="20"/>
          <w:jc w:val="center"/>
        </w:trPr>
        <w:tc>
          <w:tcPr>
            <w:tcW w:w="1425" w:type="dxa"/>
            <w:gridSpan w:val="2"/>
            <w:tcBorders>
              <w:top w:val="single" w:sz="18" w:space="0" w:color="000000"/>
              <w:left w:val="single" w:sz="18"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c>
          <w:tcPr>
            <w:tcW w:w="3058" w:type="dxa"/>
            <w:gridSpan w:val="2"/>
            <w:tcBorders>
              <w:top w:val="single" w:sz="18" w:space="0" w:color="000000"/>
              <w:left w:val="single" w:sz="6" w:space="0" w:color="000000"/>
              <w:bottom w:val="single" w:sz="6" w:space="0" w:color="000000"/>
              <w:right w:val="single" w:sz="6" w:space="0" w:color="000000"/>
            </w:tcBorders>
            <w:hideMark/>
          </w:tcPr>
          <w:p w:rsidR="001A6FE1" w:rsidRPr="001A6FE1" w:rsidRDefault="001A6FE1" w:rsidP="001A6FE1">
            <w:pPr>
              <w:adjustRightInd w:val="0"/>
              <w:spacing w:after="0" w:line="20" w:lineRule="atLeast"/>
              <w:jc w:val="center"/>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Kurulu</w:t>
            </w:r>
            <w:r w:rsidRPr="001A6FE1">
              <w:rPr>
                <w:rFonts w:ascii="Times New Roman" w:eastAsia="TimesNewRoman" w:hAnsi="Times New Roman" w:cs="Times New Roman"/>
                <w:b/>
                <w:sz w:val="18"/>
                <w:szCs w:val="18"/>
                <w:lang w:eastAsia="tr-TR"/>
              </w:rPr>
              <w:t>ş</w:t>
            </w:r>
            <w:r w:rsidRPr="001A6FE1">
              <w:rPr>
                <w:rFonts w:ascii="Times New Roman" w:eastAsia="Times New Roman" w:hAnsi="Times New Roman" w:cs="Times New Roman"/>
                <w:b/>
                <w:bCs/>
                <w:sz w:val="18"/>
                <w:szCs w:val="18"/>
                <w:lang w:eastAsia="tr-TR"/>
              </w:rPr>
              <w:t>un Unvanı</w:t>
            </w:r>
          </w:p>
        </w:tc>
        <w:tc>
          <w:tcPr>
            <w:tcW w:w="2143" w:type="dxa"/>
            <w:gridSpan w:val="4"/>
            <w:tcBorders>
              <w:top w:val="single" w:sz="18" w:space="0" w:color="000000"/>
              <w:left w:val="single" w:sz="6" w:space="0" w:color="000000"/>
              <w:bottom w:val="single" w:sz="6" w:space="0" w:color="000000"/>
              <w:right w:val="single" w:sz="6" w:space="0" w:color="000000"/>
            </w:tcBorders>
            <w:hideMark/>
          </w:tcPr>
          <w:p w:rsidR="001A6FE1" w:rsidRPr="001A6FE1" w:rsidRDefault="001A6FE1" w:rsidP="001A6FE1">
            <w:pPr>
              <w:adjustRightInd w:val="0"/>
              <w:spacing w:after="0" w:line="20" w:lineRule="atLeast"/>
              <w:jc w:val="center"/>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Giri</w:t>
            </w:r>
            <w:r w:rsidRPr="001A6FE1">
              <w:rPr>
                <w:rFonts w:ascii="Times New Roman" w:eastAsia="TimesNewRoman" w:hAnsi="Times New Roman" w:cs="Times New Roman"/>
                <w:b/>
                <w:sz w:val="18"/>
                <w:szCs w:val="18"/>
                <w:lang w:eastAsia="tr-TR"/>
              </w:rPr>
              <w:t>ş</w:t>
            </w:r>
            <w:r w:rsidRPr="001A6FE1">
              <w:rPr>
                <w:rFonts w:ascii="Times New Roman" w:eastAsia="Times New Roman" w:hAnsi="Times New Roman" w:cs="Times New Roman"/>
                <w:b/>
                <w:bCs/>
                <w:sz w:val="18"/>
                <w:szCs w:val="18"/>
                <w:lang w:eastAsia="tr-TR"/>
              </w:rPr>
              <w:t>-Ayrılı</w:t>
            </w:r>
            <w:r w:rsidRPr="001A6FE1">
              <w:rPr>
                <w:rFonts w:ascii="Times New Roman" w:eastAsia="TimesNewRoman" w:hAnsi="Times New Roman" w:cs="Times New Roman"/>
                <w:b/>
                <w:sz w:val="18"/>
                <w:szCs w:val="18"/>
                <w:lang w:eastAsia="tr-TR"/>
              </w:rPr>
              <w:t xml:space="preserve">ş </w:t>
            </w:r>
            <w:r w:rsidRPr="001A6FE1">
              <w:rPr>
                <w:rFonts w:ascii="Times New Roman" w:eastAsia="Times New Roman" w:hAnsi="Times New Roman" w:cs="Times New Roman"/>
                <w:b/>
                <w:bCs/>
                <w:sz w:val="18"/>
                <w:szCs w:val="18"/>
                <w:lang w:eastAsia="tr-TR"/>
              </w:rPr>
              <w:t>Tarihi</w:t>
            </w:r>
          </w:p>
        </w:tc>
        <w:tc>
          <w:tcPr>
            <w:tcW w:w="1879" w:type="dxa"/>
            <w:gridSpan w:val="3"/>
            <w:tcBorders>
              <w:top w:val="single" w:sz="18" w:space="0" w:color="000000"/>
              <w:left w:val="single" w:sz="6" w:space="0" w:color="000000"/>
              <w:bottom w:val="single" w:sz="6" w:space="0" w:color="000000"/>
              <w:right w:val="single" w:sz="18" w:space="0" w:color="000000"/>
            </w:tcBorders>
            <w:hideMark/>
          </w:tcPr>
          <w:p w:rsidR="001A6FE1" w:rsidRPr="001A6FE1" w:rsidRDefault="001A6FE1" w:rsidP="001A6FE1">
            <w:pPr>
              <w:adjustRightInd w:val="0"/>
              <w:spacing w:after="0" w:line="20" w:lineRule="atLeast"/>
              <w:jc w:val="center"/>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Görev Unvanı</w:t>
            </w:r>
          </w:p>
        </w:tc>
      </w:tr>
      <w:tr w:rsidR="001A6FE1" w:rsidRPr="001A6FE1">
        <w:trPr>
          <w:trHeight w:val="20"/>
          <w:jc w:val="center"/>
        </w:trPr>
        <w:tc>
          <w:tcPr>
            <w:tcW w:w="1425" w:type="dxa"/>
            <w:gridSpan w:val="2"/>
            <w:tcBorders>
              <w:top w:val="single" w:sz="6" w:space="0" w:color="000000"/>
              <w:left w:val="single" w:sz="18" w:space="0" w:color="000000"/>
              <w:bottom w:val="single" w:sz="6" w:space="0" w:color="000000"/>
              <w:right w:val="single" w:sz="6" w:space="0" w:color="000000"/>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1-</w:t>
            </w:r>
          </w:p>
        </w:tc>
        <w:tc>
          <w:tcPr>
            <w:tcW w:w="3058" w:type="dxa"/>
            <w:gridSpan w:val="2"/>
            <w:tcBorders>
              <w:top w:val="single" w:sz="6" w:space="0" w:color="000000"/>
              <w:left w:val="single" w:sz="6"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c>
          <w:tcPr>
            <w:tcW w:w="2143" w:type="dxa"/>
            <w:gridSpan w:val="4"/>
            <w:tcBorders>
              <w:top w:val="single" w:sz="6" w:space="0" w:color="000000"/>
              <w:left w:val="single" w:sz="6"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c>
          <w:tcPr>
            <w:tcW w:w="1879" w:type="dxa"/>
            <w:gridSpan w:val="3"/>
            <w:tcBorders>
              <w:top w:val="single" w:sz="6" w:space="0" w:color="000000"/>
              <w:left w:val="single" w:sz="6" w:space="0" w:color="000000"/>
              <w:bottom w:val="single" w:sz="6" w:space="0" w:color="000000"/>
              <w:right w:val="single" w:sz="18"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r>
      <w:tr w:rsidR="001A6FE1" w:rsidRPr="001A6FE1">
        <w:trPr>
          <w:trHeight w:val="20"/>
          <w:jc w:val="center"/>
        </w:trPr>
        <w:tc>
          <w:tcPr>
            <w:tcW w:w="1425" w:type="dxa"/>
            <w:gridSpan w:val="2"/>
            <w:tcBorders>
              <w:top w:val="single" w:sz="6" w:space="0" w:color="000000"/>
              <w:left w:val="single" w:sz="18" w:space="0" w:color="000000"/>
              <w:bottom w:val="single" w:sz="18" w:space="0" w:color="000000"/>
              <w:right w:val="single" w:sz="6" w:space="0" w:color="000000"/>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2-</w:t>
            </w:r>
          </w:p>
        </w:tc>
        <w:tc>
          <w:tcPr>
            <w:tcW w:w="3058" w:type="dxa"/>
            <w:gridSpan w:val="2"/>
            <w:tcBorders>
              <w:top w:val="single" w:sz="6" w:space="0" w:color="000000"/>
              <w:left w:val="single" w:sz="6"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c>
          <w:tcPr>
            <w:tcW w:w="2143" w:type="dxa"/>
            <w:gridSpan w:val="4"/>
            <w:tcBorders>
              <w:top w:val="single" w:sz="6" w:space="0" w:color="000000"/>
              <w:left w:val="single" w:sz="6"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c>
          <w:tcPr>
            <w:tcW w:w="1879" w:type="dxa"/>
            <w:gridSpan w:val="3"/>
            <w:tcBorders>
              <w:top w:val="single" w:sz="6" w:space="0" w:color="000000"/>
              <w:left w:val="single" w:sz="6" w:space="0" w:color="000000"/>
              <w:bottom w:val="single" w:sz="18" w:space="0" w:color="000000"/>
              <w:right w:val="single" w:sz="18"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r>
      <w:tr w:rsidR="001A6FE1" w:rsidRPr="001A6FE1">
        <w:trPr>
          <w:trHeight w:val="20"/>
          <w:jc w:val="center"/>
        </w:trPr>
        <w:tc>
          <w:tcPr>
            <w:tcW w:w="8505" w:type="dxa"/>
            <w:gridSpan w:val="11"/>
            <w:tcBorders>
              <w:top w:val="single" w:sz="18" w:space="0" w:color="000000"/>
              <w:left w:val="single" w:sz="18" w:space="0" w:color="000000"/>
              <w:bottom w:val="single" w:sz="18" w:space="0" w:color="000000"/>
              <w:right w:val="single" w:sz="18" w:space="0" w:color="000000"/>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SON BE</w:t>
            </w:r>
            <w:r w:rsidRPr="001A6FE1">
              <w:rPr>
                <w:rFonts w:ascii="Times New Roman" w:eastAsia="TimesNewRoman" w:hAnsi="Times New Roman" w:cs="Times New Roman"/>
                <w:b/>
                <w:sz w:val="18"/>
                <w:szCs w:val="18"/>
                <w:lang w:eastAsia="tr-TR"/>
              </w:rPr>
              <w:t xml:space="preserve">Ş </w:t>
            </w:r>
            <w:r w:rsidRPr="001A6FE1">
              <w:rPr>
                <w:rFonts w:ascii="Times New Roman" w:eastAsia="Times New Roman" w:hAnsi="Times New Roman" w:cs="Times New Roman"/>
                <w:b/>
                <w:bCs/>
                <w:sz w:val="18"/>
                <w:szCs w:val="18"/>
                <w:lang w:eastAsia="tr-TR"/>
              </w:rPr>
              <w:t>YILDA DERECELEND</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R</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 xml:space="preserve">LEN </w:t>
            </w:r>
            <w:r w:rsidRPr="001A6FE1">
              <w:rPr>
                <w:rFonts w:ascii="Times New Roman" w:eastAsia="TimesNewRoman" w:hAnsi="Times New Roman" w:cs="Times New Roman"/>
                <w:b/>
                <w:sz w:val="18"/>
                <w:szCs w:val="18"/>
                <w:lang w:eastAsia="tr-TR"/>
              </w:rPr>
              <w:t>İŞ</w:t>
            </w:r>
            <w:r w:rsidRPr="001A6FE1">
              <w:rPr>
                <w:rFonts w:ascii="Times New Roman" w:eastAsia="Times New Roman" w:hAnsi="Times New Roman" w:cs="Times New Roman"/>
                <w:b/>
                <w:bCs/>
                <w:sz w:val="18"/>
                <w:szCs w:val="18"/>
                <w:lang w:eastAsia="tr-TR"/>
              </w:rPr>
              <w:t xml:space="preserve">LETMELERE </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L</w:t>
            </w:r>
            <w:r w:rsidRPr="001A6FE1">
              <w:rPr>
                <w:rFonts w:ascii="Times New Roman" w:eastAsia="TimesNewRoman" w:hAnsi="Times New Roman" w:cs="Times New Roman"/>
                <w:b/>
                <w:sz w:val="18"/>
                <w:szCs w:val="18"/>
                <w:lang w:eastAsia="tr-TR"/>
              </w:rPr>
              <w:t>İŞ</w:t>
            </w:r>
            <w:r w:rsidRPr="001A6FE1">
              <w:rPr>
                <w:rFonts w:ascii="Times New Roman" w:eastAsia="Times New Roman" w:hAnsi="Times New Roman" w:cs="Times New Roman"/>
                <w:b/>
                <w:bCs/>
                <w:sz w:val="18"/>
                <w:szCs w:val="18"/>
                <w:lang w:eastAsia="tr-TR"/>
              </w:rPr>
              <w:t>K</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N B</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LG</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LER</w:t>
            </w:r>
          </w:p>
        </w:tc>
      </w:tr>
      <w:tr w:rsidR="001A6FE1" w:rsidRPr="001A6FE1">
        <w:trPr>
          <w:trHeight w:val="20"/>
          <w:jc w:val="center"/>
        </w:trPr>
        <w:tc>
          <w:tcPr>
            <w:tcW w:w="4483" w:type="dxa"/>
            <w:gridSpan w:val="4"/>
            <w:tcBorders>
              <w:top w:val="single" w:sz="18" w:space="0" w:color="000000"/>
              <w:left w:val="single" w:sz="18" w:space="0" w:color="000000"/>
              <w:bottom w:val="single" w:sz="6" w:space="0" w:color="000000"/>
              <w:right w:val="single" w:sz="6" w:space="0" w:color="000000"/>
            </w:tcBorders>
            <w:hideMark/>
          </w:tcPr>
          <w:p w:rsidR="001A6FE1" w:rsidRPr="001A6FE1" w:rsidRDefault="001A6FE1" w:rsidP="001A6FE1">
            <w:pPr>
              <w:adjustRightInd w:val="0"/>
              <w:spacing w:after="0" w:line="20" w:lineRule="atLeast"/>
              <w:jc w:val="center"/>
              <w:rPr>
                <w:rFonts w:ascii="Times New Roman" w:eastAsia="Times New Roman" w:hAnsi="Times New Roman" w:cs="Times New Roman"/>
                <w:b/>
                <w:bCs/>
                <w:sz w:val="18"/>
                <w:szCs w:val="18"/>
                <w:lang w:eastAsia="tr-TR"/>
              </w:rPr>
            </w:pPr>
            <w:r w:rsidRPr="001A6FE1">
              <w:rPr>
                <w:rFonts w:ascii="Times New Roman" w:eastAsia="TimesNewRoman" w:hAnsi="Times New Roman" w:cs="Times New Roman"/>
                <w:b/>
                <w:sz w:val="18"/>
                <w:szCs w:val="18"/>
                <w:lang w:eastAsia="tr-TR"/>
              </w:rPr>
              <w:t>İş</w:t>
            </w:r>
            <w:r w:rsidRPr="001A6FE1">
              <w:rPr>
                <w:rFonts w:ascii="Times New Roman" w:eastAsia="Times New Roman" w:hAnsi="Times New Roman" w:cs="Times New Roman"/>
                <w:b/>
                <w:bCs/>
                <w:sz w:val="18"/>
                <w:szCs w:val="18"/>
                <w:lang w:eastAsia="tr-TR"/>
              </w:rPr>
              <w:t>letmenin Unvanı</w:t>
            </w:r>
          </w:p>
        </w:tc>
        <w:tc>
          <w:tcPr>
            <w:tcW w:w="2143" w:type="dxa"/>
            <w:gridSpan w:val="4"/>
            <w:tcBorders>
              <w:top w:val="single" w:sz="18" w:space="0" w:color="000000"/>
              <w:left w:val="single" w:sz="6" w:space="0" w:color="000000"/>
              <w:bottom w:val="single" w:sz="6" w:space="0" w:color="000000"/>
              <w:right w:val="single" w:sz="6" w:space="0" w:color="000000"/>
            </w:tcBorders>
            <w:hideMark/>
          </w:tcPr>
          <w:p w:rsidR="001A6FE1" w:rsidRPr="001A6FE1" w:rsidRDefault="001A6FE1" w:rsidP="001A6FE1">
            <w:pPr>
              <w:adjustRightInd w:val="0"/>
              <w:spacing w:after="0" w:line="20" w:lineRule="atLeast"/>
              <w:jc w:val="center"/>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Denetim Süresi</w:t>
            </w:r>
          </w:p>
        </w:tc>
        <w:tc>
          <w:tcPr>
            <w:tcW w:w="1879" w:type="dxa"/>
            <w:gridSpan w:val="3"/>
            <w:tcBorders>
              <w:top w:val="single" w:sz="18" w:space="0" w:color="000000"/>
              <w:left w:val="single" w:sz="6" w:space="0" w:color="000000"/>
              <w:bottom w:val="single" w:sz="6" w:space="0" w:color="000000"/>
              <w:right w:val="single" w:sz="18" w:space="0" w:color="000000"/>
            </w:tcBorders>
            <w:hideMark/>
          </w:tcPr>
          <w:p w:rsidR="001A6FE1" w:rsidRPr="001A6FE1" w:rsidRDefault="001A6FE1" w:rsidP="001A6FE1">
            <w:pPr>
              <w:adjustRightInd w:val="0"/>
              <w:spacing w:after="0" w:line="20" w:lineRule="atLeast"/>
              <w:jc w:val="center"/>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Görev Unvanı</w:t>
            </w:r>
          </w:p>
        </w:tc>
      </w:tr>
      <w:tr w:rsidR="001A6FE1" w:rsidRPr="001A6FE1">
        <w:trPr>
          <w:trHeight w:val="20"/>
          <w:jc w:val="center"/>
        </w:trPr>
        <w:tc>
          <w:tcPr>
            <w:tcW w:w="4483" w:type="dxa"/>
            <w:gridSpan w:val="4"/>
            <w:tcBorders>
              <w:top w:val="single" w:sz="6" w:space="0" w:color="000000"/>
              <w:left w:val="single" w:sz="18"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c>
          <w:tcPr>
            <w:tcW w:w="2143" w:type="dxa"/>
            <w:gridSpan w:val="4"/>
            <w:tcBorders>
              <w:top w:val="single" w:sz="6" w:space="0" w:color="000000"/>
              <w:left w:val="single" w:sz="6"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c>
          <w:tcPr>
            <w:tcW w:w="1879" w:type="dxa"/>
            <w:gridSpan w:val="3"/>
            <w:tcBorders>
              <w:top w:val="single" w:sz="6" w:space="0" w:color="000000"/>
              <w:left w:val="single" w:sz="6" w:space="0" w:color="000000"/>
              <w:bottom w:val="single" w:sz="6" w:space="0" w:color="000000"/>
              <w:right w:val="single" w:sz="18"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r>
      <w:tr w:rsidR="001A6FE1" w:rsidRPr="001A6FE1">
        <w:trPr>
          <w:trHeight w:val="20"/>
          <w:jc w:val="center"/>
        </w:trPr>
        <w:tc>
          <w:tcPr>
            <w:tcW w:w="4483" w:type="dxa"/>
            <w:gridSpan w:val="4"/>
            <w:tcBorders>
              <w:top w:val="single" w:sz="6" w:space="0" w:color="000000"/>
              <w:left w:val="single" w:sz="18" w:space="0" w:color="000000"/>
              <w:bottom w:val="single" w:sz="18"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c>
          <w:tcPr>
            <w:tcW w:w="2143" w:type="dxa"/>
            <w:gridSpan w:val="4"/>
            <w:tcBorders>
              <w:top w:val="single" w:sz="6" w:space="0" w:color="000000"/>
              <w:left w:val="single" w:sz="6"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c>
          <w:tcPr>
            <w:tcW w:w="1879" w:type="dxa"/>
            <w:gridSpan w:val="3"/>
            <w:tcBorders>
              <w:top w:val="single" w:sz="6" w:space="0" w:color="000000"/>
              <w:left w:val="single" w:sz="6" w:space="0" w:color="000000"/>
              <w:bottom w:val="single" w:sz="18" w:space="0" w:color="000000"/>
              <w:right w:val="single" w:sz="18"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r>
      <w:tr w:rsidR="001A6FE1" w:rsidRPr="001A6FE1">
        <w:trPr>
          <w:trHeight w:val="20"/>
          <w:jc w:val="center"/>
        </w:trPr>
        <w:tc>
          <w:tcPr>
            <w:tcW w:w="8505" w:type="dxa"/>
            <w:gridSpan w:val="11"/>
            <w:tcBorders>
              <w:top w:val="single" w:sz="18" w:space="0" w:color="000000"/>
              <w:left w:val="single" w:sz="18" w:space="0" w:color="000000"/>
              <w:bottom w:val="single" w:sz="18" w:space="0" w:color="000000"/>
              <w:right w:val="single" w:sz="18" w:space="0" w:color="000000"/>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DERECELEND</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 xml:space="preserve">RMEYLE </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LG</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L</w:t>
            </w:r>
            <w:r w:rsidRPr="001A6FE1">
              <w:rPr>
                <w:rFonts w:ascii="Times New Roman" w:eastAsia="TimesNewRoman" w:hAnsi="Times New Roman" w:cs="Times New Roman"/>
                <w:b/>
                <w:sz w:val="18"/>
                <w:szCs w:val="18"/>
                <w:lang w:eastAsia="tr-TR"/>
              </w:rPr>
              <w:t xml:space="preserve">İ </w:t>
            </w:r>
            <w:r w:rsidRPr="001A6FE1">
              <w:rPr>
                <w:rFonts w:ascii="Times New Roman" w:eastAsia="Times New Roman" w:hAnsi="Times New Roman" w:cs="Times New Roman"/>
                <w:b/>
                <w:bCs/>
                <w:sz w:val="18"/>
                <w:szCs w:val="18"/>
                <w:lang w:eastAsia="tr-TR"/>
              </w:rPr>
              <w:t>ALINAN E</w:t>
            </w:r>
            <w:r w:rsidRPr="001A6FE1">
              <w:rPr>
                <w:rFonts w:ascii="Times New Roman" w:eastAsia="TimesNewRoman" w:hAnsi="Times New Roman" w:cs="Times New Roman"/>
                <w:b/>
                <w:sz w:val="18"/>
                <w:szCs w:val="18"/>
                <w:lang w:eastAsia="tr-TR"/>
              </w:rPr>
              <w:t>Ğİ</w:t>
            </w:r>
            <w:r w:rsidRPr="001A6FE1">
              <w:rPr>
                <w:rFonts w:ascii="Times New Roman" w:eastAsia="Times New Roman" w:hAnsi="Times New Roman" w:cs="Times New Roman"/>
                <w:b/>
                <w:bCs/>
                <w:sz w:val="18"/>
                <w:szCs w:val="18"/>
                <w:lang w:eastAsia="tr-TR"/>
              </w:rPr>
              <w:t>T</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MLER ve SERT</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F</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KALAR</w:t>
            </w:r>
          </w:p>
        </w:tc>
      </w:tr>
      <w:tr w:rsidR="001A6FE1" w:rsidRPr="001A6FE1">
        <w:trPr>
          <w:trHeight w:val="20"/>
          <w:jc w:val="center"/>
        </w:trPr>
        <w:tc>
          <w:tcPr>
            <w:tcW w:w="1189" w:type="dxa"/>
            <w:tcBorders>
              <w:top w:val="single" w:sz="18" w:space="0" w:color="000000"/>
              <w:left w:val="single" w:sz="18" w:space="0" w:color="000000"/>
              <w:bottom w:val="single" w:sz="6" w:space="0" w:color="000000"/>
              <w:right w:val="single" w:sz="6" w:space="0" w:color="000000"/>
            </w:tcBorders>
            <w:hideMark/>
          </w:tcPr>
          <w:p w:rsidR="001A6FE1" w:rsidRPr="001A6FE1" w:rsidRDefault="001A6FE1" w:rsidP="001A6FE1">
            <w:pPr>
              <w:adjustRightInd w:val="0"/>
              <w:spacing w:after="0" w:line="20" w:lineRule="atLeast"/>
              <w:jc w:val="center"/>
              <w:rPr>
                <w:rFonts w:ascii="Times New Roman" w:eastAsia="Times New Roman" w:hAnsi="Times New Roman" w:cs="Times New Roman"/>
                <w:bCs/>
                <w:sz w:val="18"/>
                <w:szCs w:val="18"/>
                <w:lang w:eastAsia="tr-TR"/>
              </w:rPr>
            </w:pPr>
            <w:r w:rsidRPr="001A6FE1">
              <w:rPr>
                <w:rFonts w:ascii="Times New Roman" w:eastAsia="Times New Roman" w:hAnsi="Times New Roman" w:cs="Times New Roman"/>
                <w:b/>
                <w:bCs/>
                <w:sz w:val="18"/>
                <w:szCs w:val="18"/>
                <w:lang w:eastAsia="tr-TR"/>
              </w:rPr>
              <w:t>Yılı</w:t>
            </w:r>
          </w:p>
        </w:tc>
        <w:tc>
          <w:tcPr>
            <w:tcW w:w="2152" w:type="dxa"/>
            <w:gridSpan w:val="2"/>
            <w:tcBorders>
              <w:top w:val="single" w:sz="18" w:space="0" w:color="000000"/>
              <w:left w:val="single" w:sz="6" w:space="0" w:color="000000"/>
              <w:bottom w:val="single" w:sz="6" w:space="0" w:color="000000"/>
              <w:right w:val="single" w:sz="6" w:space="0" w:color="000000"/>
            </w:tcBorders>
            <w:hideMark/>
          </w:tcPr>
          <w:p w:rsidR="001A6FE1" w:rsidRPr="001A6FE1" w:rsidRDefault="001A6FE1" w:rsidP="001A6FE1">
            <w:pPr>
              <w:adjustRightInd w:val="0"/>
              <w:spacing w:after="0" w:line="20" w:lineRule="atLeast"/>
              <w:jc w:val="center"/>
              <w:rPr>
                <w:rFonts w:ascii="Times New Roman" w:eastAsia="Times New Roman" w:hAnsi="Times New Roman" w:cs="Times New Roman"/>
                <w:bCs/>
                <w:sz w:val="18"/>
                <w:szCs w:val="18"/>
                <w:lang w:eastAsia="tr-TR"/>
              </w:rPr>
            </w:pPr>
            <w:r w:rsidRPr="001A6FE1">
              <w:rPr>
                <w:rFonts w:ascii="Times New Roman" w:eastAsia="Times New Roman" w:hAnsi="Times New Roman" w:cs="Times New Roman"/>
                <w:b/>
                <w:bCs/>
                <w:sz w:val="18"/>
                <w:szCs w:val="18"/>
                <w:lang w:eastAsia="tr-TR"/>
              </w:rPr>
              <w:t>E</w:t>
            </w:r>
            <w:r w:rsidRPr="001A6FE1">
              <w:rPr>
                <w:rFonts w:ascii="Times New Roman" w:eastAsia="TimesNewRoman" w:hAnsi="Times New Roman" w:cs="Times New Roman"/>
                <w:b/>
                <w:sz w:val="18"/>
                <w:szCs w:val="18"/>
                <w:lang w:eastAsia="tr-TR"/>
              </w:rPr>
              <w:t>ğ</w:t>
            </w:r>
            <w:r w:rsidRPr="001A6FE1">
              <w:rPr>
                <w:rFonts w:ascii="Times New Roman" w:eastAsia="Times New Roman" w:hAnsi="Times New Roman" w:cs="Times New Roman"/>
                <w:b/>
                <w:bCs/>
                <w:sz w:val="18"/>
                <w:szCs w:val="18"/>
                <w:lang w:eastAsia="tr-TR"/>
              </w:rPr>
              <w:t>itimin Süresi</w:t>
            </w:r>
          </w:p>
        </w:tc>
        <w:tc>
          <w:tcPr>
            <w:tcW w:w="3285" w:type="dxa"/>
            <w:gridSpan w:val="5"/>
            <w:tcBorders>
              <w:top w:val="single" w:sz="18" w:space="0" w:color="000000"/>
              <w:left w:val="single" w:sz="6" w:space="0" w:color="000000"/>
              <w:bottom w:val="single" w:sz="6" w:space="0" w:color="000000"/>
              <w:right w:val="single" w:sz="6" w:space="0" w:color="000000"/>
            </w:tcBorders>
            <w:hideMark/>
          </w:tcPr>
          <w:p w:rsidR="001A6FE1" w:rsidRPr="001A6FE1" w:rsidRDefault="001A6FE1" w:rsidP="001A6FE1">
            <w:pPr>
              <w:adjustRightInd w:val="0"/>
              <w:spacing w:after="0" w:line="20" w:lineRule="atLeast"/>
              <w:jc w:val="center"/>
              <w:rPr>
                <w:rFonts w:ascii="Times New Roman" w:eastAsia="Times New Roman" w:hAnsi="Times New Roman" w:cs="Times New Roman"/>
                <w:bCs/>
                <w:sz w:val="18"/>
                <w:szCs w:val="18"/>
                <w:lang w:eastAsia="tr-TR"/>
              </w:rPr>
            </w:pPr>
            <w:r w:rsidRPr="001A6FE1">
              <w:rPr>
                <w:rFonts w:ascii="Times New Roman" w:eastAsia="Times New Roman" w:hAnsi="Times New Roman" w:cs="Times New Roman"/>
                <w:b/>
                <w:bCs/>
                <w:sz w:val="18"/>
                <w:szCs w:val="18"/>
                <w:lang w:eastAsia="tr-TR"/>
              </w:rPr>
              <w:t>E</w:t>
            </w:r>
            <w:r w:rsidRPr="001A6FE1">
              <w:rPr>
                <w:rFonts w:ascii="Times New Roman" w:eastAsia="TimesNewRoman" w:hAnsi="Times New Roman" w:cs="Times New Roman"/>
                <w:b/>
                <w:sz w:val="18"/>
                <w:szCs w:val="18"/>
                <w:lang w:eastAsia="tr-TR"/>
              </w:rPr>
              <w:t>ğ</w:t>
            </w:r>
            <w:r w:rsidRPr="001A6FE1">
              <w:rPr>
                <w:rFonts w:ascii="Times New Roman" w:eastAsia="Times New Roman" w:hAnsi="Times New Roman" w:cs="Times New Roman"/>
                <w:b/>
                <w:bCs/>
                <w:sz w:val="18"/>
                <w:szCs w:val="18"/>
                <w:lang w:eastAsia="tr-TR"/>
              </w:rPr>
              <w:t>itimin Adı</w:t>
            </w:r>
          </w:p>
        </w:tc>
        <w:tc>
          <w:tcPr>
            <w:tcW w:w="1879" w:type="dxa"/>
            <w:gridSpan w:val="3"/>
            <w:tcBorders>
              <w:top w:val="single" w:sz="18" w:space="0" w:color="000000"/>
              <w:left w:val="single" w:sz="6" w:space="0" w:color="000000"/>
              <w:bottom w:val="single" w:sz="6" w:space="0" w:color="000000"/>
              <w:right w:val="single" w:sz="18" w:space="0" w:color="000000"/>
            </w:tcBorders>
            <w:hideMark/>
          </w:tcPr>
          <w:p w:rsidR="001A6FE1" w:rsidRPr="001A6FE1" w:rsidRDefault="001A6FE1" w:rsidP="001A6FE1">
            <w:pPr>
              <w:adjustRightInd w:val="0"/>
              <w:spacing w:after="0" w:line="20" w:lineRule="atLeast"/>
              <w:jc w:val="center"/>
              <w:rPr>
                <w:rFonts w:ascii="Times New Roman" w:eastAsia="Times New Roman" w:hAnsi="Times New Roman" w:cs="Times New Roman"/>
                <w:bCs/>
                <w:sz w:val="18"/>
                <w:szCs w:val="18"/>
                <w:lang w:eastAsia="tr-TR"/>
              </w:rPr>
            </w:pPr>
            <w:r w:rsidRPr="001A6FE1">
              <w:rPr>
                <w:rFonts w:ascii="Times New Roman" w:eastAsia="Times New Roman" w:hAnsi="Times New Roman" w:cs="Times New Roman"/>
                <w:b/>
                <w:bCs/>
                <w:sz w:val="18"/>
                <w:szCs w:val="18"/>
                <w:lang w:eastAsia="tr-TR"/>
              </w:rPr>
              <w:t>Sertifika</w:t>
            </w:r>
          </w:p>
        </w:tc>
      </w:tr>
      <w:tr w:rsidR="001A6FE1" w:rsidRPr="001A6FE1">
        <w:trPr>
          <w:trHeight w:val="20"/>
          <w:jc w:val="center"/>
        </w:trPr>
        <w:tc>
          <w:tcPr>
            <w:tcW w:w="1189" w:type="dxa"/>
            <w:tcBorders>
              <w:top w:val="single" w:sz="6" w:space="0" w:color="000000"/>
              <w:left w:val="single" w:sz="18"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Cs/>
                <w:sz w:val="2"/>
                <w:szCs w:val="18"/>
                <w:lang w:eastAsia="tr-TR"/>
              </w:rPr>
            </w:pPr>
          </w:p>
        </w:tc>
        <w:tc>
          <w:tcPr>
            <w:tcW w:w="2152" w:type="dxa"/>
            <w:gridSpan w:val="2"/>
            <w:tcBorders>
              <w:top w:val="single" w:sz="6" w:space="0" w:color="000000"/>
              <w:left w:val="single" w:sz="6"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Cs/>
                <w:sz w:val="2"/>
                <w:szCs w:val="18"/>
                <w:lang w:eastAsia="tr-TR"/>
              </w:rPr>
            </w:pPr>
          </w:p>
        </w:tc>
        <w:tc>
          <w:tcPr>
            <w:tcW w:w="3285" w:type="dxa"/>
            <w:gridSpan w:val="5"/>
            <w:tcBorders>
              <w:top w:val="single" w:sz="6" w:space="0" w:color="000000"/>
              <w:left w:val="single" w:sz="6"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Cs/>
                <w:sz w:val="2"/>
                <w:szCs w:val="18"/>
                <w:lang w:eastAsia="tr-TR"/>
              </w:rPr>
            </w:pPr>
          </w:p>
        </w:tc>
        <w:tc>
          <w:tcPr>
            <w:tcW w:w="1879" w:type="dxa"/>
            <w:gridSpan w:val="3"/>
            <w:tcBorders>
              <w:top w:val="single" w:sz="6" w:space="0" w:color="000000"/>
              <w:left w:val="single" w:sz="6" w:space="0" w:color="000000"/>
              <w:bottom w:val="single" w:sz="6" w:space="0" w:color="000000"/>
              <w:right w:val="single" w:sz="18"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Cs/>
                <w:sz w:val="2"/>
                <w:szCs w:val="18"/>
                <w:lang w:eastAsia="tr-TR"/>
              </w:rPr>
            </w:pPr>
          </w:p>
        </w:tc>
      </w:tr>
      <w:tr w:rsidR="001A6FE1" w:rsidRPr="001A6FE1">
        <w:trPr>
          <w:trHeight w:val="20"/>
          <w:jc w:val="center"/>
        </w:trPr>
        <w:tc>
          <w:tcPr>
            <w:tcW w:w="1189" w:type="dxa"/>
            <w:tcBorders>
              <w:top w:val="single" w:sz="6" w:space="0" w:color="000000"/>
              <w:left w:val="single" w:sz="18"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Cs/>
                <w:sz w:val="2"/>
                <w:szCs w:val="18"/>
                <w:lang w:eastAsia="tr-TR"/>
              </w:rPr>
            </w:pPr>
          </w:p>
        </w:tc>
        <w:tc>
          <w:tcPr>
            <w:tcW w:w="2152" w:type="dxa"/>
            <w:gridSpan w:val="2"/>
            <w:tcBorders>
              <w:top w:val="single" w:sz="6" w:space="0" w:color="000000"/>
              <w:left w:val="single" w:sz="6"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Cs/>
                <w:sz w:val="2"/>
                <w:szCs w:val="18"/>
                <w:lang w:eastAsia="tr-TR"/>
              </w:rPr>
            </w:pPr>
          </w:p>
        </w:tc>
        <w:tc>
          <w:tcPr>
            <w:tcW w:w="3285" w:type="dxa"/>
            <w:gridSpan w:val="5"/>
            <w:tcBorders>
              <w:top w:val="single" w:sz="6" w:space="0" w:color="000000"/>
              <w:left w:val="single" w:sz="6"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Cs/>
                <w:sz w:val="2"/>
                <w:szCs w:val="18"/>
                <w:lang w:eastAsia="tr-TR"/>
              </w:rPr>
            </w:pPr>
          </w:p>
        </w:tc>
        <w:tc>
          <w:tcPr>
            <w:tcW w:w="1879" w:type="dxa"/>
            <w:gridSpan w:val="3"/>
            <w:tcBorders>
              <w:top w:val="single" w:sz="6" w:space="0" w:color="000000"/>
              <w:left w:val="single" w:sz="6" w:space="0" w:color="000000"/>
              <w:bottom w:val="single" w:sz="6" w:space="0" w:color="000000"/>
              <w:right w:val="single" w:sz="18"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Cs/>
                <w:sz w:val="2"/>
                <w:szCs w:val="18"/>
                <w:lang w:eastAsia="tr-TR"/>
              </w:rPr>
            </w:pPr>
          </w:p>
        </w:tc>
      </w:tr>
      <w:tr w:rsidR="001A6FE1" w:rsidRPr="001A6FE1">
        <w:trPr>
          <w:trHeight w:val="20"/>
          <w:jc w:val="center"/>
        </w:trPr>
        <w:tc>
          <w:tcPr>
            <w:tcW w:w="8505" w:type="dxa"/>
            <w:gridSpan w:val="11"/>
            <w:tcBorders>
              <w:top w:val="single" w:sz="6" w:space="0" w:color="000000"/>
              <w:left w:val="single" w:sz="18" w:space="0" w:color="000000"/>
              <w:bottom w:val="single" w:sz="6" w:space="0" w:color="000000"/>
              <w:right w:val="single" w:sz="18" w:space="0" w:color="000000"/>
            </w:tcBorders>
            <w:hideMark/>
          </w:tcPr>
          <w:p w:rsidR="001A6FE1" w:rsidRPr="001A6FE1" w:rsidRDefault="001A6FE1" w:rsidP="001A6FE1">
            <w:pPr>
              <w:adjustRightInd w:val="0"/>
              <w:spacing w:after="0" w:line="20" w:lineRule="atLeast"/>
              <w:jc w:val="center"/>
              <w:rPr>
                <w:rFonts w:ascii="Times New Roman" w:eastAsia="Times New Roman" w:hAnsi="Times New Roman" w:cs="Times New Roman"/>
                <w:bCs/>
                <w:sz w:val="18"/>
                <w:szCs w:val="18"/>
                <w:lang w:eastAsia="tr-TR"/>
              </w:rPr>
            </w:pPr>
            <w:r w:rsidRPr="001A6FE1">
              <w:rPr>
                <w:rFonts w:ascii="Times New Roman" w:eastAsia="Times New Roman" w:hAnsi="Times New Roman" w:cs="Times New Roman"/>
                <w:b/>
                <w:bCs/>
                <w:sz w:val="18"/>
                <w:szCs w:val="18"/>
                <w:lang w:eastAsia="tr-TR"/>
              </w:rPr>
              <w:t>ÇALI</w:t>
            </w:r>
            <w:r w:rsidRPr="001A6FE1">
              <w:rPr>
                <w:rFonts w:ascii="Times New Roman" w:eastAsia="TimesNewRoman" w:hAnsi="Times New Roman" w:cs="Times New Roman"/>
                <w:b/>
                <w:sz w:val="18"/>
                <w:szCs w:val="18"/>
                <w:lang w:eastAsia="tr-TR"/>
              </w:rPr>
              <w:t>Ş</w:t>
            </w:r>
            <w:r w:rsidRPr="001A6FE1">
              <w:rPr>
                <w:rFonts w:ascii="Times New Roman" w:eastAsia="Times New Roman" w:hAnsi="Times New Roman" w:cs="Times New Roman"/>
                <w:b/>
                <w:bCs/>
                <w:sz w:val="18"/>
                <w:szCs w:val="18"/>
                <w:lang w:eastAsia="tr-TR"/>
              </w:rPr>
              <w:t>AN, YÖNET</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C</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 ORTAK, DENETÇ</w:t>
            </w:r>
            <w:r w:rsidRPr="001A6FE1">
              <w:rPr>
                <w:rFonts w:ascii="Times New Roman" w:eastAsia="TimesNewRoman" w:hAnsi="Times New Roman" w:cs="Times New Roman"/>
                <w:b/>
                <w:sz w:val="18"/>
                <w:szCs w:val="18"/>
                <w:lang w:eastAsia="tr-TR"/>
              </w:rPr>
              <w:t xml:space="preserve">İ </w:t>
            </w:r>
            <w:r w:rsidRPr="001A6FE1">
              <w:rPr>
                <w:rFonts w:ascii="Times New Roman" w:eastAsia="Times New Roman" w:hAnsi="Times New Roman" w:cs="Times New Roman"/>
                <w:b/>
                <w:bCs/>
                <w:sz w:val="18"/>
                <w:szCs w:val="18"/>
                <w:lang w:eastAsia="tr-TR"/>
              </w:rPr>
              <w:t>VEYA KURUCU KONUMUNDA BULUNDU</w:t>
            </w:r>
            <w:r w:rsidRPr="001A6FE1">
              <w:rPr>
                <w:rFonts w:ascii="Times New Roman" w:eastAsia="TimesNewRoman" w:hAnsi="Times New Roman" w:cs="Times New Roman"/>
                <w:b/>
                <w:sz w:val="18"/>
                <w:szCs w:val="18"/>
                <w:lang w:eastAsia="tr-TR"/>
              </w:rPr>
              <w:t>Ğ</w:t>
            </w:r>
            <w:r w:rsidRPr="001A6FE1">
              <w:rPr>
                <w:rFonts w:ascii="Times New Roman" w:eastAsia="Times New Roman" w:hAnsi="Times New Roman" w:cs="Times New Roman"/>
                <w:b/>
                <w:bCs/>
                <w:sz w:val="18"/>
                <w:szCs w:val="18"/>
                <w:lang w:eastAsia="tr-TR"/>
              </w:rPr>
              <w:t>U KURULU</w:t>
            </w:r>
            <w:r w:rsidRPr="001A6FE1">
              <w:rPr>
                <w:rFonts w:ascii="Times New Roman" w:eastAsia="TimesNewRoman" w:hAnsi="Times New Roman" w:cs="Times New Roman"/>
                <w:b/>
                <w:sz w:val="18"/>
                <w:szCs w:val="18"/>
                <w:lang w:eastAsia="tr-TR"/>
              </w:rPr>
              <w:t>Ş</w:t>
            </w:r>
            <w:r w:rsidRPr="001A6FE1">
              <w:rPr>
                <w:rFonts w:ascii="Times New Roman" w:eastAsia="Times New Roman" w:hAnsi="Times New Roman" w:cs="Times New Roman"/>
                <w:b/>
                <w:bCs/>
                <w:sz w:val="18"/>
                <w:szCs w:val="18"/>
                <w:lang w:eastAsia="tr-TR"/>
              </w:rPr>
              <w:t>LAR</w:t>
            </w:r>
          </w:p>
        </w:tc>
      </w:tr>
      <w:tr w:rsidR="001A6FE1" w:rsidRPr="001A6FE1">
        <w:trPr>
          <w:trHeight w:val="20"/>
          <w:jc w:val="center"/>
        </w:trPr>
        <w:tc>
          <w:tcPr>
            <w:tcW w:w="1189" w:type="dxa"/>
            <w:tcBorders>
              <w:top w:val="single" w:sz="6" w:space="0" w:color="000000"/>
              <w:left w:val="single" w:sz="18" w:space="0" w:color="000000"/>
              <w:bottom w:val="single" w:sz="6" w:space="0" w:color="000000"/>
              <w:right w:val="single" w:sz="6" w:space="0" w:color="000000"/>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Cs/>
                <w:sz w:val="18"/>
                <w:szCs w:val="18"/>
                <w:lang w:eastAsia="tr-TR"/>
              </w:rPr>
            </w:pPr>
            <w:r w:rsidRPr="001A6FE1">
              <w:rPr>
                <w:rFonts w:ascii="Times New Roman" w:eastAsia="Times New Roman" w:hAnsi="Times New Roman" w:cs="Times New Roman"/>
                <w:b/>
                <w:bCs/>
                <w:sz w:val="18"/>
                <w:szCs w:val="18"/>
                <w:lang w:eastAsia="tr-TR"/>
              </w:rPr>
              <w:t>Ba</w:t>
            </w:r>
            <w:r w:rsidRPr="001A6FE1">
              <w:rPr>
                <w:rFonts w:ascii="Times New Roman" w:eastAsia="TimesNewRoman" w:hAnsi="Times New Roman" w:cs="Times New Roman"/>
                <w:b/>
                <w:sz w:val="18"/>
                <w:szCs w:val="18"/>
                <w:lang w:eastAsia="tr-TR"/>
              </w:rPr>
              <w:t>ş</w:t>
            </w:r>
            <w:r w:rsidRPr="001A6FE1">
              <w:rPr>
                <w:rFonts w:ascii="Times New Roman" w:eastAsia="Times New Roman" w:hAnsi="Times New Roman" w:cs="Times New Roman"/>
                <w:b/>
                <w:bCs/>
                <w:sz w:val="18"/>
                <w:szCs w:val="18"/>
                <w:lang w:eastAsia="tr-TR"/>
              </w:rPr>
              <w:t>langıç Yıl/Ay</w:t>
            </w:r>
          </w:p>
        </w:tc>
        <w:tc>
          <w:tcPr>
            <w:tcW w:w="2152" w:type="dxa"/>
            <w:gridSpan w:val="2"/>
            <w:tcBorders>
              <w:top w:val="single" w:sz="6" w:space="0" w:color="000000"/>
              <w:left w:val="single" w:sz="6" w:space="0" w:color="000000"/>
              <w:bottom w:val="single" w:sz="6" w:space="0" w:color="000000"/>
              <w:right w:val="single" w:sz="6" w:space="0" w:color="000000"/>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Cs/>
                <w:sz w:val="18"/>
                <w:szCs w:val="18"/>
                <w:lang w:eastAsia="tr-TR"/>
              </w:rPr>
            </w:pPr>
            <w:r w:rsidRPr="001A6FE1">
              <w:rPr>
                <w:rFonts w:ascii="Times New Roman" w:eastAsia="TimesNewRoman" w:hAnsi="Times New Roman" w:cs="Times New Roman"/>
                <w:b/>
                <w:sz w:val="18"/>
                <w:szCs w:val="18"/>
                <w:lang w:eastAsia="tr-TR"/>
              </w:rPr>
              <w:t>Ş</w:t>
            </w:r>
            <w:r w:rsidRPr="001A6FE1">
              <w:rPr>
                <w:rFonts w:ascii="Times New Roman" w:eastAsia="Times New Roman" w:hAnsi="Times New Roman" w:cs="Times New Roman"/>
                <w:b/>
                <w:bCs/>
                <w:sz w:val="18"/>
                <w:szCs w:val="18"/>
                <w:lang w:eastAsia="tr-TR"/>
              </w:rPr>
              <w:t>irket Adı/Yeri</w:t>
            </w:r>
          </w:p>
        </w:tc>
        <w:tc>
          <w:tcPr>
            <w:tcW w:w="1725" w:type="dxa"/>
            <w:gridSpan w:val="2"/>
            <w:tcBorders>
              <w:top w:val="single" w:sz="6" w:space="0" w:color="000000"/>
              <w:left w:val="single" w:sz="6" w:space="0" w:color="000000"/>
              <w:bottom w:val="single" w:sz="6" w:space="0" w:color="000000"/>
              <w:right w:val="single" w:sz="6" w:space="0" w:color="000000"/>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Cs/>
                <w:sz w:val="18"/>
                <w:szCs w:val="18"/>
                <w:lang w:eastAsia="tr-TR"/>
              </w:rPr>
            </w:pPr>
            <w:r w:rsidRPr="001A6FE1">
              <w:rPr>
                <w:rFonts w:ascii="Times New Roman" w:eastAsia="Times New Roman" w:hAnsi="Times New Roman" w:cs="Times New Roman"/>
                <w:b/>
                <w:bCs/>
                <w:sz w:val="18"/>
                <w:szCs w:val="18"/>
                <w:lang w:eastAsia="tr-TR"/>
              </w:rPr>
              <w:t>Faaliyet Konusu</w:t>
            </w:r>
          </w:p>
        </w:tc>
        <w:tc>
          <w:tcPr>
            <w:tcW w:w="1982" w:type="dxa"/>
            <w:gridSpan w:val="4"/>
            <w:tcBorders>
              <w:top w:val="single" w:sz="6" w:space="0" w:color="000000"/>
              <w:left w:val="single" w:sz="6" w:space="0" w:color="000000"/>
              <w:bottom w:val="single" w:sz="6" w:space="0" w:color="000000"/>
              <w:right w:val="single" w:sz="6" w:space="0" w:color="000000"/>
            </w:tcBorders>
            <w:hideMark/>
          </w:tcPr>
          <w:p w:rsidR="001A6FE1" w:rsidRPr="001A6FE1" w:rsidRDefault="001A6FE1" w:rsidP="001A6FE1">
            <w:pPr>
              <w:adjustRightInd w:val="0"/>
              <w:spacing w:after="0" w:line="240" w:lineRule="exac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 xml:space="preserve">Pozisyon </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li</w:t>
            </w:r>
            <w:r w:rsidRPr="001A6FE1">
              <w:rPr>
                <w:rFonts w:ascii="Times New Roman" w:eastAsia="TimesNewRoman" w:hAnsi="Times New Roman" w:cs="Times New Roman"/>
                <w:b/>
                <w:sz w:val="18"/>
                <w:szCs w:val="18"/>
                <w:lang w:eastAsia="tr-TR"/>
              </w:rPr>
              <w:t>ş</w:t>
            </w:r>
            <w:r w:rsidRPr="001A6FE1">
              <w:rPr>
                <w:rFonts w:ascii="Times New Roman" w:eastAsia="Times New Roman" w:hAnsi="Times New Roman" w:cs="Times New Roman"/>
                <w:b/>
                <w:bCs/>
                <w:sz w:val="18"/>
                <w:szCs w:val="18"/>
                <w:lang w:eastAsia="tr-TR"/>
              </w:rPr>
              <w:t xml:space="preserve">ki </w:t>
            </w:r>
          </w:p>
          <w:p w:rsidR="001A6FE1" w:rsidRPr="001A6FE1" w:rsidRDefault="001A6FE1" w:rsidP="001A6FE1">
            <w:pPr>
              <w:adjustRightInd w:val="0"/>
              <w:spacing w:after="0" w:line="20" w:lineRule="atLeast"/>
              <w:jc w:val="both"/>
              <w:rPr>
                <w:rFonts w:ascii="Times New Roman" w:eastAsia="Times New Roman" w:hAnsi="Times New Roman" w:cs="Times New Roman"/>
                <w:bCs/>
                <w:sz w:val="18"/>
                <w:szCs w:val="18"/>
                <w:lang w:eastAsia="tr-TR"/>
              </w:rPr>
            </w:pPr>
            <w:r w:rsidRPr="001A6FE1">
              <w:rPr>
                <w:rFonts w:ascii="Times New Roman" w:eastAsia="Times New Roman" w:hAnsi="Times New Roman" w:cs="Times New Roman"/>
                <w:b/>
                <w:bCs/>
                <w:sz w:val="18"/>
                <w:szCs w:val="18"/>
                <w:lang w:eastAsia="tr-TR"/>
              </w:rPr>
              <w:t>Türü</w:t>
            </w:r>
          </w:p>
        </w:tc>
        <w:tc>
          <w:tcPr>
            <w:tcW w:w="1457" w:type="dxa"/>
            <w:gridSpan w:val="2"/>
            <w:tcBorders>
              <w:top w:val="single" w:sz="6" w:space="0" w:color="000000"/>
              <w:left w:val="single" w:sz="6" w:space="0" w:color="000000"/>
              <w:bottom w:val="single" w:sz="6" w:space="0" w:color="000000"/>
              <w:right w:val="single" w:sz="18" w:space="0" w:color="000000"/>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Cs/>
                <w:sz w:val="18"/>
                <w:szCs w:val="18"/>
                <w:lang w:eastAsia="tr-TR"/>
              </w:rPr>
            </w:pPr>
            <w:r w:rsidRPr="001A6FE1">
              <w:rPr>
                <w:rFonts w:ascii="Times New Roman" w:eastAsia="Times New Roman" w:hAnsi="Times New Roman" w:cs="Times New Roman"/>
                <w:b/>
                <w:bCs/>
                <w:sz w:val="18"/>
                <w:szCs w:val="18"/>
                <w:lang w:eastAsia="tr-TR"/>
              </w:rPr>
              <w:t>% Ortaklık</w:t>
            </w:r>
          </w:p>
        </w:tc>
      </w:tr>
      <w:tr w:rsidR="001A6FE1" w:rsidRPr="001A6FE1">
        <w:trPr>
          <w:trHeight w:val="20"/>
          <w:jc w:val="center"/>
        </w:trPr>
        <w:tc>
          <w:tcPr>
            <w:tcW w:w="1189" w:type="dxa"/>
            <w:tcBorders>
              <w:top w:val="single" w:sz="6" w:space="0" w:color="000000"/>
              <w:left w:val="single" w:sz="18"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Cs/>
                <w:sz w:val="2"/>
                <w:szCs w:val="18"/>
                <w:lang w:eastAsia="tr-TR"/>
              </w:rPr>
            </w:pPr>
          </w:p>
        </w:tc>
        <w:tc>
          <w:tcPr>
            <w:tcW w:w="2152" w:type="dxa"/>
            <w:gridSpan w:val="2"/>
            <w:tcBorders>
              <w:top w:val="single" w:sz="6" w:space="0" w:color="000000"/>
              <w:left w:val="single" w:sz="6"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Cs/>
                <w:sz w:val="2"/>
                <w:szCs w:val="18"/>
                <w:lang w:eastAsia="tr-TR"/>
              </w:rPr>
            </w:pPr>
          </w:p>
        </w:tc>
        <w:tc>
          <w:tcPr>
            <w:tcW w:w="1725" w:type="dxa"/>
            <w:gridSpan w:val="2"/>
            <w:tcBorders>
              <w:top w:val="single" w:sz="6" w:space="0" w:color="000000"/>
              <w:left w:val="single" w:sz="6"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Cs/>
                <w:sz w:val="2"/>
                <w:szCs w:val="18"/>
                <w:lang w:eastAsia="tr-TR"/>
              </w:rPr>
            </w:pPr>
          </w:p>
        </w:tc>
        <w:tc>
          <w:tcPr>
            <w:tcW w:w="1982" w:type="dxa"/>
            <w:gridSpan w:val="4"/>
            <w:tcBorders>
              <w:top w:val="single" w:sz="6" w:space="0" w:color="000000"/>
              <w:left w:val="single" w:sz="6"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Cs/>
                <w:sz w:val="2"/>
                <w:szCs w:val="18"/>
                <w:lang w:eastAsia="tr-TR"/>
              </w:rPr>
            </w:pPr>
          </w:p>
        </w:tc>
        <w:tc>
          <w:tcPr>
            <w:tcW w:w="1457" w:type="dxa"/>
            <w:gridSpan w:val="2"/>
            <w:tcBorders>
              <w:top w:val="single" w:sz="6" w:space="0" w:color="000000"/>
              <w:left w:val="single" w:sz="6" w:space="0" w:color="000000"/>
              <w:bottom w:val="single" w:sz="6" w:space="0" w:color="000000"/>
              <w:right w:val="single" w:sz="18"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Cs/>
                <w:sz w:val="2"/>
                <w:szCs w:val="18"/>
                <w:lang w:eastAsia="tr-TR"/>
              </w:rPr>
            </w:pPr>
          </w:p>
        </w:tc>
      </w:tr>
      <w:tr w:rsidR="001A6FE1" w:rsidRPr="001A6FE1">
        <w:trPr>
          <w:trHeight w:val="20"/>
          <w:jc w:val="center"/>
        </w:trPr>
        <w:tc>
          <w:tcPr>
            <w:tcW w:w="1189" w:type="dxa"/>
            <w:tcBorders>
              <w:top w:val="single" w:sz="6" w:space="0" w:color="000000"/>
              <w:left w:val="single" w:sz="18"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Cs/>
                <w:sz w:val="2"/>
                <w:szCs w:val="18"/>
                <w:lang w:eastAsia="tr-TR"/>
              </w:rPr>
            </w:pPr>
          </w:p>
        </w:tc>
        <w:tc>
          <w:tcPr>
            <w:tcW w:w="2152" w:type="dxa"/>
            <w:gridSpan w:val="2"/>
            <w:tcBorders>
              <w:top w:val="single" w:sz="6" w:space="0" w:color="000000"/>
              <w:left w:val="single" w:sz="6"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Cs/>
                <w:sz w:val="2"/>
                <w:szCs w:val="18"/>
                <w:lang w:eastAsia="tr-TR"/>
              </w:rPr>
            </w:pPr>
          </w:p>
        </w:tc>
        <w:tc>
          <w:tcPr>
            <w:tcW w:w="1725" w:type="dxa"/>
            <w:gridSpan w:val="2"/>
            <w:tcBorders>
              <w:top w:val="single" w:sz="6" w:space="0" w:color="000000"/>
              <w:left w:val="single" w:sz="6"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Cs/>
                <w:sz w:val="2"/>
                <w:szCs w:val="18"/>
                <w:lang w:eastAsia="tr-TR"/>
              </w:rPr>
            </w:pPr>
          </w:p>
        </w:tc>
        <w:tc>
          <w:tcPr>
            <w:tcW w:w="1982" w:type="dxa"/>
            <w:gridSpan w:val="4"/>
            <w:tcBorders>
              <w:top w:val="single" w:sz="6" w:space="0" w:color="000000"/>
              <w:left w:val="single" w:sz="6"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Cs/>
                <w:sz w:val="2"/>
                <w:szCs w:val="18"/>
                <w:lang w:eastAsia="tr-TR"/>
              </w:rPr>
            </w:pPr>
          </w:p>
        </w:tc>
        <w:tc>
          <w:tcPr>
            <w:tcW w:w="1457" w:type="dxa"/>
            <w:gridSpan w:val="2"/>
            <w:tcBorders>
              <w:top w:val="single" w:sz="6" w:space="0" w:color="000000"/>
              <w:left w:val="single" w:sz="6" w:space="0" w:color="000000"/>
              <w:bottom w:val="single" w:sz="6" w:space="0" w:color="000000"/>
              <w:right w:val="single" w:sz="18"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Cs/>
                <w:sz w:val="2"/>
                <w:szCs w:val="18"/>
                <w:lang w:eastAsia="tr-TR"/>
              </w:rPr>
            </w:pPr>
          </w:p>
        </w:tc>
      </w:tr>
      <w:tr w:rsidR="001A6FE1" w:rsidRPr="001A6FE1">
        <w:trPr>
          <w:trHeight w:val="20"/>
          <w:jc w:val="center"/>
        </w:trPr>
        <w:tc>
          <w:tcPr>
            <w:tcW w:w="8505" w:type="dxa"/>
            <w:gridSpan w:val="11"/>
            <w:tcBorders>
              <w:top w:val="single" w:sz="6" w:space="0" w:color="000000"/>
              <w:left w:val="single" w:sz="18" w:space="0" w:color="000000"/>
              <w:bottom w:val="single" w:sz="6" w:space="0" w:color="000000"/>
              <w:right w:val="single" w:sz="18" w:space="0" w:color="000000"/>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DAVALARA İLİŞKİN BİLGİLER</w:t>
            </w:r>
          </w:p>
        </w:tc>
      </w:tr>
      <w:tr w:rsidR="001A6FE1" w:rsidRPr="001A6FE1">
        <w:trPr>
          <w:trHeight w:val="20"/>
          <w:jc w:val="center"/>
        </w:trPr>
        <w:tc>
          <w:tcPr>
            <w:tcW w:w="1189" w:type="dxa"/>
            <w:tcBorders>
              <w:top w:val="single" w:sz="6" w:space="0" w:color="000000"/>
              <w:left w:val="single" w:sz="18" w:space="0" w:color="000000"/>
              <w:bottom w:val="single" w:sz="6" w:space="0" w:color="000000"/>
              <w:right w:val="single" w:sz="6" w:space="0" w:color="000000"/>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Yılı</w:t>
            </w:r>
          </w:p>
        </w:tc>
        <w:tc>
          <w:tcPr>
            <w:tcW w:w="2152" w:type="dxa"/>
            <w:gridSpan w:val="2"/>
            <w:tcBorders>
              <w:top w:val="single" w:sz="6" w:space="0" w:color="000000"/>
              <w:left w:val="single" w:sz="6" w:space="0" w:color="000000"/>
              <w:bottom w:val="single" w:sz="6" w:space="0" w:color="000000"/>
              <w:right w:val="single" w:sz="6" w:space="0" w:color="000000"/>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 xml:space="preserve">Davacı </w:t>
            </w:r>
          </w:p>
        </w:tc>
        <w:tc>
          <w:tcPr>
            <w:tcW w:w="3049" w:type="dxa"/>
            <w:gridSpan w:val="4"/>
            <w:tcBorders>
              <w:top w:val="single" w:sz="6" w:space="0" w:color="000000"/>
              <w:left w:val="single" w:sz="6" w:space="0" w:color="000000"/>
              <w:bottom w:val="single" w:sz="6" w:space="0" w:color="000000"/>
              <w:right w:val="single" w:sz="6" w:space="0" w:color="000000"/>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Dava Konusu</w:t>
            </w:r>
          </w:p>
        </w:tc>
        <w:tc>
          <w:tcPr>
            <w:tcW w:w="2115" w:type="dxa"/>
            <w:gridSpan w:val="4"/>
            <w:tcBorders>
              <w:top w:val="single" w:sz="6" w:space="0" w:color="000000"/>
              <w:left w:val="single" w:sz="6" w:space="0" w:color="000000"/>
              <w:bottom w:val="single" w:sz="6" w:space="0" w:color="000000"/>
              <w:right w:val="single" w:sz="18" w:space="0" w:color="000000"/>
            </w:tcBorders>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İlgili Mahkeme</w:t>
            </w:r>
          </w:p>
        </w:tc>
      </w:tr>
      <w:tr w:rsidR="001A6FE1" w:rsidRPr="001A6FE1">
        <w:trPr>
          <w:trHeight w:val="20"/>
          <w:jc w:val="center"/>
        </w:trPr>
        <w:tc>
          <w:tcPr>
            <w:tcW w:w="1189" w:type="dxa"/>
            <w:tcBorders>
              <w:top w:val="single" w:sz="6" w:space="0" w:color="000000"/>
              <w:left w:val="single" w:sz="18"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Cs/>
                <w:sz w:val="2"/>
                <w:szCs w:val="18"/>
                <w:lang w:eastAsia="tr-TR"/>
              </w:rPr>
            </w:pPr>
          </w:p>
        </w:tc>
        <w:tc>
          <w:tcPr>
            <w:tcW w:w="2152" w:type="dxa"/>
            <w:gridSpan w:val="2"/>
            <w:tcBorders>
              <w:top w:val="single" w:sz="6" w:space="0" w:color="000000"/>
              <w:left w:val="single" w:sz="6"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Cs/>
                <w:sz w:val="2"/>
                <w:szCs w:val="18"/>
                <w:lang w:eastAsia="tr-TR"/>
              </w:rPr>
            </w:pPr>
          </w:p>
        </w:tc>
        <w:tc>
          <w:tcPr>
            <w:tcW w:w="3049" w:type="dxa"/>
            <w:gridSpan w:val="4"/>
            <w:tcBorders>
              <w:top w:val="single" w:sz="6" w:space="0" w:color="000000"/>
              <w:left w:val="single" w:sz="6"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Cs/>
                <w:sz w:val="2"/>
                <w:szCs w:val="18"/>
                <w:lang w:eastAsia="tr-TR"/>
              </w:rPr>
            </w:pPr>
          </w:p>
        </w:tc>
        <w:tc>
          <w:tcPr>
            <w:tcW w:w="2115" w:type="dxa"/>
            <w:gridSpan w:val="4"/>
            <w:tcBorders>
              <w:top w:val="single" w:sz="6" w:space="0" w:color="000000"/>
              <w:left w:val="single" w:sz="6" w:space="0" w:color="000000"/>
              <w:bottom w:val="single" w:sz="6" w:space="0" w:color="000000"/>
              <w:right w:val="single" w:sz="18"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Cs/>
                <w:sz w:val="2"/>
                <w:szCs w:val="18"/>
                <w:lang w:eastAsia="tr-TR"/>
              </w:rPr>
            </w:pPr>
          </w:p>
        </w:tc>
      </w:tr>
      <w:tr w:rsidR="001A6FE1" w:rsidRPr="001A6FE1">
        <w:trPr>
          <w:trHeight w:val="20"/>
          <w:jc w:val="center"/>
        </w:trPr>
        <w:tc>
          <w:tcPr>
            <w:tcW w:w="1189" w:type="dxa"/>
            <w:tcBorders>
              <w:top w:val="single" w:sz="6" w:space="0" w:color="000000"/>
              <w:left w:val="single" w:sz="18" w:space="0" w:color="000000"/>
              <w:bottom w:val="single" w:sz="18"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c>
          <w:tcPr>
            <w:tcW w:w="2152" w:type="dxa"/>
            <w:gridSpan w:val="2"/>
            <w:tcBorders>
              <w:top w:val="single" w:sz="6" w:space="0" w:color="000000"/>
              <w:left w:val="single" w:sz="6"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c>
          <w:tcPr>
            <w:tcW w:w="3049" w:type="dxa"/>
            <w:gridSpan w:val="4"/>
            <w:tcBorders>
              <w:top w:val="single" w:sz="6" w:space="0" w:color="000000"/>
              <w:left w:val="single" w:sz="6" w:space="0" w:color="000000"/>
              <w:bottom w:val="single" w:sz="6" w:space="0" w:color="000000"/>
              <w:right w:val="single" w:sz="6"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c>
          <w:tcPr>
            <w:tcW w:w="2115" w:type="dxa"/>
            <w:gridSpan w:val="4"/>
            <w:tcBorders>
              <w:top w:val="single" w:sz="6" w:space="0" w:color="000000"/>
              <w:left w:val="single" w:sz="6" w:space="0" w:color="000000"/>
              <w:bottom w:val="single" w:sz="18" w:space="0" w:color="000000"/>
              <w:right w:val="single" w:sz="18" w:space="0" w:color="000000"/>
            </w:tcBorders>
          </w:tcPr>
          <w:p w:rsidR="001A6FE1" w:rsidRPr="001A6FE1" w:rsidRDefault="001A6FE1" w:rsidP="001A6FE1">
            <w:pPr>
              <w:adjustRightInd w:val="0"/>
              <w:spacing w:after="0" w:line="240" w:lineRule="exact"/>
              <w:jc w:val="both"/>
              <w:rPr>
                <w:rFonts w:ascii="Times New Roman" w:eastAsia="Times New Roman" w:hAnsi="Times New Roman" w:cs="Times New Roman"/>
                <w:b/>
                <w:bCs/>
                <w:sz w:val="2"/>
                <w:szCs w:val="18"/>
                <w:lang w:eastAsia="tr-TR"/>
              </w:rPr>
            </w:pPr>
          </w:p>
        </w:tc>
      </w:tr>
      <w:tr w:rsidR="001A6FE1" w:rsidRPr="001A6FE1">
        <w:trPr>
          <w:jc w:val="center"/>
        </w:trPr>
        <w:tc>
          <w:tcPr>
            <w:tcW w:w="1185" w:type="dxa"/>
            <w:tcBorders>
              <w:top w:val="nil"/>
              <w:left w:val="nil"/>
              <w:bottom w:val="nil"/>
              <w:right w:val="nil"/>
            </w:tcBorders>
            <w:vAlign w:val="center"/>
          </w:tcPr>
          <w:p w:rsidR="001A6FE1" w:rsidRPr="001A6FE1" w:rsidRDefault="001A6FE1" w:rsidP="001A6FE1">
            <w:pPr>
              <w:spacing w:after="0" w:line="240" w:lineRule="auto"/>
              <w:rPr>
                <w:rFonts w:ascii="Times New Roman" w:eastAsia="Times New Roman" w:hAnsi="Times New Roman" w:cs="Times New Roman"/>
                <w:sz w:val="20"/>
                <w:szCs w:val="20"/>
                <w:lang w:eastAsia="tr-TR"/>
              </w:rPr>
            </w:pPr>
          </w:p>
        </w:tc>
        <w:tc>
          <w:tcPr>
            <w:tcW w:w="240" w:type="dxa"/>
            <w:tcBorders>
              <w:top w:val="nil"/>
              <w:left w:val="nil"/>
              <w:bottom w:val="nil"/>
              <w:right w:val="nil"/>
            </w:tcBorders>
            <w:vAlign w:val="center"/>
          </w:tcPr>
          <w:p w:rsidR="001A6FE1" w:rsidRPr="001A6FE1" w:rsidRDefault="001A6FE1" w:rsidP="001A6FE1">
            <w:pPr>
              <w:spacing w:after="0" w:line="240" w:lineRule="auto"/>
              <w:rPr>
                <w:rFonts w:ascii="Times New Roman" w:eastAsia="Times New Roman" w:hAnsi="Times New Roman" w:cs="Times New Roman"/>
                <w:sz w:val="20"/>
                <w:szCs w:val="20"/>
                <w:lang w:eastAsia="tr-TR"/>
              </w:rPr>
            </w:pPr>
          </w:p>
        </w:tc>
        <w:tc>
          <w:tcPr>
            <w:tcW w:w="1920" w:type="dxa"/>
            <w:tcBorders>
              <w:top w:val="nil"/>
              <w:left w:val="nil"/>
              <w:bottom w:val="nil"/>
              <w:right w:val="nil"/>
            </w:tcBorders>
            <w:vAlign w:val="center"/>
          </w:tcPr>
          <w:p w:rsidR="001A6FE1" w:rsidRPr="001A6FE1" w:rsidRDefault="001A6FE1" w:rsidP="001A6FE1">
            <w:pPr>
              <w:spacing w:after="0" w:line="240" w:lineRule="auto"/>
              <w:rPr>
                <w:rFonts w:ascii="Times New Roman" w:eastAsia="Times New Roman" w:hAnsi="Times New Roman" w:cs="Times New Roman"/>
                <w:sz w:val="20"/>
                <w:szCs w:val="20"/>
                <w:lang w:eastAsia="tr-TR"/>
              </w:rPr>
            </w:pPr>
          </w:p>
        </w:tc>
        <w:tc>
          <w:tcPr>
            <w:tcW w:w="1140" w:type="dxa"/>
            <w:tcBorders>
              <w:top w:val="nil"/>
              <w:left w:val="nil"/>
              <w:bottom w:val="nil"/>
              <w:right w:val="nil"/>
            </w:tcBorders>
            <w:vAlign w:val="center"/>
          </w:tcPr>
          <w:p w:rsidR="001A6FE1" w:rsidRPr="001A6FE1" w:rsidRDefault="001A6FE1" w:rsidP="001A6FE1">
            <w:pPr>
              <w:spacing w:after="0" w:line="240" w:lineRule="auto"/>
              <w:rPr>
                <w:rFonts w:ascii="Times New Roman" w:eastAsia="Times New Roman" w:hAnsi="Times New Roman" w:cs="Times New Roman"/>
                <w:sz w:val="20"/>
                <w:szCs w:val="20"/>
                <w:lang w:eastAsia="tr-TR"/>
              </w:rPr>
            </w:pPr>
          </w:p>
        </w:tc>
        <w:tc>
          <w:tcPr>
            <w:tcW w:w="585" w:type="dxa"/>
            <w:tcBorders>
              <w:top w:val="nil"/>
              <w:left w:val="nil"/>
              <w:bottom w:val="nil"/>
              <w:right w:val="nil"/>
            </w:tcBorders>
            <w:vAlign w:val="center"/>
          </w:tcPr>
          <w:p w:rsidR="001A6FE1" w:rsidRPr="001A6FE1" w:rsidRDefault="001A6FE1" w:rsidP="001A6FE1">
            <w:pPr>
              <w:spacing w:after="0" w:line="240" w:lineRule="auto"/>
              <w:rPr>
                <w:rFonts w:ascii="Times New Roman" w:eastAsia="Times New Roman" w:hAnsi="Times New Roman" w:cs="Times New Roman"/>
                <w:sz w:val="20"/>
                <w:szCs w:val="20"/>
                <w:lang w:eastAsia="tr-TR"/>
              </w:rPr>
            </w:pPr>
          </w:p>
        </w:tc>
        <w:tc>
          <w:tcPr>
            <w:tcW w:w="585" w:type="dxa"/>
            <w:tcBorders>
              <w:top w:val="nil"/>
              <w:left w:val="nil"/>
              <w:bottom w:val="nil"/>
              <w:right w:val="nil"/>
            </w:tcBorders>
            <w:vAlign w:val="center"/>
          </w:tcPr>
          <w:p w:rsidR="001A6FE1" w:rsidRPr="001A6FE1" w:rsidRDefault="001A6FE1" w:rsidP="001A6FE1">
            <w:pPr>
              <w:spacing w:after="0" w:line="240" w:lineRule="auto"/>
              <w:rPr>
                <w:rFonts w:ascii="Times New Roman" w:eastAsia="Times New Roman" w:hAnsi="Times New Roman" w:cs="Times New Roman"/>
                <w:sz w:val="20"/>
                <w:szCs w:val="20"/>
                <w:lang w:eastAsia="tr-TR"/>
              </w:rPr>
            </w:pPr>
          </w:p>
        </w:tc>
        <w:tc>
          <w:tcPr>
            <w:tcW w:w="735" w:type="dxa"/>
            <w:tcBorders>
              <w:top w:val="nil"/>
              <w:left w:val="nil"/>
              <w:bottom w:val="nil"/>
              <w:right w:val="nil"/>
            </w:tcBorders>
            <w:vAlign w:val="center"/>
          </w:tcPr>
          <w:p w:rsidR="001A6FE1" w:rsidRPr="001A6FE1" w:rsidRDefault="001A6FE1" w:rsidP="001A6FE1">
            <w:pPr>
              <w:spacing w:after="0" w:line="240" w:lineRule="auto"/>
              <w:rPr>
                <w:rFonts w:ascii="Times New Roman" w:eastAsia="Times New Roman" w:hAnsi="Times New Roman" w:cs="Times New Roman"/>
                <w:sz w:val="20"/>
                <w:szCs w:val="20"/>
                <w:lang w:eastAsia="tr-TR"/>
              </w:rPr>
            </w:pPr>
          </w:p>
        </w:tc>
        <w:tc>
          <w:tcPr>
            <w:tcW w:w="240" w:type="dxa"/>
            <w:tcBorders>
              <w:top w:val="nil"/>
              <w:left w:val="nil"/>
              <w:bottom w:val="nil"/>
              <w:right w:val="nil"/>
            </w:tcBorders>
            <w:vAlign w:val="center"/>
          </w:tcPr>
          <w:p w:rsidR="001A6FE1" w:rsidRPr="001A6FE1" w:rsidRDefault="001A6FE1" w:rsidP="001A6FE1">
            <w:pPr>
              <w:spacing w:after="0" w:line="240" w:lineRule="auto"/>
              <w:rPr>
                <w:rFonts w:ascii="Times New Roman" w:eastAsia="Times New Roman" w:hAnsi="Times New Roman" w:cs="Times New Roman"/>
                <w:sz w:val="20"/>
                <w:szCs w:val="20"/>
                <w:lang w:eastAsia="tr-TR"/>
              </w:rPr>
            </w:pPr>
          </w:p>
        </w:tc>
        <w:tc>
          <w:tcPr>
            <w:tcW w:w="420" w:type="dxa"/>
            <w:tcBorders>
              <w:top w:val="nil"/>
              <w:left w:val="nil"/>
              <w:bottom w:val="nil"/>
              <w:right w:val="nil"/>
            </w:tcBorders>
            <w:vAlign w:val="center"/>
          </w:tcPr>
          <w:p w:rsidR="001A6FE1" w:rsidRPr="001A6FE1" w:rsidRDefault="001A6FE1" w:rsidP="001A6FE1">
            <w:pPr>
              <w:spacing w:after="0" w:line="240" w:lineRule="auto"/>
              <w:rPr>
                <w:rFonts w:ascii="Times New Roman" w:eastAsia="Times New Roman" w:hAnsi="Times New Roman" w:cs="Times New Roman"/>
                <w:sz w:val="20"/>
                <w:szCs w:val="20"/>
                <w:lang w:eastAsia="tr-TR"/>
              </w:rPr>
            </w:pPr>
          </w:p>
        </w:tc>
        <w:tc>
          <w:tcPr>
            <w:tcW w:w="240" w:type="dxa"/>
            <w:tcBorders>
              <w:top w:val="nil"/>
              <w:left w:val="nil"/>
              <w:bottom w:val="nil"/>
              <w:right w:val="nil"/>
            </w:tcBorders>
            <w:vAlign w:val="center"/>
          </w:tcPr>
          <w:p w:rsidR="001A6FE1" w:rsidRPr="001A6FE1" w:rsidRDefault="001A6FE1" w:rsidP="001A6FE1">
            <w:pPr>
              <w:spacing w:after="0" w:line="240" w:lineRule="auto"/>
              <w:rPr>
                <w:rFonts w:ascii="Times New Roman" w:eastAsia="Times New Roman" w:hAnsi="Times New Roman" w:cs="Times New Roman"/>
                <w:sz w:val="20"/>
                <w:szCs w:val="20"/>
                <w:lang w:eastAsia="tr-TR"/>
              </w:rPr>
            </w:pPr>
          </w:p>
        </w:tc>
        <w:tc>
          <w:tcPr>
            <w:tcW w:w="1215" w:type="dxa"/>
            <w:tcBorders>
              <w:top w:val="nil"/>
              <w:left w:val="nil"/>
              <w:bottom w:val="nil"/>
              <w:right w:val="nil"/>
            </w:tcBorders>
            <w:vAlign w:val="center"/>
          </w:tcPr>
          <w:p w:rsidR="001A6FE1" w:rsidRPr="001A6FE1" w:rsidRDefault="001A6FE1" w:rsidP="001A6FE1">
            <w:pPr>
              <w:spacing w:after="0" w:line="240" w:lineRule="auto"/>
              <w:rPr>
                <w:rFonts w:ascii="Times New Roman" w:eastAsia="Times New Roman" w:hAnsi="Times New Roman" w:cs="Times New Roman"/>
                <w:sz w:val="20"/>
                <w:szCs w:val="20"/>
                <w:lang w:eastAsia="tr-TR"/>
              </w:rPr>
            </w:pPr>
          </w:p>
        </w:tc>
      </w:tr>
    </w:tbl>
    <w:p w:rsidR="001A6FE1" w:rsidRPr="001A6FE1" w:rsidRDefault="001A6FE1" w:rsidP="001A6FE1">
      <w:pPr>
        <w:adjustRightInd w:val="0"/>
        <w:spacing w:after="0" w:line="240" w:lineRule="exact"/>
        <w:jc w:val="both"/>
        <w:rPr>
          <w:rFonts w:ascii="Times New Roman" w:eastAsia="Times New Roman" w:hAnsi="Times New Roman" w:cs="Times New Roman"/>
          <w:b/>
          <w:bCs/>
          <w:sz w:val="18"/>
          <w:szCs w:val="18"/>
          <w:lang w:eastAsia="tr-TR"/>
        </w:rPr>
      </w:pPr>
    </w:p>
    <w:tbl>
      <w:tblPr>
        <w:tblW w:w="8505" w:type="dxa"/>
        <w:jc w:val="center"/>
        <w:tblLook w:val="04A0"/>
      </w:tblPr>
      <w:tblGrid>
        <w:gridCol w:w="4287"/>
        <w:gridCol w:w="4218"/>
      </w:tblGrid>
      <w:tr w:rsidR="001A6FE1" w:rsidRPr="001A6FE1">
        <w:trPr>
          <w:jc w:val="center"/>
        </w:trPr>
        <w:tc>
          <w:tcPr>
            <w:tcW w:w="4287" w:type="dxa"/>
          </w:tcPr>
          <w:p w:rsidR="001A6FE1" w:rsidRPr="001A6FE1" w:rsidRDefault="001A6FE1" w:rsidP="001A6FE1">
            <w:pPr>
              <w:adjustRightInd w:val="0"/>
              <w:spacing w:after="0" w:line="240" w:lineRule="exact"/>
              <w:jc w:val="both"/>
              <w:rPr>
                <w:rFonts w:ascii="Times New Roman" w:eastAsia="Times New Roman" w:hAnsi="Times New Roman" w:cs="Times New Roman"/>
                <w:b/>
                <w:sz w:val="18"/>
                <w:szCs w:val="18"/>
                <w:lang w:eastAsia="tr-TR"/>
              </w:rPr>
            </w:pPr>
          </w:p>
        </w:tc>
        <w:tc>
          <w:tcPr>
            <w:tcW w:w="4218" w:type="dxa"/>
            <w:hideMark/>
          </w:tcPr>
          <w:p w:rsidR="001A6FE1" w:rsidRPr="001A6FE1" w:rsidRDefault="001A6FE1" w:rsidP="001A6FE1">
            <w:pPr>
              <w:adjustRightInd w:val="0"/>
              <w:spacing w:after="0" w:line="240" w:lineRule="exact"/>
              <w:jc w:val="center"/>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w:t>
            </w:r>
          </w:p>
          <w:p w:rsidR="001A6FE1" w:rsidRPr="001A6FE1" w:rsidRDefault="001A6FE1" w:rsidP="001A6FE1">
            <w:pPr>
              <w:adjustRightInd w:val="0"/>
              <w:spacing w:after="0" w:line="240" w:lineRule="exact"/>
              <w:jc w:val="center"/>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ADI-SOYADI</w:t>
            </w:r>
          </w:p>
          <w:p w:rsidR="001A6FE1" w:rsidRPr="001A6FE1" w:rsidRDefault="001A6FE1" w:rsidP="001A6FE1">
            <w:pPr>
              <w:adjustRightInd w:val="0"/>
              <w:spacing w:after="0" w:line="240" w:lineRule="exact"/>
              <w:jc w:val="center"/>
              <w:rPr>
                <w:rFonts w:ascii="Times New Roman" w:eastAsia="Times New Roman" w:hAnsi="Times New Roman" w:cs="Times New Roman"/>
                <w:sz w:val="18"/>
                <w:szCs w:val="18"/>
                <w:lang w:eastAsia="tr-TR"/>
              </w:rPr>
            </w:pPr>
            <w:r w:rsidRPr="001A6FE1">
              <w:rPr>
                <w:rFonts w:ascii="Times New Roman" w:eastAsia="TimesNewRoman" w:hAnsi="Times New Roman" w:cs="Times New Roman"/>
                <w:sz w:val="18"/>
                <w:szCs w:val="18"/>
                <w:lang w:eastAsia="tr-TR"/>
              </w:rPr>
              <w:t>İ</w:t>
            </w:r>
            <w:r w:rsidRPr="001A6FE1">
              <w:rPr>
                <w:rFonts w:ascii="Times New Roman" w:eastAsia="Times New Roman" w:hAnsi="Times New Roman" w:cs="Times New Roman"/>
                <w:sz w:val="18"/>
                <w:szCs w:val="18"/>
                <w:lang w:eastAsia="tr-TR"/>
              </w:rPr>
              <w:t>MZA</w:t>
            </w:r>
          </w:p>
        </w:tc>
      </w:tr>
      <w:tr w:rsidR="001A6FE1" w:rsidRPr="001A6FE1">
        <w:trPr>
          <w:trHeight w:val="714"/>
          <w:jc w:val="center"/>
        </w:trPr>
        <w:tc>
          <w:tcPr>
            <w:tcW w:w="8505" w:type="dxa"/>
            <w:gridSpan w:val="2"/>
          </w:tcPr>
          <w:p w:rsidR="001A6FE1" w:rsidRPr="001A6FE1" w:rsidRDefault="001A6FE1" w:rsidP="001A6FE1">
            <w:pPr>
              <w:adjustRightInd w:val="0"/>
              <w:spacing w:after="0" w:line="240" w:lineRule="exact"/>
              <w:jc w:val="both"/>
              <w:rPr>
                <w:rFonts w:ascii="Times New Roman" w:eastAsia="Times New Roman" w:hAnsi="Times New Roman" w:cs="Times New Roman"/>
                <w:b/>
                <w:sz w:val="18"/>
                <w:szCs w:val="18"/>
                <w:lang w:eastAsia="tr-TR"/>
              </w:rPr>
            </w:pPr>
          </w:p>
          <w:p w:rsidR="001A6FE1" w:rsidRPr="001A6FE1" w:rsidRDefault="001A6FE1" w:rsidP="001A6FE1">
            <w:pPr>
              <w:adjustRightInd w:val="0"/>
              <w:spacing w:after="0" w:line="240" w:lineRule="exact"/>
              <w:jc w:val="both"/>
              <w:rPr>
                <w:rFonts w:ascii="Times New Roman" w:eastAsia="Times New Roman" w:hAnsi="Times New Roman" w:cs="Times New Roman"/>
                <w:b/>
                <w:sz w:val="18"/>
                <w:szCs w:val="18"/>
                <w:lang w:eastAsia="tr-TR"/>
              </w:rPr>
            </w:pPr>
            <w:r w:rsidRPr="001A6FE1">
              <w:rPr>
                <w:rFonts w:ascii="Times New Roman" w:eastAsia="Times New Roman" w:hAnsi="Times New Roman" w:cs="Times New Roman"/>
                <w:b/>
                <w:sz w:val="18"/>
                <w:szCs w:val="18"/>
                <w:lang w:eastAsia="tr-TR"/>
              </w:rPr>
              <w:t>---------------------------------------------</w:t>
            </w:r>
          </w:p>
          <w:p w:rsidR="001A6FE1" w:rsidRPr="001A6FE1" w:rsidRDefault="001A6FE1" w:rsidP="001A6FE1">
            <w:pPr>
              <w:adjustRightInd w:val="0"/>
              <w:spacing w:after="0" w:line="240" w:lineRule="auto"/>
              <w:jc w:val="both"/>
              <w:rPr>
                <w:rFonts w:ascii="Times New Roman" w:eastAsia="Times New Roman" w:hAnsi="Times New Roman" w:cs="Times New Roman"/>
                <w:sz w:val="14"/>
                <w:szCs w:val="14"/>
                <w:lang w:eastAsia="tr-TR"/>
              </w:rPr>
            </w:pPr>
            <w:r w:rsidRPr="001A6FE1">
              <w:rPr>
                <w:rFonts w:ascii="Times New Roman" w:eastAsia="Times New Roman" w:hAnsi="Times New Roman" w:cs="Times New Roman"/>
                <w:sz w:val="14"/>
                <w:szCs w:val="14"/>
                <w:vertAlign w:val="superscript"/>
                <w:lang w:eastAsia="tr-TR"/>
              </w:rPr>
              <w:t>4</w:t>
            </w:r>
            <w:r w:rsidRPr="001A6FE1">
              <w:rPr>
                <w:rFonts w:ascii="Times New Roman" w:eastAsia="Times New Roman" w:hAnsi="Times New Roman" w:cs="Times New Roman"/>
                <w:sz w:val="14"/>
                <w:szCs w:val="14"/>
                <w:lang w:eastAsia="tr-TR"/>
              </w:rPr>
              <w:t xml:space="preserve">    Buradaki vergi kimlik numarası yabancı uyruklu gerçek kişiler için doldurulacaktır.</w:t>
            </w:r>
          </w:p>
        </w:tc>
      </w:tr>
    </w:tbl>
    <w:p w:rsidR="001A6FE1" w:rsidRPr="001A6FE1" w:rsidRDefault="001A6FE1" w:rsidP="001A6FE1">
      <w:pPr>
        <w:pageBreakBefore/>
        <w:pBdr>
          <w:bottom w:val="single" w:sz="6" w:space="1" w:color="auto"/>
        </w:pBdr>
        <w:adjustRightInd w:val="0"/>
        <w:spacing w:after="0" w:line="240" w:lineRule="exact"/>
        <w:jc w:val="right"/>
        <w:rPr>
          <w:rFonts w:ascii="Times New Roman" w:eastAsia="Times New Roman" w:hAnsi="Times New Roman" w:cs="Times New Roman"/>
          <w:b/>
          <w:bCs/>
          <w:sz w:val="18"/>
          <w:szCs w:val="18"/>
          <w:lang w:eastAsia="tr-TR"/>
        </w:rPr>
      </w:pPr>
    </w:p>
    <w:p w:rsidR="001A6FE1" w:rsidRPr="001A6FE1" w:rsidRDefault="001A6FE1" w:rsidP="001A6FE1">
      <w:pPr>
        <w:pageBreakBefore/>
        <w:pBdr>
          <w:bottom w:val="single" w:sz="6" w:space="1" w:color="auto"/>
        </w:pBdr>
        <w:adjustRightInd w:val="0"/>
        <w:spacing w:after="0" w:line="240" w:lineRule="exact"/>
        <w:jc w:val="right"/>
        <w:rPr>
          <w:rFonts w:ascii="Times New Roman" w:eastAsia="Times New Roman" w:hAnsi="Times New Roman" w:cs="Times New Roman"/>
          <w:b/>
          <w:bCs/>
          <w:sz w:val="18"/>
          <w:szCs w:val="18"/>
          <w:lang w:eastAsia="tr-TR"/>
        </w:rPr>
      </w:pPr>
    </w:p>
    <w:p w:rsidR="001A6FE1" w:rsidRPr="001A6FE1" w:rsidRDefault="001A6FE1" w:rsidP="001A6FE1">
      <w:pPr>
        <w:pageBreakBefore/>
        <w:pBdr>
          <w:bottom w:val="single" w:sz="6" w:space="1" w:color="auto"/>
        </w:pBdr>
        <w:adjustRightInd w:val="0"/>
        <w:spacing w:after="0" w:line="240" w:lineRule="exact"/>
        <w:jc w:val="right"/>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bCs/>
          <w:sz w:val="18"/>
          <w:szCs w:val="18"/>
          <w:lang w:eastAsia="tr-TR"/>
        </w:rPr>
        <w:lastRenderedPageBreak/>
        <w:t>EK-2</w:t>
      </w:r>
    </w:p>
    <w:p w:rsidR="001A6FE1" w:rsidRPr="001A6FE1" w:rsidRDefault="001A6FE1" w:rsidP="001A6FE1">
      <w:pPr>
        <w:adjustRightInd w:val="0"/>
        <w:spacing w:after="0" w:line="240" w:lineRule="exact"/>
        <w:jc w:val="both"/>
        <w:rPr>
          <w:rFonts w:ascii="Times New Roman" w:eastAsia="Times New Roman" w:hAnsi="Times New Roman" w:cs="Times New Roman"/>
          <w:b/>
          <w:bCs/>
          <w:sz w:val="18"/>
          <w:szCs w:val="18"/>
          <w:lang w:eastAsia="tr-TR"/>
        </w:rPr>
      </w:pPr>
    </w:p>
    <w:p w:rsidR="001A6FE1" w:rsidRPr="001A6FE1" w:rsidRDefault="001A6FE1" w:rsidP="001A6FE1">
      <w:pPr>
        <w:adjustRightInd w:val="0"/>
        <w:spacing w:after="0" w:line="240" w:lineRule="exact"/>
        <w:jc w:val="center"/>
        <w:rPr>
          <w:rFonts w:ascii="Times New Roman" w:eastAsia="Times New Roman" w:hAnsi="Times New Roman" w:cs="Times New Roman"/>
          <w:b/>
          <w:bCs/>
          <w:sz w:val="18"/>
          <w:szCs w:val="18"/>
          <w:u w:val="single"/>
          <w:lang w:eastAsia="tr-TR"/>
        </w:rPr>
      </w:pPr>
      <w:r w:rsidRPr="001A6FE1">
        <w:rPr>
          <w:rFonts w:ascii="Times New Roman" w:eastAsia="Times New Roman" w:hAnsi="Times New Roman" w:cs="Times New Roman"/>
          <w:b/>
          <w:bCs/>
          <w:sz w:val="18"/>
          <w:szCs w:val="18"/>
          <w:u w:val="single"/>
          <w:lang w:eastAsia="tr-TR"/>
        </w:rPr>
        <w:t>TAAHHÜTNAME</w:t>
      </w:r>
    </w:p>
    <w:p w:rsidR="001A6FE1" w:rsidRPr="001A6FE1" w:rsidRDefault="001A6FE1" w:rsidP="001A6FE1">
      <w:pPr>
        <w:adjustRightInd w:val="0"/>
        <w:spacing w:after="0" w:line="240" w:lineRule="exact"/>
        <w:jc w:val="both"/>
        <w:rPr>
          <w:rFonts w:ascii="Times New Roman" w:eastAsia="Times New Roman" w:hAnsi="Times New Roman" w:cs="Times New Roman"/>
          <w:b/>
          <w:bCs/>
          <w:sz w:val="18"/>
          <w:szCs w:val="18"/>
          <w:lang w:eastAsia="tr-TR"/>
        </w:rPr>
      </w:pPr>
    </w:p>
    <w:p w:rsidR="001A6FE1" w:rsidRPr="001A6FE1" w:rsidRDefault="001A6FE1" w:rsidP="001A6FE1">
      <w:pPr>
        <w:adjustRightInd w:val="0"/>
        <w:spacing w:after="0" w:line="240" w:lineRule="exact"/>
        <w:jc w:val="both"/>
        <w:rPr>
          <w:rFonts w:ascii="Times New Roman" w:eastAsia="Times New Roman" w:hAnsi="Times New Roman" w:cs="Times New Roman"/>
          <w:b/>
          <w:bCs/>
          <w:sz w:val="18"/>
          <w:szCs w:val="18"/>
          <w:lang w:eastAsia="tr-TR"/>
        </w:rPr>
      </w:pPr>
    </w:p>
    <w:p w:rsidR="001A6FE1" w:rsidRPr="001A6FE1" w:rsidRDefault="001A6FE1" w:rsidP="001A6FE1">
      <w:pPr>
        <w:adjustRightInd w:val="0"/>
        <w:spacing w:after="0" w:line="240" w:lineRule="exact"/>
        <w:jc w:val="center"/>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BANKACILIK DÜZENLEME VE DENETLEME KURUMUNA</w:t>
      </w: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adjustRightInd w:val="0"/>
        <w:spacing w:after="0" w:line="240" w:lineRule="exact"/>
        <w:ind w:firstLine="708"/>
        <w:jc w:val="both"/>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….…………A.</w:t>
      </w:r>
      <w:r w:rsidRPr="001A6FE1">
        <w:rPr>
          <w:rFonts w:ascii="Times New Roman" w:eastAsia="TimesNewRoman" w:hAnsi="Times New Roman" w:cs="Times New Roman"/>
          <w:sz w:val="18"/>
          <w:szCs w:val="18"/>
          <w:lang w:eastAsia="tr-TR"/>
        </w:rPr>
        <w:t>Ş</w:t>
      </w:r>
      <w:r w:rsidRPr="001A6FE1">
        <w:rPr>
          <w:rFonts w:ascii="Times New Roman" w:eastAsia="Times New Roman" w:hAnsi="Times New Roman" w:cs="Times New Roman"/>
          <w:sz w:val="18"/>
          <w:szCs w:val="18"/>
          <w:lang w:eastAsia="tr-TR"/>
        </w:rPr>
        <w:t>.’nin (Gün)/(Ay)/(Yıl) tarihli ve …… sayılı Resmi Gazete’de yayımlanan Derecelendirme Kurulu</w:t>
      </w:r>
      <w:r w:rsidRPr="001A6FE1">
        <w:rPr>
          <w:rFonts w:ascii="Times New Roman" w:eastAsia="TimesNewRoman" w:hAnsi="Times New Roman" w:cs="Times New Roman"/>
          <w:sz w:val="18"/>
          <w:szCs w:val="18"/>
          <w:lang w:eastAsia="tr-TR"/>
        </w:rPr>
        <w:t>ş</w:t>
      </w:r>
      <w:r w:rsidRPr="001A6FE1">
        <w:rPr>
          <w:rFonts w:ascii="Times New Roman" w:eastAsia="Times New Roman" w:hAnsi="Times New Roman" w:cs="Times New Roman"/>
          <w:sz w:val="18"/>
          <w:szCs w:val="18"/>
          <w:lang w:eastAsia="tr-TR"/>
        </w:rPr>
        <w:t xml:space="preserve">larının Yetkilendirilmesine ve Faaliyetlerine </w:t>
      </w:r>
      <w:r w:rsidRPr="001A6FE1">
        <w:rPr>
          <w:rFonts w:ascii="Times New Roman" w:eastAsia="TimesNewRoman" w:hAnsi="Times New Roman" w:cs="Times New Roman"/>
          <w:sz w:val="18"/>
          <w:szCs w:val="18"/>
          <w:lang w:eastAsia="tr-TR"/>
        </w:rPr>
        <w:t>İ</w:t>
      </w:r>
      <w:r w:rsidRPr="001A6FE1">
        <w:rPr>
          <w:rFonts w:ascii="Times New Roman" w:eastAsia="Times New Roman" w:hAnsi="Times New Roman" w:cs="Times New Roman"/>
          <w:sz w:val="18"/>
          <w:szCs w:val="18"/>
          <w:lang w:eastAsia="tr-TR"/>
        </w:rPr>
        <w:t>li</w:t>
      </w:r>
      <w:r w:rsidRPr="001A6FE1">
        <w:rPr>
          <w:rFonts w:ascii="Times New Roman" w:eastAsia="TimesNewRoman" w:hAnsi="Times New Roman" w:cs="Times New Roman"/>
          <w:sz w:val="18"/>
          <w:szCs w:val="18"/>
          <w:lang w:eastAsia="tr-TR"/>
        </w:rPr>
        <w:t>ş</w:t>
      </w:r>
      <w:r w:rsidRPr="001A6FE1">
        <w:rPr>
          <w:rFonts w:ascii="Times New Roman" w:eastAsia="Times New Roman" w:hAnsi="Times New Roman" w:cs="Times New Roman"/>
          <w:sz w:val="18"/>
          <w:szCs w:val="18"/>
          <w:lang w:eastAsia="tr-TR"/>
        </w:rPr>
        <w:t>kin Esaslar Hakkında Yönetmelik kapsamında yürüttü</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ü derecelendirme faaliyeti sırasında, ortakları, yönetim kurulu başkan ve üyeleri, yöneticileri, denetçileri veya derecelendirme komitesi üyelerinin aynı Yönetmeli</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in 9 uncu maddesinde belirtilen ba</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ımsızlı</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ı ortadan kaldıran hallerin ortaya çıkması durumunda, ………………. A.</w:t>
      </w:r>
      <w:r w:rsidRPr="001A6FE1">
        <w:rPr>
          <w:rFonts w:ascii="Times New Roman" w:eastAsia="TimesNewRoman" w:hAnsi="Times New Roman" w:cs="Times New Roman"/>
          <w:sz w:val="18"/>
          <w:szCs w:val="18"/>
          <w:lang w:eastAsia="tr-TR"/>
        </w:rPr>
        <w:t>Ş</w:t>
      </w:r>
      <w:r w:rsidRPr="001A6FE1">
        <w:rPr>
          <w:rFonts w:ascii="Times New Roman" w:eastAsia="Times New Roman" w:hAnsi="Times New Roman" w:cs="Times New Roman"/>
          <w:sz w:val="18"/>
          <w:szCs w:val="18"/>
          <w:lang w:eastAsia="tr-TR"/>
        </w:rPr>
        <w:t>.’nin ilgili müşteriye verilen derecelendirme hizmetinden çekilece</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ini beyan ve taahhüt ederim.</w:t>
      </w: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tbl>
      <w:tblPr>
        <w:tblW w:w="8505" w:type="dxa"/>
        <w:jc w:val="center"/>
        <w:tblLook w:val="04A0"/>
      </w:tblPr>
      <w:tblGrid>
        <w:gridCol w:w="4192"/>
        <w:gridCol w:w="4313"/>
      </w:tblGrid>
      <w:tr w:rsidR="001A6FE1" w:rsidRPr="001A6FE1">
        <w:trPr>
          <w:jc w:val="center"/>
        </w:trPr>
        <w:tc>
          <w:tcPr>
            <w:tcW w:w="4606" w:type="dxa"/>
          </w:tcPr>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tc>
        <w:tc>
          <w:tcPr>
            <w:tcW w:w="4606" w:type="dxa"/>
            <w:hideMark/>
          </w:tcPr>
          <w:p w:rsidR="001A6FE1" w:rsidRPr="001A6FE1" w:rsidRDefault="001A6FE1" w:rsidP="001A6FE1">
            <w:pPr>
              <w:adjustRightInd w:val="0"/>
              <w:spacing w:after="0" w:line="240" w:lineRule="exact"/>
              <w:jc w:val="center"/>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w:t>
            </w:r>
          </w:p>
          <w:p w:rsidR="001A6FE1" w:rsidRPr="001A6FE1" w:rsidRDefault="001A6FE1" w:rsidP="001A6FE1">
            <w:pPr>
              <w:adjustRightInd w:val="0"/>
              <w:spacing w:after="0" w:line="240" w:lineRule="exact"/>
              <w:jc w:val="center"/>
              <w:rPr>
                <w:rFonts w:ascii="Times New Roman" w:eastAsia="Times New Roman" w:hAnsi="Times New Roman" w:cs="Times New Roman"/>
                <w:sz w:val="18"/>
                <w:szCs w:val="18"/>
                <w:lang w:eastAsia="tr-TR"/>
              </w:rPr>
            </w:pPr>
            <w:r w:rsidRPr="001A6FE1">
              <w:rPr>
                <w:rFonts w:ascii="Times New Roman" w:eastAsia="TimesNewRoman" w:hAnsi="Times New Roman" w:cs="Times New Roman"/>
                <w:sz w:val="18"/>
                <w:szCs w:val="18"/>
                <w:lang w:eastAsia="tr-TR"/>
              </w:rPr>
              <w:t>İ</w:t>
            </w:r>
            <w:r w:rsidRPr="001A6FE1">
              <w:rPr>
                <w:rFonts w:ascii="Times New Roman" w:eastAsia="Times New Roman" w:hAnsi="Times New Roman" w:cs="Times New Roman"/>
                <w:sz w:val="18"/>
                <w:szCs w:val="18"/>
                <w:lang w:eastAsia="tr-TR"/>
              </w:rPr>
              <w:t>MZA</w:t>
            </w:r>
          </w:p>
          <w:p w:rsidR="001A6FE1" w:rsidRPr="001A6FE1" w:rsidRDefault="001A6FE1" w:rsidP="001A6FE1">
            <w:pPr>
              <w:adjustRightInd w:val="0"/>
              <w:spacing w:after="0" w:line="240" w:lineRule="exact"/>
              <w:jc w:val="center"/>
              <w:rPr>
                <w:rFonts w:ascii="Times New Roman" w:eastAsia="TimesNewRoman" w:hAnsi="Times New Roman" w:cs="Times New Roman"/>
                <w:sz w:val="18"/>
                <w:szCs w:val="18"/>
                <w:lang w:eastAsia="tr-TR"/>
              </w:rPr>
            </w:pPr>
            <w:r w:rsidRPr="001A6FE1">
              <w:rPr>
                <w:rFonts w:ascii="Times New Roman" w:eastAsia="Times New Roman" w:hAnsi="Times New Roman" w:cs="Times New Roman"/>
                <w:sz w:val="18"/>
                <w:szCs w:val="18"/>
                <w:lang w:eastAsia="tr-TR"/>
              </w:rPr>
              <w:t>TEMS</w:t>
            </w:r>
            <w:r w:rsidRPr="001A6FE1">
              <w:rPr>
                <w:rFonts w:ascii="Times New Roman" w:eastAsia="TimesNewRoman" w:hAnsi="Times New Roman" w:cs="Times New Roman"/>
                <w:sz w:val="18"/>
                <w:szCs w:val="18"/>
                <w:lang w:eastAsia="tr-TR"/>
              </w:rPr>
              <w:t>İ</w:t>
            </w:r>
            <w:r w:rsidRPr="001A6FE1">
              <w:rPr>
                <w:rFonts w:ascii="Times New Roman" w:eastAsia="Times New Roman" w:hAnsi="Times New Roman" w:cs="Times New Roman"/>
                <w:sz w:val="18"/>
                <w:szCs w:val="18"/>
                <w:lang w:eastAsia="tr-TR"/>
              </w:rPr>
              <w:t xml:space="preserve">L ve </w:t>
            </w:r>
            <w:r w:rsidRPr="001A6FE1">
              <w:rPr>
                <w:rFonts w:ascii="Times New Roman" w:eastAsia="TimesNewRoman" w:hAnsi="Times New Roman" w:cs="Times New Roman"/>
                <w:sz w:val="18"/>
                <w:szCs w:val="18"/>
                <w:lang w:eastAsia="tr-TR"/>
              </w:rPr>
              <w:t>İ</w:t>
            </w:r>
            <w:r w:rsidRPr="001A6FE1">
              <w:rPr>
                <w:rFonts w:ascii="Times New Roman" w:eastAsia="Times New Roman" w:hAnsi="Times New Roman" w:cs="Times New Roman"/>
                <w:sz w:val="18"/>
                <w:szCs w:val="18"/>
                <w:lang w:eastAsia="tr-TR"/>
              </w:rPr>
              <w:t>LZAMA YETK</w:t>
            </w:r>
            <w:r w:rsidRPr="001A6FE1">
              <w:rPr>
                <w:rFonts w:ascii="Times New Roman" w:eastAsia="TimesNewRoman" w:hAnsi="Times New Roman" w:cs="Times New Roman"/>
                <w:sz w:val="18"/>
                <w:szCs w:val="18"/>
                <w:lang w:eastAsia="tr-TR"/>
              </w:rPr>
              <w:t>İ</w:t>
            </w:r>
            <w:r w:rsidRPr="001A6FE1">
              <w:rPr>
                <w:rFonts w:ascii="Times New Roman" w:eastAsia="Times New Roman" w:hAnsi="Times New Roman" w:cs="Times New Roman"/>
                <w:sz w:val="18"/>
                <w:szCs w:val="18"/>
                <w:lang w:eastAsia="tr-TR"/>
              </w:rPr>
              <w:t>L</w:t>
            </w:r>
            <w:r w:rsidRPr="001A6FE1">
              <w:rPr>
                <w:rFonts w:ascii="Times New Roman" w:eastAsia="TimesNewRoman" w:hAnsi="Times New Roman" w:cs="Times New Roman"/>
                <w:sz w:val="18"/>
                <w:szCs w:val="18"/>
                <w:lang w:eastAsia="tr-TR"/>
              </w:rPr>
              <w:t>İ</w:t>
            </w:r>
          </w:p>
          <w:p w:rsidR="001A6FE1" w:rsidRPr="001A6FE1" w:rsidRDefault="001A6FE1" w:rsidP="001A6FE1">
            <w:pPr>
              <w:adjustRightInd w:val="0"/>
              <w:spacing w:after="0" w:line="240" w:lineRule="exact"/>
              <w:jc w:val="center"/>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K</w:t>
            </w:r>
            <w:r w:rsidRPr="001A6FE1">
              <w:rPr>
                <w:rFonts w:ascii="Times New Roman" w:eastAsia="TimesNewRoman" w:hAnsi="Times New Roman" w:cs="Times New Roman"/>
                <w:sz w:val="18"/>
                <w:szCs w:val="18"/>
                <w:lang w:eastAsia="tr-TR"/>
              </w:rPr>
              <w:t>İŞİ</w:t>
            </w:r>
            <w:r w:rsidRPr="001A6FE1">
              <w:rPr>
                <w:rFonts w:ascii="Times New Roman" w:eastAsia="Times New Roman" w:hAnsi="Times New Roman" w:cs="Times New Roman"/>
                <w:sz w:val="18"/>
                <w:szCs w:val="18"/>
                <w:lang w:eastAsia="tr-TR"/>
              </w:rPr>
              <w:t>/K</w:t>
            </w:r>
            <w:r w:rsidRPr="001A6FE1">
              <w:rPr>
                <w:rFonts w:ascii="Times New Roman" w:eastAsia="TimesNewRoman" w:hAnsi="Times New Roman" w:cs="Times New Roman"/>
                <w:sz w:val="18"/>
                <w:szCs w:val="18"/>
                <w:lang w:eastAsia="tr-TR"/>
              </w:rPr>
              <w:t>İŞİ</w:t>
            </w:r>
            <w:r w:rsidRPr="001A6FE1">
              <w:rPr>
                <w:rFonts w:ascii="Times New Roman" w:eastAsia="Times New Roman" w:hAnsi="Times New Roman" w:cs="Times New Roman"/>
                <w:sz w:val="18"/>
                <w:szCs w:val="18"/>
                <w:lang w:eastAsia="tr-TR"/>
              </w:rPr>
              <w:t>LER</w:t>
            </w:r>
            <w:r w:rsidRPr="001A6FE1">
              <w:rPr>
                <w:rFonts w:ascii="Times New Roman" w:eastAsia="TimesNewRoman" w:hAnsi="Times New Roman" w:cs="Times New Roman"/>
                <w:sz w:val="18"/>
                <w:szCs w:val="18"/>
                <w:lang w:eastAsia="tr-TR"/>
              </w:rPr>
              <w:t>İ</w:t>
            </w:r>
            <w:r w:rsidRPr="001A6FE1">
              <w:rPr>
                <w:rFonts w:ascii="Times New Roman" w:eastAsia="Times New Roman" w:hAnsi="Times New Roman" w:cs="Times New Roman"/>
                <w:sz w:val="18"/>
                <w:szCs w:val="18"/>
                <w:lang w:eastAsia="tr-TR"/>
              </w:rPr>
              <w:t>N ADI-SOYADI</w:t>
            </w:r>
          </w:p>
          <w:p w:rsidR="001A6FE1" w:rsidRPr="001A6FE1" w:rsidRDefault="001A6FE1" w:rsidP="001A6FE1">
            <w:pPr>
              <w:adjustRightInd w:val="0"/>
              <w:spacing w:after="0" w:line="240" w:lineRule="exact"/>
              <w:jc w:val="center"/>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UNVANI</w:t>
            </w:r>
          </w:p>
        </w:tc>
      </w:tr>
    </w:tbl>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pageBreakBefore/>
        <w:pBdr>
          <w:bottom w:val="single" w:sz="6" w:space="1" w:color="auto"/>
        </w:pBdr>
        <w:adjustRightInd w:val="0"/>
        <w:spacing w:after="0" w:line="240" w:lineRule="exact"/>
        <w:jc w:val="right"/>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bCs/>
          <w:sz w:val="18"/>
          <w:szCs w:val="18"/>
          <w:lang w:eastAsia="tr-TR"/>
        </w:rPr>
        <w:lastRenderedPageBreak/>
        <w:t>EK-3</w:t>
      </w:r>
    </w:p>
    <w:p w:rsidR="001A6FE1" w:rsidRPr="001A6FE1" w:rsidRDefault="001A6FE1" w:rsidP="001A6FE1">
      <w:pPr>
        <w:adjustRightInd w:val="0"/>
        <w:spacing w:after="0" w:line="240" w:lineRule="exact"/>
        <w:jc w:val="both"/>
        <w:rPr>
          <w:rFonts w:ascii="Times New Roman" w:eastAsia="Times New Roman" w:hAnsi="Times New Roman" w:cs="Times New Roman"/>
          <w:b/>
          <w:bCs/>
          <w:sz w:val="18"/>
          <w:szCs w:val="18"/>
          <w:lang w:eastAsia="tr-TR"/>
        </w:rPr>
      </w:pPr>
    </w:p>
    <w:p w:rsidR="001A6FE1" w:rsidRPr="001A6FE1" w:rsidRDefault="001A6FE1" w:rsidP="001A6FE1">
      <w:pPr>
        <w:adjustRightInd w:val="0"/>
        <w:spacing w:after="0" w:line="240" w:lineRule="exact"/>
        <w:jc w:val="center"/>
        <w:rPr>
          <w:rFonts w:ascii="Times New Roman" w:eastAsia="Times New Roman" w:hAnsi="Times New Roman" w:cs="Times New Roman"/>
          <w:b/>
          <w:bCs/>
          <w:sz w:val="18"/>
          <w:szCs w:val="18"/>
          <w:u w:val="single"/>
          <w:lang w:eastAsia="tr-TR"/>
        </w:rPr>
      </w:pPr>
      <w:r w:rsidRPr="001A6FE1">
        <w:rPr>
          <w:rFonts w:ascii="Times New Roman" w:eastAsia="Times New Roman" w:hAnsi="Times New Roman" w:cs="Times New Roman"/>
          <w:b/>
          <w:bCs/>
          <w:sz w:val="18"/>
          <w:szCs w:val="18"/>
          <w:u w:val="single"/>
          <w:lang w:eastAsia="tr-TR"/>
        </w:rPr>
        <w:t>BEYANNAME</w:t>
      </w:r>
    </w:p>
    <w:p w:rsidR="001A6FE1" w:rsidRPr="001A6FE1" w:rsidRDefault="001A6FE1" w:rsidP="001A6FE1">
      <w:pPr>
        <w:adjustRightInd w:val="0"/>
        <w:spacing w:after="0" w:line="240" w:lineRule="exact"/>
        <w:jc w:val="center"/>
        <w:rPr>
          <w:rFonts w:ascii="Times New Roman" w:eastAsia="Times New Roman" w:hAnsi="Times New Roman" w:cs="Times New Roman"/>
          <w:b/>
          <w:bCs/>
          <w:sz w:val="18"/>
          <w:szCs w:val="18"/>
          <w:lang w:eastAsia="tr-TR"/>
        </w:rPr>
      </w:pPr>
    </w:p>
    <w:p w:rsidR="001A6FE1" w:rsidRPr="001A6FE1" w:rsidRDefault="001A6FE1" w:rsidP="001A6FE1">
      <w:pPr>
        <w:adjustRightInd w:val="0"/>
        <w:spacing w:after="0" w:line="240" w:lineRule="exact"/>
        <w:jc w:val="center"/>
        <w:rPr>
          <w:rFonts w:ascii="Times New Roman" w:eastAsia="Times New Roman" w:hAnsi="Times New Roman" w:cs="Times New Roman"/>
          <w:b/>
          <w:bCs/>
          <w:sz w:val="18"/>
          <w:szCs w:val="18"/>
          <w:lang w:eastAsia="tr-TR"/>
        </w:rPr>
      </w:pPr>
    </w:p>
    <w:p w:rsidR="001A6FE1" w:rsidRPr="001A6FE1" w:rsidRDefault="001A6FE1" w:rsidP="001A6FE1">
      <w:pPr>
        <w:adjustRightInd w:val="0"/>
        <w:spacing w:after="0" w:line="240" w:lineRule="exact"/>
        <w:jc w:val="center"/>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BANKACILIK DÜZENLEME VE DENETLEME KURUMUNA</w:t>
      </w:r>
    </w:p>
    <w:p w:rsidR="001A6FE1" w:rsidRPr="001A6FE1" w:rsidRDefault="001A6FE1" w:rsidP="001A6FE1">
      <w:pPr>
        <w:adjustRightInd w:val="0"/>
        <w:spacing w:after="0" w:line="240" w:lineRule="exact"/>
        <w:jc w:val="both"/>
        <w:rPr>
          <w:rFonts w:ascii="Times New Roman" w:eastAsia="Times New Roman" w:hAnsi="Times New Roman" w:cs="Times New Roman"/>
          <w:b/>
          <w:bCs/>
          <w:sz w:val="18"/>
          <w:szCs w:val="18"/>
          <w:lang w:eastAsia="tr-TR"/>
        </w:rPr>
      </w:pPr>
    </w:p>
    <w:p w:rsidR="001A6FE1" w:rsidRPr="001A6FE1" w:rsidRDefault="001A6FE1" w:rsidP="001A6FE1">
      <w:pPr>
        <w:adjustRightInd w:val="0"/>
        <w:spacing w:after="0" w:line="240" w:lineRule="exact"/>
        <w:ind w:firstLine="708"/>
        <w:jc w:val="both"/>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 xml:space="preserve">2004 sayılı </w:t>
      </w:r>
      <w:r w:rsidRPr="001A6FE1">
        <w:rPr>
          <w:rFonts w:ascii="Times New Roman" w:eastAsia="TimesNewRoman" w:hAnsi="Times New Roman" w:cs="Times New Roman"/>
          <w:sz w:val="18"/>
          <w:szCs w:val="18"/>
          <w:lang w:eastAsia="tr-TR"/>
        </w:rPr>
        <w:t>İ</w:t>
      </w:r>
      <w:r w:rsidRPr="001A6FE1">
        <w:rPr>
          <w:rFonts w:ascii="Times New Roman" w:eastAsia="Times New Roman" w:hAnsi="Times New Roman" w:cs="Times New Roman"/>
          <w:sz w:val="18"/>
          <w:szCs w:val="18"/>
          <w:lang w:eastAsia="tr-TR"/>
        </w:rPr>
        <w:t xml:space="preserve">cra ve </w:t>
      </w:r>
      <w:r w:rsidRPr="001A6FE1">
        <w:rPr>
          <w:rFonts w:ascii="Times New Roman" w:eastAsia="TimesNewRoman" w:hAnsi="Times New Roman" w:cs="Times New Roman"/>
          <w:sz w:val="18"/>
          <w:szCs w:val="18"/>
          <w:lang w:eastAsia="tr-TR"/>
        </w:rPr>
        <w:t>İ</w:t>
      </w:r>
      <w:r w:rsidRPr="001A6FE1">
        <w:rPr>
          <w:rFonts w:ascii="Times New Roman" w:eastAsia="Times New Roman" w:hAnsi="Times New Roman" w:cs="Times New Roman"/>
          <w:sz w:val="18"/>
          <w:szCs w:val="18"/>
          <w:lang w:eastAsia="tr-TR"/>
        </w:rPr>
        <w:t>flas Kanunu hükümlerine göre müflis veya konkordato ilân etmi</w:t>
      </w:r>
      <w:r w:rsidRPr="001A6FE1">
        <w:rPr>
          <w:rFonts w:ascii="Times New Roman" w:eastAsia="TimesNewRoman" w:hAnsi="Times New Roman" w:cs="Times New Roman"/>
          <w:sz w:val="18"/>
          <w:szCs w:val="18"/>
          <w:lang w:eastAsia="tr-TR"/>
        </w:rPr>
        <w:t xml:space="preserve">ş </w:t>
      </w:r>
      <w:r w:rsidRPr="001A6FE1">
        <w:rPr>
          <w:rFonts w:ascii="Times New Roman" w:eastAsia="Times New Roman" w:hAnsi="Times New Roman" w:cs="Times New Roman"/>
          <w:sz w:val="18"/>
          <w:szCs w:val="18"/>
          <w:lang w:eastAsia="tr-TR"/>
        </w:rPr>
        <w:t>olmadı</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ımı beyan ederim.</w:t>
      </w: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tbl>
      <w:tblPr>
        <w:tblW w:w="8505" w:type="dxa"/>
        <w:jc w:val="center"/>
        <w:tblLook w:val="04A0"/>
      </w:tblPr>
      <w:tblGrid>
        <w:gridCol w:w="4212"/>
        <w:gridCol w:w="4293"/>
      </w:tblGrid>
      <w:tr w:rsidR="001A6FE1" w:rsidRPr="001A6FE1">
        <w:trPr>
          <w:jc w:val="center"/>
        </w:trPr>
        <w:tc>
          <w:tcPr>
            <w:tcW w:w="4606" w:type="dxa"/>
          </w:tcPr>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tc>
        <w:tc>
          <w:tcPr>
            <w:tcW w:w="4606" w:type="dxa"/>
            <w:hideMark/>
          </w:tcPr>
          <w:p w:rsidR="001A6FE1" w:rsidRPr="001A6FE1" w:rsidRDefault="001A6FE1" w:rsidP="001A6FE1">
            <w:pPr>
              <w:adjustRightInd w:val="0"/>
              <w:spacing w:after="0" w:line="240" w:lineRule="exact"/>
              <w:jc w:val="center"/>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w:t>
            </w:r>
          </w:p>
          <w:p w:rsidR="001A6FE1" w:rsidRPr="001A6FE1" w:rsidRDefault="001A6FE1" w:rsidP="001A6FE1">
            <w:pPr>
              <w:adjustRightInd w:val="0"/>
              <w:spacing w:after="0" w:line="240" w:lineRule="exact"/>
              <w:jc w:val="center"/>
              <w:rPr>
                <w:rFonts w:ascii="Times New Roman" w:eastAsia="Times New Roman" w:hAnsi="Times New Roman" w:cs="Times New Roman"/>
                <w:sz w:val="18"/>
                <w:szCs w:val="18"/>
                <w:lang w:eastAsia="tr-TR"/>
              </w:rPr>
            </w:pPr>
            <w:r w:rsidRPr="001A6FE1">
              <w:rPr>
                <w:rFonts w:ascii="Times New Roman" w:eastAsia="TimesNewRoman" w:hAnsi="Times New Roman" w:cs="Times New Roman"/>
                <w:sz w:val="18"/>
                <w:szCs w:val="18"/>
                <w:lang w:eastAsia="tr-TR"/>
              </w:rPr>
              <w:t>İ</w:t>
            </w:r>
            <w:r w:rsidRPr="001A6FE1">
              <w:rPr>
                <w:rFonts w:ascii="Times New Roman" w:eastAsia="Times New Roman" w:hAnsi="Times New Roman" w:cs="Times New Roman"/>
                <w:sz w:val="18"/>
                <w:szCs w:val="18"/>
                <w:lang w:eastAsia="tr-TR"/>
              </w:rPr>
              <w:t>MZA</w:t>
            </w:r>
          </w:p>
          <w:p w:rsidR="001A6FE1" w:rsidRPr="001A6FE1" w:rsidRDefault="001A6FE1" w:rsidP="001A6FE1">
            <w:pPr>
              <w:adjustRightInd w:val="0"/>
              <w:spacing w:after="0" w:line="240" w:lineRule="exact"/>
              <w:jc w:val="center"/>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ADI-SOYADI</w:t>
            </w:r>
          </w:p>
          <w:p w:rsidR="001A6FE1" w:rsidRPr="001A6FE1" w:rsidRDefault="001A6FE1" w:rsidP="001A6FE1">
            <w:pPr>
              <w:adjustRightInd w:val="0"/>
              <w:spacing w:after="0" w:line="240" w:lineRule="exact"/>
              <w:jc w:val="center"/>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UNVAN</w:t>
            </w:r>
          </w:p>
        </w:tc>
      </w:tr>
    </w:tbl>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pageBreakBefore/>
        <w:pBdr>
          <w:bottom w:val="single" w:sz="6" w:space="1" w:color="auto"/>
        </w:pBdr>
        <w:adjustRightInd w:val="0"/>
        <w:spacing w:after="0" w:line="240" w:lineRule="exact"/>
        <w:jc w:val="right"/>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bCs/>
          <w:sz w:val="18"/>
          <w:szCs w:val="18"/>
          <w:lang w:eastAsia="tr-TR"/>
        </w:rPr>
        <w:lastRenderedPageBreak/>
        <w:t>EK-4</w:t>
      </w:r>
    </w:p>
    <w:p w:rsidR="001A6FE1" w:rsidRPr="001A6FE1" w:rsidRDefault="001A6FE1" w:rsidP="001A6FE1">
      <w:pPr>
        <w:adjustRightInd w:val="0"/>
        <w:spacing w:after="0" w:line="240" w:lineRule="exact"/>
        <w:jc w:val="both"/>
        <w:rPr>
          <w:rFonts w:ascii="Times New Roman" w:eastAsia="Times New Roman" w:hAnsi="Times New Roman" w:cs="Times New Roman"/>
          <w:b/>
          <w:bCs/>
          <w:sz w:val="18"/>
          <w:szCs w:val="18"/>
          <w:lang w:eastAsia="tr-TR"/>
        </w:rPr>
      </w:pPr>
    </w:p>
    <w:p w:rsidR="001A6FE1" w:rsidRPr="001A6FE1" w:rsidRDefault="001A6FE1" w:rsidP="001A6FE1">
      <w:pPr>
        <w:adjustRightInd w:val="0"/>
        <w:spacing w:after="0" w:line="240" w:lineRule="exact"/>
        <w:jc w:val="both"/>
        <w:rPr>
          <w:rFonts w:ascii="Times New Roman" w:eastAsia="Times New Roman" w:hAnsi="Times New Roman" w:cs="Times New Roman"/>
          <w:b/>
          <w:bCs/>
          <w:sz w:val="18"/>
          <w:szCs w:val="18"/>
          <w:lang w:eastAsia="tr-TR"/>
        </w:rPr>
      </w:pPr>
    </w:p>
    <w:p w:rsidR="001A6FE1" w:rsidRPr="001A6FE1" w:rsidRDefault="001A6FE1" w:rsidP="001A6FE1">
      <w:pPr>
        <w:adjustRightInd w:val="0"/>
        <w:spacing w:after="0" w:line="240" w:lineRule="exact"/>
        <w:jc w:val="center"/>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TASARRUF MEVDUATI S</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GORTA FONU KURULU BA</w:t>
      </w:r>
      <w:r w:rsidRPr="001A6FE1">
        <w:rPr>
          <w:rFonts w:ascii="Times New Roman" w:eastAsia="TimesNewRoman" w:hAnsi="Times New Roman" w:cs="Times New Roman"/>
          <w:b/>
          <w:sz w:val="18"/>
          <w:szCs w:val="18"/>
          <w:lang w:eastAsia="tr-TR"/>
        </w:rPr>
        <w:t>Ş</w:t>
      </w:r>
      <w:r w:rsidRPr="001A6FE1">
        <w:rPr>
          <w:rFonts w:ascii="Times New Roman" w:eastAsia="Times New Roman" w:hAnsi="Times New Roman" w:cs="Times New Roman"/>
          <w:b/>
          <w:bCs/>
          <w:sz w:val="18"/>
          <w:szCs w:val="18"/>
          <w:lang w:eastAsia="tr-TR"/>
        </w:rPr>
        <w:t>KANLI</w:t>
      </w:r>
      <w:r w:rsidRPr="001A6FE1">
        <w:rPr>
          <w:rFonts w:ascii="Times New Roman" w:eastAsia="TimesNewRoman" w:hAnsi="Times New Roman" w:cs="Times New Roman"/>
          <w:b/>
          <w:sz w:val="18"/>
          <w:szCs w:val="18"/>
          <w:lang w:eastAsia="tr-TR"/>
        </w:rPr>
        <w:t>Ğ</w:t>
      </w:r>
      <w:r w:rsidRPr="001A6FE1">
        <w:rPr>
          <w:rFonts w:ascii="Times New Roman" w:eastAsia="Times New Roman" w:hAnsi="Times New Roman" w:cs="Times New Roman"/>
          <w:b/>
          <w:bCs/>
          <w:sz w:val="18"/>
          <w:szCs w:val="18"/>
          <w:lang w:eastAsia="tr-TR"/>
        </w:rPr>
        <w:t>INA</w:t>
      </w: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adjustRightInd w:val="0"/>
        <w:spacing w:after="0" w:line="240" w:lineRule="exact"/>
        <w:ind w:firstLine="708"/>
        <w:jc w:val="both"/>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Bankacılık Düzenleme ve Denetleme Kurumuna verilmek üzere, 5411 sayılı Bankacılık Kanununun 71 inci maddesi uygulanan bankalarda veya bu Kanunun yürürlü</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e girmesinden önce Tasarruf Mevduatı Sigorta Fonuna devredilmi</w:t>
      </w:r>
      <w:r w:rsidRPr="001A6FE1">
        <w:rPr>
          <w:rFonts w:ascii="Times New Roman" w:eastAsia="TimesNewRoman" w:hAnsi="Times New Roman" w:cs="Times New Roman"/>
          <w:sz w:val="18"/>
          <w:szCs w:val="18"/>
          <w:lang w:eastAsia="tr-TR"/>
        </w:rPr>
        <w:t xml:space="preserve">ş </w:t>
      </w:r>
      <w:r w:rsidRPr="001A6FE1">
        <w:rPr>
          <w:rFonts w:ascii="Times New Roman" w:eastAsia="Times New Roman" w:hAnsi="Times New Roman" w:cs="Times New Roman"/>
          <w:sz w:val="18"/>
          <w:szCs w:val="18"/>
          <w:lang w:eastAsia="tr-TR"/>
        </w:rPr>
        <w:t>bankalarda, ortaklarının temettü hariç ortaklık hakları ile yönetim ve denetimi Tasarruf Mevduatı Sigorta Fonuna intikal eden veya bankacılık yapma ve mevduat ve katılım fonu kabul etme izin ve yetkileri kaldırılan kredi kuruluşlarında, Tasarruf Mevduatı Sigorta Fonuna intikalinden veya bankacılık yapma ve mevduat ve katılım fonu kabul etme izin ve yetkileri kaldırılmadan önce nitelikli paya sahip bulunmadı</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ıma veya kontrolü elimde bulundurmadı</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ıma ilişkin bir belgenin tarafıma verilmesini arz ederim.</w:t>
      </w: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tabs>
          <w:tab w:val="center" w:pos="7560"/>
        </w:tabs>
        <w:adjustRightInd w:val="0"/>
        <w:spacing w:after="0" w:line="240" w:lineRule="exact"/>
        <w:jc w:val="both"/>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ab/>
        <w:t xml:space="preserve">  …./…./….</w:t>
      </w:r>
    </w:p>
    <w:p w:rsidR="001A6FE1" w:rsidRPr="001A6FE1" w:rsidRDefault="001A6FE1" w:rsidP="001A6FE1">
      <w:pPr>
        <w:tabs>
          <w:tab w:val="center" w:pos="7560"/>
        </w:tabs>
        <w:adjustRightInd w:val="0"/>
        <w:spacing w:after="0" w:line="240" w:lineRule="exact"/>
        <w:jc w:val="both"/>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ab/>
        <w:t xml:space="preserve">       İMZA</w:t>
      </w:r>
    </w:p>
    <w:p w:rsidR="001A6FE1" w:rsidRPr="001A6FE1" w:rsidRDefault="001A6FE1" w:rsidP="001A6FE1">
      <w:pPr>
        <w:tabs>
          <w:tab w:val="center" w:pos="7560"/>
        </w:tabs>
        <w:adjustRightInd w:val="0"/>
        <w:spacing w:after="0" w:line="240" w:lineRule="exact"/>
        <w:jc w:val="both"/>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ab/>
        <w:t>ADI-SOYADI</w:t>
      </w:r>
    </w:p>
    <w:p w:rsidR="001A6FE1" w:rsidRPr="001A6FE1" w:rsidRDefault="001A6FE1" w:rsidP="001A6FE1">
      <w:pPr>
        <w:tabs>
          <w:tab w:val="center" w:pos="7560"/>
        </w:tabs>
        <w:adjustRightInd w:val="0"/>
        <w:spacing w:after="0" w:line="240" w:lineRule="exact"/>
        <w:jc w:val="both"/>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ab/>
        <w:t xml:space="preserve">     UNVAN</w:t>
      </w: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tbl>
      <w:tblPr>
        <w:tblW w:w="8505" w:type="dxa"/>
        <w:jc w:val="center"/>
        <w:tblLook w:val="04A0"/>
      </w:tblPr>
      <w:tblGrid>
        <w:gridCol w:w="3352"/>
        <w:gridCol w:w="5153"/>
      </w:tblGrid>
      <w:tr w:rsidR="001A6FE1" w:rsidRPr="001A6FE1">
        <w:trPr>
          <w:trHeight w:val="20"/>
          <w:jc w:val="center"/>
        </w:trPr>
        <w:tc>
          <w:tcPr>
            <w:tcW w:w="3510" w:type="dxa"/>
            <w:hideMark/>
          </w:tcPr>
          <w:p w:rsidR="001A6FE1" w:rsidRPr="001A6FE1" w:rsidRDefault="001A6FE1" w:rsidP="001A6FE1">
            <w:pPr>
              <w:adjustRightInd w:val="0"/>
              <w:spacing w:after="0" w:line="20" w:lineRule="atLeast"/>
              <w:jc w:val="both"/>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bCs/>
                <w:sz w:val="18"/>
                <w:szCs w:val="18"/>
                <w:lang w:eastAsia="tr-TR"/>
              </w:rPr>
              <w:t>T.C. K</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ML</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K/PASAPORT NO</w:t>
            </w:r>
          </w:p>
        </w:tc>
        <w:tc>
          <w:tcPr>
            <w:tcW w:w="5702" w:type="dxa"/>
            <w:hideMark/>
          </w:tcPr>
          <w:p w:rsidR="001A6FE1" w:rsidRPr="001A6FE1" w:rsidRDefault="001A6FE1" w:rsidP="001A6FE1">
            <w:pPr>
              <w:adjustRightInd w:val="0"/>
              <w:spacing w:after="0" w:line="20" w:lineRule="atLeast"/>
              <w:jc w:val="both"/>
              <w:rPr>
                <w:rFonts w:ascii="Times New Roman" w:eastAsia="Times New Roman" w:hAnsi="Times New Roman" w:cs="Times New Roman"/>
                <w:b/>
                <w:sz w:val="18"/>
                <w:szCs w:val="18"/>
                <w:lang w:eastAsia="tr-TR"/>
              </w:rPr>
            </w:pPr>
            <w:r w:rsidRPr="001A6FE1">
              <w:rPr>
                <w:rFonts w:ascii="Times New Roman" w:eastAsia="Times New Roman" w:hAnsi="Times New Roman" w:cs="Times New Roman"/>
                <w:b/>
                <w:sz w:val="18"/>
                <w:szCs w:val="18"/>
                <w:lang w:eastAsia="tr-TR"/>
              </w:rPr>
              <w:t>:</w:t>
            </w:r>
          </w:p>
        </w:tc>
      </w:tr>
      <w:tr w:rsidR="001A6FE1" w:rsidRPr="001A6FE1">
        <w:trPr>
          <w:trHeight w:val="20"/>
          <w:jc w:val="center"/>
        </w:trPr>
        <w:tc>
          <w:tcPr>
            <w:tcW w:w="3510" w:type="dxa"/>
            <w:hideMark/>
          </w:tcPr>
          <w:p w:rsidR="001A6FE1" w:rsidRPr="001A6FE1" w:rsidRDefault="001A6FE1" w:rsidP="001A6FE1">
            <w:pPr>
              <w:adjustRightInd w:val="0"/>
              <w:spacing w:after="0" w:line="20" w:lineRule="atLeast"/>
              <w:jc w:val="both"/>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bCs/>
                <w:sz w:val="18"/>
                <w:szCs w:val="18"/>
                <w:lang w:eastAsia="tr-TR"/>
              </w:rPr>
              <w:t>SOYADI</w:t>
            </w:r>
          </w:p>
        </w:tc>
        <w:tc>
          <w:tcPr>
            <w:tcW w:w="5702" w:type="dxa"/>
            <w:hideMark/>
          </w:tcPr>
          <w:p w:rsidR="001A6FE1" w:rsidRPr="001A6FE1" w:rsidRDefault="001A6FE1" w:rsidP="001A6FE1">
            <w:pPr>
              <w:adjustRightInd w:val="0"/>
              <w:spacing w:after="0" w:line="20" w:lineRule="atLeast"/>
              <w:jc w:val="both"/>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sz w:val="18"/>
                <w:szCs w:val="18"/>
                <w:lang w:eastAsia="tr-TR"/>
              </w:rPr>
              <w:t>:</w:t>
            </w:r>
          </w:p>
        </w:tc>
      </w:tr>
      <w:tr w:rsidR="001A6FE1" w:rsidRPr="001A6FE1">
        <w:trPr>
          <w:trHeight w:val="20"/>
          <w:jc w:val="center"/>
        </w:trPr>
        <w:tc>
          <w:tcPr>
            <w:tcW w:w="3510" w:type="dxa"/>
            <w:hideMark/>
          </w:tcPr>
          <w:p w:rsidR="001A6FE1" w:rsidRPr="001A6FE1" w:rsidRDefault="001A6FE1" w:rsidP="001A6FE1">
            <w:pPr>
              <w:adjustRightInd w:val="0"/>
              <w:spacing w:after="0" w:line="20" w:lineRule="atLeast"/>
              <w:jc w:val="both"/>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bCs/>
                <w:sz w:val="18"/>
                <w:szCs w:val="18"/>
                <w:lang w:eastAsia="tr-TR"/>
              </w:rPr>
              <w:t>ADI</w:t>
            </w:r>
          </w:p>
        </w:tc>
        <w:tc>
          <w:tcPr>
            <w:tcW w:w="5702" w:type="dxa"/>
            <w:hideMark/>
          </w:tcPr>
          <w:p w:rsidR="001A6FE1" w:rsidRPr="001A6FE1" w:rsidRDefault="001A6FE1" w:rsidP="001A6FE1">
            <w:pPr>
              <w:adjustRightInd w:val="0"/>
              <w:spacing w:after="0" w:line="20" w:lineRule="atLeast"/>
              <w:jc w:val="both"/>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sz w:val="18"/>
                <w:szCs w:val="18"/>
                <w:lang w:eastAsia="tr-TR"/>
              </w:rPr>
              <w:t>:</w:t>
            </w:r>
          </w:p>
        </w:tc>
      </w:tr>
      <w:tr w:rsidR="001A6FE1" w:rsidRPr="001A6FE1">
        <w:trPr>
          <w:trHeight w:val="20"/>
          <w:jc w:val="center"/>
        </w:trPr>
        <w:tc>
          <w:tcPr>
            <w:tcW w:w="3510" w:type="dxa"/>
            <w:hideMark/>
          </w:tcPr>
          <w:p w:rsidR="001A6FE1" w:rsidRPr="001A6FE1" w:rsidRDefault="001A6FE1" w:rsidP="001A6FE1">
            <w:pPr>
              <w:adjustRightInd w:val="0"/>
              <w:spacing w:after="0" w:line="20" w:lineRule="atLeast"/>
              <w:jc w:val="both"/>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bCs/>
                <w:sz w:val="18"/>
                <w:szCs w:val="18"/>
                <w:lang w:eastAsia="tr-TR"/>
              </w:rPr>
              <w:t>BABA ADI</w:t>
            </w:r>
          </w:p>
        </w:tc>
        <w:tc>
          <w:tcPr>
            <w:tcW w:w="5702" w:type="dxa"/>
            <w:hideMark/>
          </w:tcPr>
          <w:p w:rsidR="001A6FE1" w:rsidRPr="001A6FE1" w:rsidRDefault="001A6FE1" w:rsidP="001A6FE1">
            <w:pPr>
              <w:spacing w:after="0" w:line="20" w:lineRule="atLeast"/>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sz w:val="18"/>
                <w:szCs w:val="18"/>
                <w:lang w:eastAsia="tr-TR"/>
              </w:rPr>
              <w:t>:</w:t>
            </w:r>
          </w:p>
        </w:tc>
      </w:tr>
      <w:tr w:rsidR="001A6FE1" w:rsidRPr="001A6FE1">
        <w:trPr>
          <w:trHeight w:val="20"/>
          <w:jc w:val="center"/>
        </w:trPr>
        <w:tc>
          <w:tcPr>
            <w:tcW w:w="3510" w:type="dxa"/>
            <w:hideMark/>
          </w:tcPr>
          <w:p w:rsidR="001A6FE1" w:rsidRPr="001A6FE1" w:rsidRDefault="001A6FE1" w:rsidP="001A6FE1">
            <w:pPr>
              <w:adjustRightInd w:val="0"/>
              <w:spacing w:after="0" w:line="20" w:lineRule="atLeast"/>
              <w:jc w:val="both"/>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bCs/>
                <w:sz w:val="18"/>
                <w:szCs w:val="18"/>
                <w:lang w:eastAsia="tr-TR"/>
              </w:rPr>
              <w:t>ANA ADI</w:t>
            </w:r>
          </w:p>
        </w:tc>
        <w:tc>
          <w:tcPr>
            <w:tcW w:w="5702" w:type="dxa"/>
            <w:hideMark/>
          </w:tcPr>
          <w:p w:rsidR="001A6FE1" w:rsidRPr="001A6FE1" w:rsidRDefault="001A6FE1" w:rsidP="001A6FE1">
            <w:pPr>
              <w:spacing w:after="0" w:line="20" w:lineRule="atLeast"/>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sz w:val="18"/>
                <w:szCs w:val="18"/>
                <w:lang w:eastAsia="tr-TR"/>
              </w:rPr>
              <w:t>:</w:t>
            </w:r>
          </w:p>
        </w:tc>
      </w:tr>
      <w:tr w:rsidR="001A6FE1" w:rsidRPr="001A6FE1">
        <w:trPr>
          <w:trHeight w:val="20"/>
          <w:jc w:val="center"/>
        </w:trPr>
        <w:tc>
          <w:tcPr>
            <w:tcW w:w="3510" w:type="dxa"/>
            <w:hideMark/>
          </w:tcPr>
          <w:p w:rsidR="001A6FE1" w:rsidRPr="001A6FE1" w:rsidRDefault="001A6FE1" w:rsidP="001A6FE1">
            <w:pPr>
              <w:adjustRightInd w:val="0"/>
              <w:spacing w:after="0" w:line="20" w:lineRule="atLeast"/>
              <w:jc w:val="both"/>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bCs/>
                <w:sz w:val="18"/>
                <w:szCs w:val="18"/>
                <w:lang w:eastAsia="tr-TR"/>
              </w:rPr>
              <w:t>DO</w:t>
            </w:r>
            <w:r w:rsidRPr="001A6FE1">
              <w:rPr>
                <w:rFonts w:ascii="Times New Roman" w:eastAsia="TimesNewRoman" w:hAnsi="Times New Roman" w:cs="Times New Roman"/>
                <w:b/>
                <w:sz w:val="18"/>
                <w:szCs w:val="18"/>
                <w:lang w:eastAsia="tr-TR"/>
              </w:rPr>
              <w:t>Ğ</w:t>
            </w:r>
            <w:r w:rsidRPr="001A6FE1">
              <w:rPr>
                <w:rFonts w:ascii="Times New Roman" w:eastAsia="Times New Roman" w:hAnsi="Times New Roman" w:cs="Times New Roman"/>
                <w:b/>
                <w:bCs/>
                <w:sz w:val="18"/>
                <w:szCs w:val="18"/>
                <w:lang w:eastAsia="tr-TR"/>
              </w:rPr>
              <w:t>UM YER</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/TAR</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H</w:t>
            </w:r>
            <w:r w:rsidRPr="001A6FE1">
              <w:rPr>
                <w:rFonts w:ascii="Times New Roman" w:eastAsia="TimesNewRoman" w:hAnsi="Times New Roman" w:cs="Times New Roman"/>
                <w:b/>
                <w:sz w:val="18"/>
                <w:szCs w:val="18"/>
                <w:lang w:eastAsia="tr-TR"/>
              </w:rPr>
              <w:t>İ</w:t>
            </w:r>
          </w:p>
        </w:tc>
        <w:tc>
          <w:tcPr>
            <w:tcW w:w="5702" w:type="dxa"/>
            <w:hideMark/>
          </w:tcPr>
          <w:p w:rsidR="001A6FE1" w:rsidRPr="001A6FE1" w:rsidRDefault="001A6FE1" w:rsidP="001A6FE1">
            <w:pPr>
              <w:spacing w:after="0" w:line="20" w:lineRule="atLeast"/>
              <w:rPr>
                <w:rFonts w:ascii="Times New Roman" w:eastAsia="Times New Roman" w:hAnsi="Times New Roman" w:cs="Times New Roman"/>
                <w:b/>
                <w:sz w:val="18"/>
                <w:szCs w:val="18"/>
                <w:lang w:eastAsia="tr-TR"/>
              </w:rPr>
            </w:pPr>
            <w:r w:rsidRPr="001A6FE1">
              <w:rPr>
                <w:rFonts w:ascii="Times New Roman" w:eastAsia="Times New Roman" w:hAnsi="Times New Roman" w:cs="Times New Roman"/>
                <w:b/>
                <w:sz w:val="18"/>
                <w:szCs w:val="18"/>
                <w:lang w:eastAsia="tr-TR"/>
              </w:rPr>
              <w:t>:</w:t>
            </w:r>
          </w:p>
        </w:tc>
      </w:tr>
      <w:tr w:rsidR="001A6FE1" w:rsidRPr="001A6FE1">
        <w:trPr>
          <w:trHeight w:val="20"/>
          <w:jc w:val="center"/>
        </w:trPr>
        <w:tc>
          <w:tcPr>
            <w:tcW w:w="3510" w:type="dxa"/>
            <w:hideMark/>
          </w:tcPr>
          <w:p w:rsidR="001A6FE1" w:rsidRPr="001A6FE1" w:rsidRDefault="001A6FE1" w:rsidP="001A6FE1">
            <w:pPr>
              <w:adjustRightInd w:val="0"/>
              <w:spacing w:after="0" w:line="20" w:lineRule="atLeast"/>
              <w:jc w:val="both"/>
              <w:rPr>
                <w:rFonts w:ascii="Times New Roman" w:eastAsia="Times New Roman" w:hAnsi="Times New Roman" w:cs="Times New Roman"/>
                <w:sz w:val="18"/>
                <w:szCs w:val="18"/>
                <w:u w:val="single"/>
                <w:lang w:eastAsia="tr-TR"/>
              </w:rPr>
            </w:pPr>
            <w:r w:rsidRPr="001A6FE1">
              <w:rPr>
                <w:rFonts w:ascii="Times New Roman" w:eastAsia="Times New Roman" w:hAnsi="Times New Roman" w:cs="Times New Roman"/>
                <w:b/>
                <w:sz w:val="18"/>
                <w:szCs w:val="18"/>
                <w:u w:val="single"/>
                <w:lang w:eastAsia="tr-TR"/>
              </w:rPr>
              <w:t>NÜFUSA KAYITLI OLDU</w:t>
            </w:r>
            <w:r w:rsidRPr="001A6FE1">
              <w:rPr>
                <w:rFonts w:ascii="Times New Roman" w:eastAsia="TimesNewRoman" w:hAnsi="Times New Roman" w:cs="Times New Roman"/>
                <w:b/>
                <w:sz w:val="18"/>
                <w:szCs w:val="18"/>
                <w:u w:val="single"/>
                <w:lang w:eastAsia="tr-TR"/>
              </w:rPr>
              <w:t>Ğ</w:t>
            </w:r>
            <w:r w:rsidRPr="001A6FE1">
              <w:rPr>
                <w:rFonts w:ascii="Times New Roman" w:eastAsia="Times New Roman" w:hAnsi="Times New Roman" w:cs="Times New Roman"/>
                <w:b/>
                <w:sz w:val="18"/>
                <w:szCs w:val="18"/>
                <w:u w:val="single"/>
                <w:lang w:eastAsia="tr-TR"/>
              </w:rPr>
              <w:t>U</w:t>
            </w:r>
          </w:p>
        </w:tc>
        <w:tc>
          <w:tcPr>
            <w:tcW w:w="5702" w:type="dxa"/>
          </w:tcPr>
          <w:p w:rsidR="001A6FE1" w:rsidRPr="001A6FE1" w:rsidRDefault="001A6FE1" w:rsidP="001A6FE1">
            <w:pPr>
              <w:spacing w:after="0" w:line="240" w:lineRule="exact"/>
              <w:rPr>
                <w:rFonts w:ascii="Times New Roman" w:eastAsia="Times New Roman" w:hAnsi="Times New Roman" w:cs="Times New Roman"/>
                <w:b/>
                <w:sz w:val="2"/>
                <w:szCs w:val="18"/>
                <w:lang w:eastAsia="tr-TR"/>
              </w:rPr>
            </w:pPr>
          </w:p>
        </w:tc>
      </w:tr>
      <w:tr w:rsidR="001A6FE1" w:rsidRPr="001A6FE1">
        <w:trPr>
          <w:trHeight w:val="20"/>
          <w:jc w:val="center"/>
        </w:trPr>
        <w:tc>
          <w:tcPr>
            <w:tcW w:w="3510" w:type="dxa"/>
            <w:hideMark/>
          </w:tcPr>
          <w:p w:rsidR="001A6FE1" w:rsidRPr="001A6FE1" w:rsidRDefault="001A6FE1" w:rsidP="001A6FE1">
            <w:pPr>
              <w:adjustRightInd w:val="0"/>
              <w:spacing w:after="0" w:line="20" w:lineRule="atLeast"/>
              <w:jc w:val="both"/>
              <w:rPr>
                <w:rFonts w:ascii="Times New Roman" w:eastAsia="Times New Roman" w:hAnsi="Times New Roman" w:cs="Times New Roman"/>
                <w:sz w:val="18"/>
                <w:szCs w:val="18"/>
                <w:lang w:eastAsia="tr-TR"/>
              </w:rPr>
            </w:pP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L</w:t>
            </w:r>
          </w:p>
        </w:tc>
        <w:tc>
          <w:tcPr>
            <w:tcW w:w="5702" w:type="dxa"/>
            <w:hideMark/>
          </w:tcPr>
          <w:p w:rsidR="001A6FE1" w:rsidRPr="001A6FE1" w:rsidRDefault="001A6FE1" w:rsidP="001A6FE1">
            <w:pPr>
              <w:spacing w:after="0" w:line="20" w:lineRule="atLeast"/>
              <w:rPr>
                <w:rFonts w:ascii="Times New Roman" w:eastAsia="Times New Roman" w:hAnsi="Times New Roman" w:cs="Times New Roman"/>
                <w:b/>
                <w:sz w:val="18"/>
                <w:szCs w:val="18"/>
                <w:lang w:eastAsia="tr-TR"/>
              </w:rPr>
            </w:pPr>
            <w:r w:rsidRPr="001A6FE1">
              <w:rPr>
                <w:rFonts w:ascii="Times New Roman" w:eastAsia="Times New Roman" w:hAnsi="Times New Roman" w:cs="Times New Roman"/>
                <w:b/>
                <w:sz w:val="18"/>
                <w:szCs w:val="18"/>
                <w:lang w:eastAsia="tr-TR"/>
              </w:rPr>
              <w:t>:</w:t>
            </w:r>
          </w:p>
        </w:tc>
      </w:tr>
      <w:tr w:rsidR="001A6FE1" w:rsidRPr="001A6FE1">
        <w:trPr>
          <w:trHeight w:val="20"/>
          <w:jc w:val="center"/>
        </w:trPr>
        <w:tc>
          <w:tcPr>
            <w:tcW w:w="3510" w:type="dxa"/>
            <w:hideMark/>
          </w:tcPr>
          <w:p w:rsidR="001A6FE1" w:rsidRPr="001A6FE1" w:rsidRDefault="001A6FE1" w:rsidP="001A6FE1">
            <w:pPr>
              <w:adjustRightInd w:val="0"/>
              <w:spacing w:after="0" w:line="20" w:lineRule="atLeast"/>
              <w:jc w:val="both"/>
              <w:rPr>
                <w:rFonts w:ascii="Times New Roman" w:eastAsia="Times New Roman" w:hAnsi="Times New Roman" w:cs="Times New Roman"/>
                <w:sz w:val="18"/>
                <w:szCs w:val="18"/>
                <w:lang w:eastAsia="tr-TR"/>
              </w:rPr>
            </w:pP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LÇE</w:t>
            </w:r>
          </w:p>
        </w:tc>
        <w:tc>
          <w:tcPr>
            <w:tcW w:w="5702" w:type="dxa"/>
            <w:hideMark/>
          </w:tcPr>
          <w:p w:rsidR="001A6FE1" w:rsidRPr="001A6FE1" w:rsidRDefault="001A6FE1" w:rsidP="001A6FE1">
            <w:pPr>
              <w:spacing w:after="0" w:line="20" w:lineRule="atLeast"/>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sz w:val="18"/>
                <w:szCs w:val="18"/>
                <w:lang w:eastAsia="tr-TR"/>
              </w:rPr>
              <w:t>:</w:t>
            </w:r>
          </w:p>
        </w:tc>
      </w:tr>
      <w:tr w:rsidR="001A6FE1" w:rsidRPr="001A6FE1">
        <w:trPr>
          <w:trHeight w:val="20"/>
          <w:jc w:val="center"/>
        </w:trPr>
        <w:tc>
          <w:tcPr>
            <w:tcW w:w="3510" w:type="dxa"/>
            <w:hideMark/>
          </w:tcPr>
          <w:p w:rsidR="001A6FE1" w:rsidRPr="001A6FE1" w:rsidRDefault="001A6FE1" w:rsidP="001A6FE1">
            <w:pPr>
              <w:adjustRightInd w:val="0"/>
              <w:spacing w:after="0" w:line="20" w:lineRule="atLeast"/>
              <w:jc w:val="both"/>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bCs/>
                <w:sz w:val="18"/>
                <w:szCs w:val="18"/>
                <w:lang w:eastAsia="tr-TR"/>
              </w:rPr>
              <w:t>MAHALLE/KÖY</w:t>
            </w:r>
          </w:p>
        </w:tc>
        <w:tc>
          <w:tcPr>
            <w:tcW w:w="5702" w:type="dxa"/>
            <w:hideMark/>
          </w:tcPr>
          <w:p w:rsidR="001A6FE1" w:rsidRPr="001A6FE1" w:rsidRDefault="001A6FE1" w:rsidP="001A6FE1">
            <w:pPr>
              <w:spacing w:after="0" w:line="20" w:lineRule="atLeast"/>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sz w:val="18"/>
                <w:szCs w:val="18"/>
                <w:lang w:eastAsia="tr-TR"/>
              </w:rPr>
              <w:t>:</w:t>
            </w:r>
          </w:p>
        </w:tc>
      </w:tr>
      <w:tr w:rsidR="001A6FE1" w:rsidRPr="001A6FE1">
        <w:trPr>
          <w:trHeight w:val="20"/>
          <w:jc w:val="center"/>
        </w:trPr>
        <w:tc>
          <w:tcPr>
            <w:tcW w:w="3510" w:type="dxa"/>
            <w:hideMark/>
          </w:tcPr>
          <w:p w:rsidR="001A6FE1" w:rsidRPr="001A6FE1" w:rsidRDefault="001A6FE1" w:rsidP="001A6FE1">
            <w:pPr>
              <w:adjustRightInd w:val="0"/>
              <w:spacing w:after="0" w:line="20" w:lineRule="atLeast"/>
              <w:jc w:val="both"/>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bCs/>
                <w:sz w:val="18"/>
                <w:szCs w:val="18"/>
                <w:lang w:eastAsia="tr-TR"/>
              </w:rPr>
              <w:t>C</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LT NO</w:t>
            </w:r>
          </w:p>
        </w:tc>
        <w:tc>
          <w:tcPr>
            <w:tcW w:w="5702" w:type="dxa"/>
            <w:hideMark/>
          </w:tcPr>
          <w:p w:rsidR="001A6FE1" w:rsidRPr="001A6FE1" w:rsidRDefault="001A6FE1" w:rsidP="001A6FE1">
            <w:pPr>
              <w:spacing w:after="0" w:line="20" w:lineRule="atLeast"/>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sz w:val="18"/>
                <w:szCs w:val="18"/>
                <w:lang w:eastAsia="tr-TR"/>
              </w:rPr>
              <w:t>:</w:t>
            </w:r>
          </w:p>
        </w:tc>
      </w:tr>
      <w:tr w:rsidR="001A6FE1" w:rsidRPr="001A6FE1">
        <w:trPr>
          <w:trHeight w:val="20"/>
          <w:jc w:val="center"/>
        </w:trPr>
        <w:tc>
          <w:tcPr>
            <w:tcW w:w="3510" w:type="dxa"/>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A</w:t>
            </w:r>
            <w:r w:rsidRPr="001A6FE1">
              <w:rPr>
                <w:rFonts w:ascii="Times New Roman" w:eastAsia="TimesNewRoman" w:hAnsi="Times New Roman" w:cs="Times New Roman"/>
                <w:b/>
                <w:sz w:val="18"/>
                <w:szCs w:val="18"/>
                <w:lang w:eastAsia="tr-TR"/>
              </w:rPr>
              <w:t>İ</w:t>
            </w:r>
            <w:r w:rsidRPr="001A6FE1">
              <w:rPr>
                <w:rFonts w:ascii="Times New Roman" w:eastAsia="Times New Roman" w:hAnsi="Times New Roman" w:cs="Times New Roman"/>
                <w:b/>
                <w:bCs/>
                <w:sz w:val="18"/>
                <w:szCs w:val="18"/>
                <w:lang w:eastAsia="tr-TR"/>
              </w:rPr>
              <w:t>LE SIRA NO</w:t>
            </w:r>
          </w:p>
        </w:tc>
        <w:tc>
          <w:tcPr>
            <w:tcW w:w="5702" w:type="dxa"/>
            <w:hideMark/>
          </w:tcPr>
          <w:p w:rsidR="001A6FE1" w:rsidRPr="001A6FE1" w:rsidRDefault="001A6FE1" w:rsidP="001A6FE1">
            <w:pPr>
              <w:spacing w:after="0" w:line="20" w:lineRule="atLeast"/>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sz w:val="18"/>
                <w:szCs w:val="18"/>
                <w:lang w:eastAsia="tr-TR"/>
              </w:rPr>
              <w:t>:</w:t>
            </w:r>
          </w:p>
        </w:tc>
      </w:tr>
      <w:tr w:rsidR="001A6FE1" w:rsidRPr="001A6FE1">
        <w:trPr>
          <w:trHeight w:val="20"/>
          <w:jc w:val="center"/>
        </w:trPr>
        <w:tc>
          <w:tcPr>
            <w:tcW w:w="3510" w:type="dxa"/>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SIRA NO</w:t>
            </w:r>
          </w:p>
        </w:tc>
        <w:tc>
          <w:tcPr>
            <w:tcW w:w="5702" w:type="dxa"/>
            <w:hideMark/>
          </w:tcPr>
          <w:p w:rsidR="001A6FE1" w:rsidRPr="001A6FE1" w:rsidRDefault="001A6FE1" w:rsidP="001A6FE1">
            <w:pPr>
              <w:spacing w:after="0" w:line="20" w:lineRule="atLeast"/>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sz w:val="18"/>
                <w:szCs w:val="18"/>
                <w:lang w:eastAsia="tr-TR"/>
              </w:rPr>
              <w:t>:</w:t>
            </w:r>
          </w:p>
        </w:tc>
      </w:tr>
      <w:tr w:rsidR="001A6FE1" w:rsidRPr="001A6FE1">
        <w:trPr>
          <w:trHeight w:val="20"/>
          <w:jc w:val="center"/>
        </w:trPr>
        <w:tc>
          <w:tcPr>
            <w:tcW w:w="3510" w:type="dxa"/>
            <w:hideMark/>
          </w:tcPr>
          <w:p w:rsidR="001A6FE1" w:rsidRPr="001A6FE1" w:rsidRDefault="001A6FE1" w:rsidP="001A6FE1">
            <w:pPr>
              <w:adjustRightInd w:val="0"/>
              <w:spacing w:after="0" w:line="20" w:lineRule="atLeast"/>
              <w:jc w:val="both"/>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ADRES</w:t>
            </w:r>
            <w:r w:rsidRPr="001A6FE1">
              <w:rPr>
                <w:rFonts w:ascii="Times New Roman" w:eastAsia="TimesNewRoman" w:hAnsi="Times New Roman" w:cs="Times New Roman"/>
                <w:b/>
                <w:sz w:val="18"/>
                <w:szCs w:val="18"/>
                <w:lang w:eastAsia="tr-TR"/>
              </w:rPr>
              <w:t>İ</w:t>
            </w:r>
          </w:p>
        </w:tc>
        <w:tc>
          <w:tcPr>
            <w:tcW w:w="5702" w:type="dxa"/>
            <w:hideMark/>
          </w:tcPr>
          <w:p w:rsidR="001A6FE1" w:rsidRPr="001A6FE1" w:rsidRDefault="001A6FE1" w:rsidP="001A6FE1">
            <w:pPr>
              <w:spacing w:after="0" w:line="20" w:lineRule="atLeast"/>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sz w:val="18"/>
                <w:szCs w:val="18"/>
                <w:lang w:eastAsia="tr-TR"/>
              </w:rPr>
              <w:t>:</w:t>
            </w:r>
          </w:p>
        </w:tc>
      </w:tr>
    </w:tbl>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spacing w:after="0" w:line="240" w:lineRule="exact"/>
        <w:rPr>
          <w:rFonts w:ascii="Times New Roman" w:eastAsia="Times New Roman" w:hAnsi="Times New Roman" w:cs="Times New Roman"/>
          <w:sz w:val="18"/>
          <w:szCs w:val="18"/>
          <w:lang w:eastAsia="tr-TR"/>
        </w:rPr>
      </w:pPr>
    </w:p>
    <w:p w:rsidR="001A6FE1" w:rsidRPr="001A6FE1" w:rsidRDefault="001A6FE1" w:rsidP="001A6FE1">
      <w:pPr>
        <w:pageBreakBefore/>
        <w:pBdr>
          <w:bottom w:val="single" w:sz="6" w:space="1" w:color="auto"/>
        </w:pBdr>
        <w:adjustRightInd w:val="0"/>
        <w:spacing w:after="0" w:line="240" w:lineRule="exact"/>
        <w:jc w:val="right"/>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bCs/>
          <w:sz w:val="18"/>
          <w:szCs w:val="18"/>
          <w:lang w:eastAsia="tr-TR"/>
        </w:rPr>
        <w:lastRenderedPageBreak/>
        <w:t>EK-5</w:t>
      </w:r>
    </w:p>
    <w:p w:rsidR="001A6FE1" w:rsidRPr="001A6FE1" w:rsidRDefault="001A6FE1" w:rsidP="001A6FE1">
      <w:pPr>
        <w:adjustRightInd w:val="0"/>
        <w:spacing w:after="0" w:line="240" w:lineRule="exact"/>
        <w:jc w:val="both"/>
        <w:rPr>
          <w:rFonts w:ascii="Times New Roman" w:eastAsia="Times New Roman" w:hAnsi="Times New Roman" w:cs="Times New Roman"/>
          <w:b/>
          <w:bCs/>
          <w:sz w:val="18"/>
          <w:szCs w:val="18"/>
          <w:lang w:eastAsia="tr-TR"/>
        </w:rPr>
      </w:pPr>
    </w:p>
    <w:p w:rsidR="001A6FE1" w:rsidRPr="001A6FE1" w:rsidRDefault="001A6FE1" w:rsidP="001A6FE1">
      <w:pPr>
        <w:adjustRightInd w:val="0"/>
        <w:spacing w:after="0" w:line="240" w:lineRule="exact"/>
        <w:jc w:val="center"/>
        <w:rPr>
          <w:rFonts w:ascii="Times New Roman" w:eastAsia="Times New Roman" w:hAnsi="Times New Roman" w:cs="Times New Roman"/>
          <w:b/>
          <w:bCs/>
          <w:sz w:val="18"/>
          <w:szCs w:val="18"/>
          <w:u w:val="single"/>
          <w:lang w:eastAsia="tr-TR"/>
        </w:rPr>
      </w:pPr>
      <w:r w:rsidRPr="001A6FE1">
        <w:rPr>
          <w:rFonts w:ascii="Times New Roman" w:eastAsia="Times New Roman" w:hAnsi="Times New Roman" w:cs="Times New Roman"/>
          <w:b/>
          <w:bCs/>
          <w:sz w:val="18"/>
          <w:szCs w:val="18"/>
          <w:u w:val="single"/>
          <w:lang w:eastAsia="tr-TR"/>
        </w:rPr>
        <w:t>TAAHHÜTNAME</w:t>
      </w:r>
    </w:p>
    <w:p w:rsidR="001A6FE1" w:rsidRPr="001A6FE1" w:rsidRDefault="001A6FE1" w:rsidP="001A6FE1">
      <w:pPr>
        <w:adjustRightInd w:val="0"/>
        <w:spacing w:after="0" w:line="240" w:lineRule="exact"/>
        <w:jc w:val="center"/>
        <w:rPr>
          <w:rFonts w:ascii="Times New Roman" w:eastAsia="Times New Roman" w:hAnsi="Times New Roman" w:cs="Times New Roman"/>
          <w:b/>
          <w:bCs/>
          <w:sz w:val="18"/>
          <w:szCs w:val="18"/>
          <w:lang w:eastAsia="tr-TR"/>
        </w:rPr>
      </w:pPr>
    </w:p>
    <w:p w:rsidR="001A6FE1" w:rsidRPr="001A6FE1" w:rsidRDefault="001A6FE1" w:rsidP="001A6FE1">
      <w:pPr>
        <w:adjustRightInd w:val="0"/>
        <w:spacing w:after="0" w:line="240" w:lineRule="exact"/>
        <w:jc w:val="center"/>
        <w:rPr>
          <w:rFonts w:ascii="Times New Roman" w:eastAsia="Times New Roman" w:hAnsi="Times New Roman" w:cs="Times New Roman"/>
          <w:b/>
          <w:bCs/>
          <w:sz w:val="18"/>
          <w:szCs w:val="18"/>
          <w:lang w:eastAsia="tr-TR"/>
        </w:rPr>
      </w:pPr>
    </w:p>
    <w:p w:rsidR="001A6FE1" w:rsidRPr="001A6FE1" w:rsidRDefault="001A6FE1" w:rsidP="001A6FE1">
      <w:pPr>
        <w:adjustRightInd w:val="0"/>
        <w:spacing w:after="0" w:line="240" w:lineRule="exact"/>
        <w:jc w:val="center"/>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BANKACILIK DÜZENLEME VE DENETLEMEKURUMUNA</w:t>
      </w: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adjustRightInd w:val="0"/>
        <w:spacing w:after="0" w:line="240" w:lineRule="exact"/>
        <w:ind w:firstLine="708"/>
        <w:jc w:val="both"/>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Başka bir derecelendirme kuruluşunda ya da ba</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ımsız denetim veya de</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erleme hizmeti veren bir kuruluşta ortaklı</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ımın bulunmadı</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ını ve bulunmayaca</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ını, yönetim kurulu başkanı veya üyesi, yönetici ile denetçi ya da derecelendirme, ba</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ımsız denetim veya de</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erleme faaliyeti ile iştigal eden personel olarak görev yapmadı</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ımı ve yapmayaca</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ımı, yurt içinde veya yurt dışında derecelendirme, ba</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ımsız denetim veya de</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erleme yapma yetkisi iptal edilmi</w:t>
      </w:r>
      <w:r w:rsidRPr="001A6FE1">
        <w:rPr>
          <w:rFonts w:ascii="Times New Roman" w:eastAsia="TimesNewRoman" w:hAnsi="Times New Roman" w:cs="Times New Roman"/>
          <w:sz w:val="18"/>
          <w:szCs w:val="18"/>
          <w:lang w:eastAsia="tr-TR"/>
        </w:rPr>
        <w:t xml:space="preserve">ş </w:t>
      </w:r>
      <w:r w:rsidRPr="001A6FE1">
        <w:rPr>
          <w:rFonts w:ascii="Times New Roman" w:eastAsia="Times New Roman" w:hAnsi="Times New Roman" w:cs="Times New Roman"/>
          <w:sz w:val="18"/>
          <w:szCs w:val="18"/>
          <w:lang w:eastAsia="tr-TR"/>
        </w:rPr>
        <w:t>olan bir kuruluşta yetki iptaline neden olan faaliyetlerde sorumlulu</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umun tespit edilmedi</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ini beyan ve taahhüt ederim.</w:t>
      </w: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tbl>
      <w:tblPr>
        <w:tblW w:w="8505" w:type="dxa"/>
        <w:jc w:val="center"/>
        <w:tblLook w:val="04A0"/>
      </w:tblPr>
      <w:tblGrid>
        <w:gridCol w:w="4212"/>
        <w:gridCol w:w="4293"/>
      </w:tblGrid>
      <w:tr w:rsidR="001A6FE1" w:rsidRPr="001A6FE1">
        <w:trPr>
          <w:jc w:val="center"/>
        </w:trPr>
        <w:tc>
          <w:tcPr>
            <w:tcW w:w="4606" w:type="dxa"/>
          </w:tcPr>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tc>
        <w:tc>
          <w:tcPr>
            <w:tcW w:w="4606" w:type="dxa"/>
            <w:hideMark/>
          </w:tcPr>
          <w:p w:rsidR="001A6FE1" w:rsidRPr="001A6FE1" w:rsidRDefault="001A6FE1" w:rsidP="001A6FE1">
            <w:pPr>
              <w:adjustRightInd w:val="0"/>
              <w:spacing w:after="0" w:line="240" w:lineRule="exact"/>
              <w:jc w:val="center"/>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w:t>
            </w:r>
          </w:p>
          <w:p w:rsidR="001A6FE1" w:rsidRPr="001A6FE1" w:rsidRDefault="001A6FE1" w:rsidP="001A6FE1">
            <w:pPr>
              <w:adjustRightInd w:val="0"/>
              <w:spacing w:after="0" w:line="240" w:lineRule="exact"/>
              <w:jc w:val="center"/>
              <w:rPr>
                <w:rFonts w:ascii="Times New Roman" w:eastAsia="Times New Roman" w:hAnsi="Times New Roman" w:cs="Times New Roman"/>
                <w:sz w:val="18"/>
                <w:szCs w:val="18"/>
                <w:lang w:eastAsia="tr-TR"/>
              </w:rPr>
            </w:pPr>
            <w:r w:rsidRPr="001A6FE1">
              <w:rPr>
                <w:rFonts w:ascii="Times New Roman" w:eastAsia="TimesNewRoman" w:hAnsi="Times New Roman" w:cs="Times New Roman"/>
                <w:sz w:val="18"/>
                <w:szCs w:val="18"/>
                <w:lang w:eastAsia="tr-TR"/>
              </w:rPr>
              <w:t>İ</w:t>
            </w:r>
            <w:r w:rsidRPr="001A6FE1">
              <w:rPr>
                <w:rFonts w:ascii="Times New Roman" w:eastAsia="Times New Roman" w:hAnsi="Times New Roman" w:cs="Times New Roman"/>
                <w:sz w:val="18"/>
                <w:szCs w:val="18"/>
                <w:lang w:eastAsia="tr-TR"/>
              </w:rPr>
              <w:t>MZA</w:t>
            </w:r>
          </w:p>
          <w:p w:rsidR="001A6FE1" w:rsidRPr="001A6FE1" w:rsidRDefault="001A6FE1" w:rsidP="001A6FE1">
            <w:pPr>
              <w:adjustRightInd w:val="0"/>
              <w:spacing w:after="0" w:line="240" w:lineRule="exact"/>
              <w:jc w:val="center"/>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ADI-SOYADI</w:t>
            </w:r>
          </w:p>
          <w:p w:rsidR="001A6FE1" w:rsidRPr="001A6FE1" w:rsidRDefault="001A6FE1" w:rsidP="001A6FE1">
            <w:pPr>
              <w:adjustRightInd w:val="0"/>
              <w:spacing w:after="0" w:line="240" w:lineRule="exact"/>
              <w:jc w:val="center"/>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UNVAN</w:t>
            </w:r>
          </w:p>
        </w:tc>
      </w:tr>
    </w:tbl>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pageBreakBefore/>
        <w:pBdr>
          <w:bottom w:val="single" w:sz="6" w:space="1" w:color="auto"/>
        </w:pBdr>
        <w:adjustRightInd w:val="0"/>
        <w:spacing w:after="0" w:line="240" w:lineRule="exact"/>
        <w:jc w:val="right"/>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bCs/>
          <w:sz w:val="18"/>
          <w:szCs w:val="18"/>
          <w:lang w:eastAsia="tr-TR"/>
        </w:rPr>
        <w:lastRenderedPageBreak/>
        <w:t>EK-6</w:t>
      </w:r>
    </w:p>
    <w:p w:rsidR="001A6FE1" w:rsidRPr="001A6FE1" w:rsidRDefault="001A6FE1" w:rsidP="001A6FE1">
      <w:pPr>
        <w:adjustRightInd w:val="0"/>
        <w:spacing w:after="0" w:line="240" w:lineRule="exact"/>
        <w:jc w:val="both"/>
        <w:rPr>
          <w:rFonts w:ascii="Times New Roman" w:eastAsia="Times New Roman" w:hAnsi="Times New Roman" w:cs="Times New Roman"/>
          <w:b/>
          <w:bCs/>
          <w:sz w:val="18"/>
          <w:szCs w:val="18"/>
          <w:lang w:eastAsia="tr-TR"/>
        </w:rPr>
      </w:pPr>
    </w:p>
    <w:p w:rsidR="001A6FE1" w:rsidRPr="001A6FE1" w:rsidRDefault="001A6FE1" w:rsidP="001A6FE1">
      <w:pPr>
        <w:adjustRightInd w:val="0"/>
        <w:spacing w:after="0" w:line="240" w:lineRule="exact"/>
        <w:jc w:val="center"/>
        <w:rPr>
          <w:rFonts w:ascii="Times New Roman" w:eastAsia="Times New Roman" w:hAnsi="Times New Roman" w:cs="Times New Roman"/>
          <w:b/>
          <w:bCs/>
          <w:sz w:val="18"/>
          <w:szCs w:val="18"/>
          <w:u w:val="single"/>
          <w:lang w:eastAsia="tr-TR"/>
        </w:rPr>
      </w:pPr>
      <w:r w:rsidRPr="001A6FE1">
        <w:rPr>
          <w:rFonts w:ascii="Times New Roman" w:eastAsia="Times New Roman" w:hAnsi="Times New Roman" w:cs="Times New Roman"/>
          <w:b/>
          <w:bCs/>
          <w:sz w:val="18"/>
          <w:szCs w:val="18"/>
          <w:u w:val="single"/>
          <w:lang w:eastAsia="tr-TR"/>
        </w:rPr>
        <w:t>TAAHHÜTNAME</w:t>
      </w:r>
    </w:p>
    <w:p w:rsidR="001A6FE1" w:rsidRPr="001A6FE1" w:rsidRDefault="001A6FE1" w:rsidP="001A6FE1">
      <w:pPr>
        <w:adjustRightInd w:val="0"/>
        <w:spacing w:after="0" w:line="240" w:lineRule="exact"/>
        <w:jc w:val="center"/>
        <w:rPr>
          <w:rFonts w:ascii="Times New Roman" w:eastAsia="Times New Roman" w:hAnsi="Times New Roman" w:cs="Times New Roman"/>
          <w:b/>
          <w:bCs/>
          <w:sz w:val="18"/>
          <w:szCs w:val="18"/>
          <w:lang w:eastAsia="tr-TR"/>
        </w:rPr>
      </w:pPr>
    </w:p>
    <w:p w:rsidR="001A6FE1" w:rsidRPr="001A6FE1" w:rsidRDefault="001A6FE1" w:rsidP="001A6FE1">
      <w:pPr>
        <w:adjustRightInd w:val="0"/>
        <w:spacing w:after="0" w:line="240" w:lineRule="exact"/>
        <w:jc w:val="center"/>
        <w:rPr>
          <w:rFonts w:ascii="Times New Roman" w:eastAsia="Times New Roman" w:hAnsi="Times New Roman" w:cs="Times New Roman"/>
          <w:b/>
          <w:bCs/>
          <w:sz w:val="18"/>
          <w:szCs w:val="18"/>
          <w:lang w:eastAsia="tr-TR"/>
        </w:rPr>
      </w:pPr>
    </w:p>
    <w:p w:rsidR="001A6FE1" w:rsidRPr="001A6FE1" w:rsidRDefault="001A6FE1" w:rsidP="001A6FE1">
      <w:pPr>
        <w:adjustRightInd w:val="0"/>
        <w:spacing w:after="0" w:line="240" w:lineRule="exact"/>
        <w:jc w:val="center"/>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BANKACILIK DÜZENLEME VE DENETLEME KURUMUNA</w:t>
      </w: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adjustRightInd w:val="0"/>
        <w:spacing w:after="0" w:line="240" w:lineRule="exact"/>
        <w:ind w:firstLine="708"/>
        <w:jc w:val="both"/>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Derecelendirme faaliyeti ile bu Yönetmelikte yapılmasına izin verilen diğer faaliyetler dışında ticari faaliyette bulunmadı</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ımı beyan ve taahhüt ederim.</w:t>
      </w: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tbl>
      <w:tblPr>
        <w:tblW w:w="8505" w:type="dxa"/>
        <w:jc w:val="center"/>
        <w:tblLook w:val="04A0"/>
      </w:tblPr>
      <w:tblGrid>
        <w:gridCol w:w="4212"/>
        <w:gridCol w:w="4293"/>
      </w:tblGrid>
      <w:tr w:rsidR="001A6FE1" w:rsidRPr="001A6FE1">
        <w:trPr>
          <w:jc w:val="center"/>
        </w:trPr>
        <w:tc>
          <w:tcPr>
            <w:tcW w:w="4606" w:type="dxa"/>
          </w:tcPr>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tc>
        <w:tc>
          <w:tcPr>
            <w:tcW w:w="4606" w:type="dxa"/>
            <w:hideMark/>
          </w:tcPr>
          <w:p w:rsidR="001A6FE1" w:rsidRPr="001A6FE1" w:rsidRDefault="001A6FE1" w:rsidP="001A6FE1">
            <w:pPr>
              <w:adjustRightInd w:val="0"/>
              <w:spacing w:after="0" w:line="240" w:lineRule="exact"/>
              <w:jc w:val="center"/>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w:t>
            </w:r>
          </w:p>
          <w:p w:rsidR="001A6FE1" w:rsidRPr="001A6FE1" w:rsidRDefault="001A6FE1" w:rsidP="001A6FE1">
            <w:pPr>
              <w:adjustRightInd w:val="0"/>
              <w:spacing w:after="0" w:line="240" w:lineRule="exact"/>
              <w:jc w:val="center"/>
              <w:rPr>
                <w:rFonts w:ascii="Times New Roman" w:eastAsia="Times New Roman" w:hAnsi="Times New Roman" w:cs="Times New Roman"/>
                <w:sz w:val="18"/>
                <w:szCs w:val="18"/>
                <w:lang w:eastAsia="tr-TR"/>
              </w:rPr>
            </w:pPr>
            <w:r w:rsidRPr="001A6FE1">
              <w:rPr>
                <w:rFonts w:ascii="Times New Roman" w:eastAsia="TimesNewRoman" w:hAnsi="Times New Roman" w:cs="Times New Roman"/>
                <w:sz w:val="18"/>
                <w:szCs w:val="18"/>
                <w:lang w:eastAsia="tr-TR"/>
              </w:rPr>
              <w:t>İ</w:t>
            </w:r>
            <w:r w:rsidRPr="001A6FE1">
              <w:rPr>
                <w:rFonts w:ascii="Times New Roman" w:eastAsia="Times New Roman" w:hAnsi="Times New Roman" w:cs="Times New Roman"/>
                <w:sz w:val="18"/>
                <w:szCs w:val="18"/>
                <w:lang w:eastAsia="tr-TR"/>
              </w:rPr>
              <w:t>MZA</w:t>
            </w:r>
          </w:p>
          <w:p w:rsidR="001A6FE1" w:rsidRPr="001A6FE1" w:rsidRDefault="001A6FE1" w:rsidP="001A6FE1">
            <w:pPr>
              <w:adjustRightInd w:val="0"/>
              <w:spacing w:after="0" w:line="240" w:lineRule="exact"/>
              <w:jc w:val="center"/>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ADI-SOYADI</w:t>
            </w:r>
          </w:p>
          <w:p w:rsidR="001A6FE1" w:rsidRPr="001A6FE1" w:rsidRDefault="001A6FE1" w:rsidP="001A6FE1">
            <w:pPr>
              <w:adjustRightInd w:val="0"/>
              <w:spacing w:after="0" w:line="240" w:lineRule="exact"/>
              <w:jc w:val="center"/>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UNVAN</w:t>
            </w:r>
          </w:p>
        </w:tc>
      </w:tr>
    </w:tbl>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pageBreakBefore/>
        <w:pBdr>
          <w:bottom w:val="single" w:sz="6" w:space="1" w:color="auto"/>
        </w:pBdr>
        <w:adjustRightInd w:val="0"/>
        <w:spacing w:after="0" w:line="240" w:lineRule="exact"/>
        <w:jc w:val="right"/>
        <w:rPr>
          <w:rFonts w:ascii="Times New Roman" w:eastAsia="Times New Roman" w:hAnsi="Times New Roman" w:cs="Times New Roman"/>
          <w:sz w:val="18"/>
          <w:szCs w:val="18"/>
          <w:lang w:eastAsia="tr-TR"/>
        </w:rPr>
      </w:pPr>
      <w:r w:rsidRPr="001A6FE1">
        <w:rPr>
          <w:rFonts w:ascii="Times New Roman" w:eastAsia="Times New Roman" w:hAnsi="Times New Roman" w:cs="Times New Roman"/>
          <w:b/>
          <w:bCs/>
          <w:sz w:val="18"/>
          <w:szCs w:val="18"/>
          <w:lang w:eastAsia="tr-TR"/>
        </w:rPr>
        <w:lastRenderedPageBreak/>
        <w:t>EK-7</w:t>
      </w:r>
    </w:p>
    <w:p w:rsidR="001A6FE1" w:rsidRPr="001A6FE1" w:rsidRDefault="001A6FE1" w:rsidP="001A6FE1">
      <w:pPr>
        <w:adjustRightInd w:val="0"/>
        <w:spacing w:after="0" w:line="240" w:lineRule="exact"/>
        <w:jc w:val="both"/>
        <w:rPr>
          <w:rFonts w:ascii="Times New Roman" w:eastAsia="Times New Roman" w:hAnsi="Times New Roman" w:cs="Times New Roman"/>
          <w:b/>
          <w:bCs/>
          <w:sz w:val="18"/>
          <w:szCs w:val="18"/>
          <w:lang w:eastAsia="tr-TR"/>
        </w:rPr>
      </w:pPr>
    </w:p>
    <w:p w:rsidR="001A6FE1" w:rsidRPr="001A6FE1" w:rsidRDefault="001A6FE1" w:rsidP="001A6FE1">
      <w:pPr>
        <w:adjustRightInd w:val="0"/>
        <w:spacing w:after="0" w:line="240" w:lineRule="exact"/>
        <w:jc w:val="center"/>
        <w:rPr>
          <w:rFonts w:ascii="Times New Roman" w:eastAsia="Times New Roman" w:hAnsi="Times New Roman" w:cs="Times New Roman"/>
          <w:b/>
          <w:bCs/>
          <w:sz w:val="18"/>
          <w:szCs w:val="18"/>
          <w:u w:val="single"/>
          <w:lang w:eastAsia="tr-TR"/>
        </w:rPr>
      </w:pPr>
      <w:r w:rsidRPr="001A6FE1">
        <w:rPr>
          <w:rFonts w:ascii="Times New Roman" w:eastAsia="Times New Roman" w:hAnsi="Times New Roman" w:cs="Times New Roman"/>
          <w:b/>
          <w:bCs/>
          <w:sz w:val="18"/>
          <w:szCs w:val="18"/>
          <w:u w:val="single"/>
          <w:lang w:eastAsia="tr-TR"/>
        </w:rPr>
        <w:t>TAAHHÜTNAME</w:t>
      </w:r>
    </w:p>
    <w:p w:rsidR="001A6FE1" w:rsidRPr="001A6FE1" w:rsidRDefault="001A6FE1" w:rsidP="001A6FE1">
      <w:pPr>
        <w:adjustRightInd w:val="0"/>
        <w:spacing w:after="0" w:line="240" w:lineRule="exact"/>
        <w:jc w:val="center"/>
        <w:rPr>
          <w:rFonts w:ascii="Times New Roman" w:eastAsia="Times New Roman" w:hAnsi="Times New Roman" w:cs="Times New Roman"/>
          <w:b/>
          <w:bCs/>
          <w:sz w:val="18"/>
          <w:szCs w:val="18"/>
          <w:lang w:eastAsia="tr-TR"/>
        </w:rPr>
      </w:pPr>
    </w:p>
    <w:p w:rsidR="001A6FE1" w:rsidRPr="001A6FE1" w:rsidRDefault="001A6FE1" w:rsidP="001A6FE1">
      <w:pPr>
        <w:adjustRightInd w:val="0"/>
        <w:spacing w:after="0" w:line="240" w:lineRule="exact"/>
        <w:jc w:val="center"/>
        <w:rPr>
          <w:rFonts w:ascii="Times New Roman" w:eastAsia="Times New Roman" w:hAnsi="Times New Roman" w:cs="Times New Roman"/>
          <w:b/>
          <w:bCs/>
          <w:sz w:val="18"/>
          <w:szCs w:val="18"/>
          <w:lang w:eastAsia="tr-TR"/>
        </w:rPr>
      </w:pPr>
    </w:p>
    <w:p w:rsidR="001A6FE1" w:rsidRPr="001A6FE1" w:rsidRDefault="001A6FE1" w:rsidP="001A6FE1">
      <w:pPr>
        <w:adjustRightInd w:val="0"/>
        <w:spacing w:after="0" w:line="240" w:lineRule="exact"/>
        <w:jc w:val="center"/>
        <w:rPr>
          <w:rFonts w:ascii="Times New Roman" w:eastAsia="Times New Roman" w:hAnsi="Times New Roman" w:cs="Times New Roman"/>
          <w:b/>
          <w:bCs/>
          <w:sz w:val="18"/>
          <w:szCs w:val="18"/>
          <w:lang w:eastAsia="tr-TR"/>
        </w:rPr>
      </w:pPr>
      <w:r w:rsidRPr="001A6FE1">
        <w:rPr>
          <w:rFonts w:ascii="Times New Roman" w:eastAsia="Times New Roman" w:hAnsi="Times New Roman" w:cs="Times New Roman"/>
          <w:b/>
          <w:bCs/>
          <w:sz w:val="18"/>
          <w:szCs w:val="18"/>
          <w:lang w:eastAsia="tr-TR"/>
        </w:rPr>
        <w:t>BANKACILIK DÜZENLEME VE DENETLEME KURUMUNA</w:t>
      </w:r>
    </w:p>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adjustRightInd w:val="0"/>
        <w:spacing w:after="0" w:line="240" w:lineRule="exact"/>
        <w:ind w:firstLine="708"/>
        <w:jc w:val="both"/>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Çalı</w:t>
      </w:r>
      <w:r w:rsidRPr="001A6FE1">
        <w:rPr>
          <w:rFonts w:ascii="Times New Roman" w:eastAsia="TimesNewRoman" w:hAnsi="Times New Roman" w:cs="Times New Roman"/>
          <w:sz w:val="18"/>
          <w:szCs w:val="18"/>
          <w:lang w:eastAsia="tr-TR"/>
        </w:rPr>
        <w:t>ş</w:t>
      </w:r>
      <w:r w:rsidRPr="001A6FE1">
        <w:rPr>
          <w:rFonts w:ascii="Times New Roman" w:eastAsia="Times New Roman" w:hAnsi="Times New Roman" w:cs="Times New Roman"/>
          <w:sz w:val="18"/>
          <w:szCs w:val="18"/>
          <w:lang w:eastAsia="tr-TR"/>
        </w:rPr>
        <w:t>anı oldu</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um ……….. A.</w:t>
      </w:r>
      <w:r w:rsidRPr="001A6FE1">
        <w:rPr>
          <w:rFonts w:ascii="Times New Roman" w:eastAsia="TimesNewRoman" w:hAnsi="Times New Roman" w:cs="Times New Roman"/>
          <w:sz w:val="18"/>
          <w:szCs w:val="18"/>
          <w:lang w:eastAsia="tr-TR"/>
        </w:rPr>
        <w:t>Ş</w:t>
      </w:r>
      <w:r w:rsidRPr="001A6FE1">
        <w:rPr>
          <w:rFonts w:ascii="Times New Roman" w:eastAsia="Times New Roman" w:hAnsi="Times New Roman" w:cs="Times New Roman"/>
          <w:sz w:val="18"/>
          <w:szCs w:val="18"/>
          <w:lang w:eastAsia="tr-TR"/>
        </w:rPr>
        <w:t>.’nin (Gün)/(Ay)/(Yıl) tarihli ve …… sayılı Resmi Gazete’de yayımlanan Derecelendirme Kurulu</w:t>
      </w:r>
      <w:r w:rsidRPr="001A6FE1">
        <w:rPr>
          <w:rFonts w:ascii="Times New Roman" w:eastAsia="TimesNewRoman" w:hAnsi="Times New Roman" w:cs="Times New Roman"/>
          <w:sz w:val="18"/>
          <w:szCs w:val="18"/>
          <w:lang w:eastAsia="tr-TR"/>
        </w:rPr>
        <w:t>ş</w:t>
      </w:r>
      <w:r w:rsidRPr="001A6FE1">
        <w:rPr>
          <w:rFonts w:ascii="Times New Roman" w:eastAsia="Times New Roman" w:hAnsi="Times New Roman" w:cs="Times New Roman"/>
          <w:sz w:val="18"/>
          <w:szCs w:val="18"/>
          <w:lang w:eastAsia="tr-TR"/>
        </w:rPr>
        <w:t xml:space="preserve">larının Yetkilendirilmesine ve Faaliyetlerine </w:t>
      </w:r>
      <w:r w:rsidRPr="001A6FE1">
        <w:rPr>
          <w:rFonts w:ascii="Times New Roman" w:eastAsia="TimesNewRoman" w:hAnsi="Times New Roman" w:cs="Times New Roman"/>
          <w:sz w:val="18"/>
          <w:szCs w:val="18"/>
          <w:lang w:eastAsia="tr-TR"/>
        </w:rPr>
        <w:t>İ</w:t>
      </w:r>
      <w:r w:rsidRPr="001A6FE1">
        <w:rPr>
          <w:rFonts w:ascii="Times New Roman" w:eastAsia="Times New Roman" w:hAnsi="Times New Roman" w:cs="Times New Roman"/>
          <w:sz w:val="18"/>
          <w:szCs w:val="18"/>
          <w:lang w:eastAsia="tr-TR"/>
        </w:rPr>
        <w:t>li</w:t>
      </w:r>
      <w:r w:rsidRPr="001A6FE1">
        <w:rPr>
          <w:rFonts w:ascii="Times New Roman" w:eastAsia="TimesNewRoman" w:hAnsi="Times New Roman" w:cs="Times New Roman"/>
          <w:sz w:val="18"/>
          <w:szCs w:val="18"/>
          <w:lang w:eastAsia="tr-TR"/>
        </w:rPr>
        <w:t>ş</w:t>
      </w:r>
      <w:r w:rsidRPr="001A6FE1">
        <w:rPr>
          <w:rFonts w:ascii="Times New Roman" w:eastAsia="Times New Roman" w:hAnsi="Times New Roman" w:cs="Times New Roman"/>
          <w:sz w:val="18"/>
          <w:szCs w:val="18"/>
          <w:lang w:eastAsia="tr-TR"/>
        </w:rPr>
        <w:t>kin Esaslar Hakkında Yönetmelik kapsamındaki faaliyetleri sırasında aynı Yönetmeli</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 xml:space="preserve">in 9 uncu maddesinde belirtilen </w:t>
      </w:r>
      <w:r w:rsidRPr="001A6FE1">
        <w:rPr>
          <w:rFonts w:ascii="Times New Roman" w:eastAsia="TimesNewRoman" w:hAnsi="Times New Roman" w:cs="Times New Roman"/>
          <w:sz w:val="18"/>
          <w:szCs w:val="18"/>
          <w:lang w:eastAsia="tr-TR"/>
        </w:rPr>
        <w:t>ş</w:t>
      </w:r>
      <w:r w:rsidRPr="001A6FE1">
        <w:rPr>
          <w:rFonts w:ascii="Times New Roman" w:eastAsia="Times New Roman" w:hAnsi="Times New Roman" w:cs="Times New Roman"/>
          <w:sz w:val="18"/>
          <w:szCs w:val="18"/>
          <w:lang w:eastAsia="tr-TR"/>
        </w:rPr>
        <w:t>ahsıma ilişkin ba</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ımsızlı</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ı ortadan kaldıran hallerin olu</w:t>
      </w:r>
      <w:r w:rsidRPr="001A6FE1">
        <w:rPr>
          <w:rFonts w:ascii="Times New Roman" w:eastAsia="TimesNewRoman" w:hAnsi="Times New Roman" w:cs="Times New Roman"/>
          <w:sz w:val="18"/>
          <w:szCs w:val="18"/>
          <w:lang w:eastAsia="tr-TR"/>
        </w:rPr>
        <w:t>ş</w:t>
      </w:r>
      <w:r w:rsidRPr="001A6FE1">
        <w:rPr>
          <w:rFonts w:ascii="Times New Roman" w:eastAsia="Times New Roman" w:hAnsi="Times New Roman" w:cs="Times New Roman"/>
          <w:sz w:val="18"/>
          <w:szCs w:val="18"/>
          <w:lang w:eastAsia="tr-TR"/>
        </w:rPr>
        <w:t>ması durumunda ……. A.</w:t>
      </w:r>
      <w:r w:rsidRPr="001A6FE1">
        <w:rPr>
          <w:rFonts w:ascii="Times New Roman" w:eastAsia="TimesNewRoman" w:hAnsi="Times New Roman" w:cs="Times New Roman"/>
          <w:sz w:val="18"/>
          <w:szCs w:val="18"/>
          <w:lang w:eastAsia="tr-TR"/>
        </w:rPr>
        <w:t>Ş</w:t>
      </w:r>
      <w:r w:rsidRPr="001A6FE1">
        <w:rPr>
          <w:rFonts w:ascii="Times New Roman" w:eastAsia="Times New Roman" w:hAnsi="Times New Roman" w:cs="Times New Roman"/>
          <w:sz w:val="18"/>
          <w:szCs w:val="18"/>
          <w:lang w:eastAsia="tr-TR"/>
        </w:rPr>
        <w:t>. tarafından ilgili müşteriye verilen derecelendirme hizmeti sürecinden çekilece</w:t>
      </w:r>
      <w:r w:rsidRPr="001A6FE1">
        <w:rPr>
          <w:rFonts w:ascii="Times New Roman" w:eastAsia="TimesNewRoman" w:hAnsi="Times New Roman" w:cs="Times New Roman"/>
          <w:sz w:val="18"/>
          <w:szCs w:val="18"/>
          <w:lang w:eastAsia="tr-TR"/>
        </w:rPr>
        <w:t>ğ</w:t>
      </w:r>
      <w:r w:rsidRPr="001A6FE1">
        <w:rPr>
          <w:rFonts w:ascii="Times New Roman" w:eastAsia="Times New Roman" w:hAnsi="Times New Roman" w:cs="Times New Roman"/>
          <w:sz w:val="18"/>
          <w:szCs w:val="18"/>
          <w:lang w:eastAsia="tr-TR"/>
        </w:rPr>
        <w:t>imi beyan ve taahhüt ederim.</w:t>
      </w:r>
    </w:p>
    <w:p w:rsidR="001A6FE1" w:rsidRPr="001A6FE1" w:rsidRDefault="001A6FE1" w:rsidP="001A6FE1">
      <w:pPr>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spacing w:after="0" w:line="240" w:lineRule="exact"/>
        <w:jc w:val="both"/>
        <w:rPr>
          <w:rFonts w:ascii="Times New Roman" w:eastAsia="Times New Roman" w:hAnsi="Times New Roman" w:cs="Times New Roman"/>
          <w:sz w:val="18"/>
          <w:szCs w:val="18"/>
          <w:lang w:eastAsia="tr-TR"/>
        </w:rPr>
      </w:pPr>
    </w:p>
    <w:p w:rsidR="001A6FE1" w:rsidRPr="001A6FE1" w:rsidRDefault="001A6FE1" w:rsidP="001A6FE1">
      <w:pPr>
        <w:spacing w:after="0" w:line="240" w:lineRule="exact"/>
        <w:jc w:val="both"/>
        <w:rPr>
          <w:rFonts w:ascii="Times New Roman" w:eastAsia="Times New Roman" w:hAnsi="Times New Roman" w:cs="Times New Roman"/>
          <w:sz w:val="18"/>
          <w:szCs w:val="18"/>
          <w:lang w:eastAsia="tr-TR"/>
        </w:rPr>
      </w:pPr>
    </w:p>
    <w:tbl>
      <w:tblPr>
        <w:tblW w:w="8505" w:type="dxa"/>
        <w:jc w:val="center"/>
        <w:tblLook w:val="04A0"/>
      </w:tblPr>
      <w:tblGrid>
        <w:gridCol w:w="4212"/>
        <w:gridCol w:w="4293"/>
      </w:tblGrid>
      <w:tr w:rsidR="001A6FE1" w:rsidRPr="001A6FE1">
        <w:trPr>
          <w:jc w:val="center"/>
        </w:trPr>
        <w:tc>
          <w:tcPr>
            <w:tcW w:w="4606" w:type="dxa"/>
          </w:tcPr>
          <w:p w:rsidR="001A6FE1" w:rsidRPr="001A6FE1" w:rsidRDefault="001A6FE1" w:rsidP="001A6FE1">
            <w:pPr>
              <w:adjustRightInd w:val="0"/>
              <w:spacing w:after="0" w:line="240" w:lineRule="exact"/>
              <w:jc w:val="both"/>
              <w:rPr>
                <w:rFonts w:ascii="Times New Roman" w:eastAsia="Times New Roman" w:hAnsi="Times New Roman" w:cs="Times New Roman"/>
                <w:sz w:val="18"/>
                <w:szCs w:val="18"/>
                <w:lang w:eastAsia="tr-TR"/>
              </w:rPr>
            </w:pPr>
          </w:p>
        </w:tc>
        <w:tc>
          <w:tcPr>
            <w:tcW w:w="4606" w:type="dxa"/>
            <w:hideMark/>
          </w:tcPr>
          <w:p w:rsidR="001A6FE1" w:rsidRPr="001A6FE1" w:rsidRDefault="001A6FE1" w:rsidP="001A6FE1">
            <w:pPr>
              <w:adjustRightInd w:val="0"/>
              <w:spacing w:after="0" w:line="240" w:lineRule="exact"/>
              <w:jc w:val="center"/>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w:t>
            </w:r>
          </w:p>
          <w:p w:rsidR="001A6FE1" w:rsidRPr="001A6FE1" w:rsidRDefault="001A6FE1" w:rsidP="001A6FE1">
            <w:pPr>
              <w:adjustRightInd w:val="0"/>
              <w:spacing w:after="0" w:line="240" w:lineRule="exact"/>
              <w:jc w:val="center"/>
              <w:rPr>
                <w:rFonts w:ascii="Times New Roman" w:eastAsia="Times New Roman" w:hAnsi="Times New Roman" w:cs="Times New Roman"/>
                <w:sz w:val="18"/>
                <w:szCs w:val="18"/>
                <w:lang w:eastAsia="tr-TR"/>
              </w:rPr>
            </w:pPr>
            <w:r w:rsidRPr="001A6FE1">
              <w:rPr>
                <w:rFonts w:ascii="Times New Roman" w:eastAsia="TimesNewRoman" w:hAnsi="Times New Roman" w:cs="Times New Roman"/>
                <w:sz w:val="18"/>
                <w:szCs w:val="18"/>
                <w:lang w:eastAsia="tr-TR"/>
              </w:rPr>
              <w:t>İ</w:t>
            </w:r>
            <w:r w:rsidRPr="001A6FE1">
              <w:rPr>
                <w:rFonts w:ascii="Times New Roman" w:eastAsia="Times New Roman" w:hAnsi="Times New Roman" w:cs="Times New Roman"/>
                <w:sz w:val="18"/>
                <w:szCs w:val="18"/>
                <w:lang w:eastAsia="tr-TR"/>
              </w:rPr>
              <w:t>MZA</w:t>
            </w:r>
          </w:p>
          <w:p w:rsidR="001A6FE1" w:rsidRPr="001A6FE1" w:rsidRDefault="001A6FE1" w:rsidP="001A6FE1">
            <w:pPr>
              <w:adjustRightInd w:val="0"/>
              <w:spacing w:after="0" w:line="240" w:lineRule="exact"/>
              <w:jc w:val="center"/>
              <w:rPr>
                <w:rFonts w:ascii="Times New Roman" w:eastAsia="Times New Roman" w:hAnsi="Times New Roman" w:cs="Times New Roman"/>
                <w:sz w:val="18"/>
                <w:szCs w:val="18"/>
                <w:lang w:eastAsia="tr-TR"/>
              </w:rPr>
            </w:pPr>
            <w:r w:rsidRPr="001A6FE1">
              <w:rPr>
                <w:rFonts w:ascii="Times New Roman" w:eastAsia="Times New Roman" w:hAnsi="Times New Roman" w:cs="Times New Roman"/>
                <w:sz w:val="18"/>
                <w:szCs w:val="18"/>
                <w:lang w:eastAsia="tr-TR"/>
              </w:rPr>
              <w:t>ADI-SOYADI</w:t>
            </w:r>
            <w:r>
              <w:rPr>
                <w:rFonts w:ascii="Times New Roman" w:eastAsia="Times New Roman" w:hAnsi="Times New Roman" w:cs="Times New Roman"/>
                <w:sz w:val="18"/>
                <w:szCs w:val="18"/>
                <w:lang w:eastAsia="tr-TR"/>
              </w:rPr>
              <w:t xml:space="preserve"> UNVAN</w:t>
            </w:r>
          </w:p>
        </w:tc>
      </w:tr>
    </w:tbl>
    <w:p w:rsidR="001A6FE1" w:rsidRDefault="001A6FE1">
      <w:pPr>
        <w:rPr>
          <w:rFonts w:asciiTheme="majorHAnsi" w:hAnsiTheme="majorHAnsi"/>
          <w:b/>
          <w:u w:val="single"/>
        </w:rPr>
      </w:pPr>
    </w:p>
    <w:sectPr w:rsidR="001A6FE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E5594"/>
    <w:rsid w:val="00012281"/>
    <w:rsid w:val="00016DBE"/>
    <w:rsid w:val="00174AB0"/>
    <w:rsid w:val="001A6FE1"/>
    <w:rsid w:val="001F5635"/>
    <w:rsid w:val="002759FE"/>
    <w:rsid w:val="002E5594"/>
    <w:rsid w:val="00327A1E"/>
    <w:rsid w:val="0036526C"/>
    <w:rsid w:val="003B32F0"/>
    <w:rsid w:val="003F0B86"/>
    <w:rsid w:val="00476A6C"/>
    <w:rsid w:val="00563427"/>
    <w:rsid w:val="005829E0"/>
    <w:rsid w:val="005C483E"/>
    <w:rsid w:val="00627628"/>
    <w:rsid w:val="007471EC"/>
    <w:rsid w:val="007D5C33"/>
    <w:rsid w:val="008A7D71"/>
    <w:rsid w:val="008E72F7"/>
    <w:rsid w:val="009E1AED"/>
    <w:rsid w:val="00B022B2"/>
    <w:rsid w:val="00B35160"/>
    <w:rsid w:val="00B40463"/>
    <w:rsid w:val="00B76B8A"/>
    <w:rsid w:val="00B92602"/>
    <w:rsid w:val="00C23953"/>
    <w:rsid w:val="00C33E05"/>
    <w:rsid w:val="00D368A8"/>
    <w:rsid w:val="00D509B8"/>
    <w:rsid w:val="00D8654E"/>
    <w:rsid w:val="00E13049"/>
    <w:rsid w:val="00E15152"/>
    <w:rsid w:val="00F804E4"/>
    <w:rsid w:val="00F87D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38786">
      <w:bodyDiv w:val="1"/>
      <w:marLeft w:val="0"/>
      <w:marRight w:val="0"/>
      <w:marTop w:val="0"/>
      <w:marBottom w:val="0"/>
      <w:divBdr>
        <w:top w:val="none" w:sz="0" w:space="0" w:color="auto"/>
        <w:left w:val="none" w:sz="0" w:space="0" w:color="auto"/>
        <w:bottom w:val="none" w:sz="0" w:space="0" w:color="auto"/>
        <w:right w:val="none" w:sz="0" w:space="0" w:color="auto"/>
      </w:divBdr>
      <w:divsChild>
        <w:div w:id="523373297">
          <w:marLeft w:val="0"/>
          <w:marRight w:val="0"/>
          <w:marTop w:val="0"/>
          <w:marBottom w:val="0"/>
          <w:divBdr>
            <w:top w:val="none" w:sz="0" w:space="0" w:color="auto"/>
            <w:left w:val="none" w:sz="0" w:space="0" w:color="auto"/>
            <w:bottom w:val="none" w:sz="0" w:space="0" w:color="auto"/>
            <w:right w:val="none" w:sz="0" w:space="0" w:color="auto"/>
          </w:divBdr>
          <w:divsChild>
            <w:div w:id="1872306139">
              <w:marLeft w:val="0"/>
              <w:marRight w:val="0"/>
              <w:marTop w:val="0"/>
              <w:marBottom w:val="0"/>
              <w:divBdr>
                <w:top w:val="none" w:sz="0" w:space="0" w:color="auto"/>
                <w:left w:val="none" w:sz="0" w:space="0" w:color="auto"/>
                <w:bottom w:val="none" w:sz="0" w:space="0" w:color="auto"/>
                <w:right w:val="none" w:sz="0" w:space="0" w:color="auto"/>
              </w:divBdr>
              <w:divsChild>
                <w:div w:id="1604606993">
                  <w:marLeft w:val="0"/>
                  <w:marRight w:val="0"/>
                  <w:marTop w:val="0"/>
                  <w:marBottom w:val="0"/>
                  <w:divBdr>
                    <w:top w:val="none" w:sz="0" w:space="0" w:color="auto"/>
                    <w:left w:val="none" w:sz="0" w:space="0" w:color="auto"/>
                    <w:bottom w:val="single" w:sz="6" w:space="1" w:color="auto"/>
                    <w:right w:val="none" w:sz="0" w:space="0" w:color="auto"/>
                  </w:divBdr>
                </w:div>
                <w:div w:id="703138924">
                  <w:marLeft w:val="0"/>
                  <w:marRight w:val="0"/>
                  <w:marTop w:val="0"/>
                  <w:marBottom w:val="0"/>
                  <w:divBdr>
                    <w:top w:val="none" w:sz="0" w:space="0" w:color="auto"/>
                    <w:left w:val="none" w:sz="0" w:space="0" w:color="auto"/>
                    <w:bottom w:val="single" w:sz="6" w:space="1" w:color="auto"/>
                    <w:right w:val="none" w:sz="0" w:space="0" w:color="auto"/>
                  </w:divBdr>
                </w:div>
                <w:div w:id="234094613">
                  <w:marLeft w:val="0"/>
                  <w:marRight w:val="0"/>
                  <w:marTop w:val="0"/>
                  <w:marBottom w:val="0"/>
                  <w:divBdr>
                    <w:top w:val="none" w:sz="0" w:space="0" w:color="auto"/>
                    <w:left w:val="none" w:sz="0" w:space="0" w:color="auto"/>
                    <w:bottom w:val="single" w:sz="6" w:space="1" w:color="auto"/>
                    <w:right w:val="none" w:sz="0" w:space="0" w:color="auto"/>
                  </w:divBdr>
                </w:div>
                <w:div w:id="750736971">
                  <w:marLeft w:val="0"/>
                  <w:marRight w:val="0"/>
                  <w:marTop w:val="0"/>
                  <w:marBottom w:val="0"/>
                  <w:divBdr>
                    <w:top w:val="none" w:sz="0" w:space="0" w:color="auto"/>
                    <w:left w:val="none" w:sz="0" w:space="0" w:color="auto"/>
                    <w:bottom w:val="single" w:sz="6" w:space="1" w:color="auto"/>
                    <w:right w:val="none" w:sz="0" w:space="0" w:color="auto"/>
                  </w:divBdr>
                </w:div>
                <w:div w:id="733625972">
                  <w:marLeft w:val="0"/>
                  <w:marRight w:val="0"/>
                  <w:marTop w:val="0"/>
                  <w:marBottom w:val="0"/>
                  <w:divBdr>
                    <w:top w:val="none" w:sz="0" w:space="0" w:color="auto"/>
                    <w:left w:val="none" w:sz="0" w:space="0" w:color="auto"/>
                    <w:bottom w:val="single" w:sz="6" w:space="1" w:color="auto"/>
                    <w:right w:val="none" w:sz="0" w:space="0" w:color="auto"/>
                  </w:divBdr>
                </w:div>
                <w:div w:id="2053263465">
                  <w:marLeft w:val="0"/>
                  <w:marRight w:val="0"/>
                  <w:marTop w:val="0"/>
                  <w:marBottom w:val="0"/>
                  <w:divBdr>
                    <w:top w:val="none" w:sz="0" w:space="0" w:color="auto"/>
                    <w:left w:val="none" w:sz="0" w:space="0" w:color="auto"/>
                    <w:bottom w:val="single" w:sz="6" w:space="1" w:color="auto"/>
                    <w:right w:val="none" w:sz="0" w:space="0" w:color="auto"/>
                  </w:divBdr>
                </w:div>
                <w:div w:id="1588880127">
                  <w:marLeft w:val="0"/>
                  <w:marRight w:val="0"/>
                  <w:marTop w:val="0"/>
                  <w:marBottom w:val="0"/>
                  <w:divBdr>
                    <w:top w:val="none" w:sz="0" w:space="0" w:color="auto"/>
                    <w:left w:val="none" w:sz="0" w:space="0" w:color="auto"/>
                    <w:bottom w:val="single" w:sz="6" w:space="1"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14570</Words>
  <Characters>83050</Characters>
  <Application>Microsoft Office Word</Application>
  <DocSecurity>0</DocSecurity>
  <Lines>692</Lines>
  <Paragraphs>194</Paragraphs>
  <ScaleCrop>false</ScaleCrop>
  <Company>TURMOB</Company>
  <LinksUpToDate>false</LinksUpToDate>
  <CharactersWithSpaces>97426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35</cp:revision>
  <dcterms:created xsi:type="dcterms:W3CDTF">2012-04-03T05:36:00Z</dcterms:created>
  <dcterms:modified xsi:type="dcterms:W3CDTF">2012-04-17T05:46:00Z</dcterms:modified>
</cp:coreProperties>
</file>