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5A61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Pr="00665A61" w:rsidRDefault="00C230B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65A61"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997E74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665A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65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665A61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 w:rsidRPr="00665A61">
        <w:rPr>
          <w:rFonts w:ascii="Times New Roman" w:hAnsi="Times New Roman" w:cs="Times New Roman"/>
          <w:b/>
          <w:sz w:val="20"/>
          <w:szCs w:val="20"/>
          <w:u w:val="single"/>
        </w:rPr>
        <w:t>84</w:t>
      </w:r>
      <w:proofErr w:type="gramEnd"/>
    </w:p>
    <w:p w:rsidR="00776937" w:rsidRDefault="00776937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665A61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4D328B" w:rsidRPr="004D328B" w:rsidRDefault="004D328B" w:rsidP="004D328B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4D328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4D328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4D328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4D328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4D328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2012/3139</w:t>
      </w:r>
    </w:p>
    <w:p w:rsidR="004D328B" w:rsidRPr="004D328B" w:rsidRDefault="004D328B" w:rsidP="004D328B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Bazı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mallarda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uygulanan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Özel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Tüketim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ilgili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25/4/2012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466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4760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Özel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Tüketim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12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27/4/2012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4D328B" w:rsidRPr="004D328B" w:rsidRDefault="004D328B" w:rsidP="004D328B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4D328B" w:rsidRPr="004D328B" w:rsidRDefault="004D328B" w:rsidP="004D328B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4D328B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4D328B" w:rsidRPr="004D328B" w:rsidRDefault="004D328B" w:rsidP="004D328B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4D328B" w:rsidRPr="004D328B" w:rsidRDefault="004D328B" w:rsidP="004D328B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4D328B" w:rsidRPr="004D328B" w:rsidRDefault="004D328B" w:rsidP="004D328B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4D328B" w:rsidRPr="004D328B" w:rsidRDefault="004D328B" w:rsidP="004D328B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4D328B" w:rsidRPr="004D328B" w:rsidRDefault="004D328B" w:rsidP="004D328B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D328B" w:rsidRPr="004D328B" w:rsidRDefault="004D328B" w:rsidP="004D328B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2091"/>
          <w:tab w:val="center" w:pos="407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4D328B" w:rsidRPr="004D328B" w:rsidRDefault="004D328B" w:rsidP="004D328B">
      <w:pPr>
        <w:tabs>
          <w:tab w:val="center" w:pos="2091"/>
          <w:tab w:val="center" w:pos="407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D328B" w:rsidRPr="004D328B" w:rsidRDefault="004D328B" w:rsidP="004D328B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299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4D328B" w:rsidRPr="004D328B" w:rsidRDefault="004D328B" w:rsidP="004D328B">
      <w:pPr>
        <w:tabs>
          <w:tab w:val="center" w:pos="299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D328B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D328B" w:rsidRPr="004D328B" w:rsidRDefault="004D328B" w:rsidP="004D328B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D328B" w:rsidRPr="004D328B" w:rsidRDefault="004D328B" w:rsidP="004D328B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4D328B" w:rsidRPr="004D328B" w:rsidRDefault="004D328B" w:rsidP="004D328B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proofErr w:type="gramStart"/>
      <w:r w:rsidRPr="004D328B">
        <w:rPr>
          <w:rFonts w:ascii="Times New Roman" w:eastAsia="ヒラギノ明朝 Pro W3" w:hAnsi="Times New Roman" w:cs="Times New Roman"/>
          <w:b/>
          <w:sz w:val="18"/>
          <w:szCs w:val="18"/>
        </w:rPr>
        <w:t>27/4/2012</w:t>
      </w:r>
      <w:proofErr w:type="gramEnd"/>
      <w:r w:rsidRPr="004D328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 TARİHLİ VE 2012/3139 SAYILI</w:t>
      </w:r>
    </w:p>
    <w:p w:rsidR="004D328B" w:rsidRPr="004D328B" w:rsidRDefault="004D328B" w:rsidP="004D328B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D328B">
        <w:rPr>
          <w:rFonts w:ascii="Times New Roman" w:eastAsia="ヒラギノ明朝 Pro W3" w:hAnsi="Times New Roman" w:cs="Times New Roman"/>
          <w:b/>
          <w:sz w:val="18"/>
          <w:szCs w:val="18"/>
        </w:rPr>
        <w:t>KARARNAMENİN EKİ</w:t>
      </w:r>
    </w:p>
    <w:p w:rsidR="004D328B" w:rsidRPr="004D328B" w:rsidRDefault="004D328B" w:rsidP="004D328B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4D328B" w:rsidRPr="004D328B" w:rsidRDefault="004D328B" w:rsidP="004D328B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4D328B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>KARAR</w:t>
      </w:r>
    </w:p>
    <w:p w:rsidR="004D328B" w:rsidRPr="004D328B" w:rsidRDefault="004D328B" w:rsidP="004D328B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4D328B" w:rsidRPr="004D328B" w:rsidRDefault="004D328B" w:rsidP="004D328B">
      <w:pPr>
        <w:tabs>
          <w:tab w:val="left" w:pos="566"/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D328B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4D328B">
        <w:rPr>
          <w:rFonts w:ascii="Times New Roman" w:eastAsia="ヒラギノ明朝 Pro W3" w:hAnsi="Times New Roman" w:cs="Times New Roman"/>
          <w:sz w:val="18"/>
          <w:szCs w:val="18"/>
        </w:rPr>
        <w:t xml:space="preserve"> 4760 sayılı Özel Tüketim Vergisi Kanununa ekli (III) sayılı Listenin (A) Cetvelinde yer alan malların asgari maktu vergi tutarları aşağıdaki şekilde yeniden belirlenmiştir.</w:t>
      </w:r>
    </w:p>
    <w:p w:rsidR="004D328B" w:rsidRPr="004D328B" w:rsidRDefault="004D328B" w:rsidP="004D328B">
      <w:pPr>
        <w:tabs>
          <w:tab w:val="left" w:pos="566"/>
          <w:tab w:val="center" w:pos="2275"/>
          <w:tab w:val="center" w:pos="4615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4D328B" w:rsidRPr="004D328B" w:rsidRDefault="004D328B" w:rsidP="004D328B">
      <w:pPr>
        <w:tabs>
          <w:tab w:val="left" w:pos="566"/>
          <w:tab w:val="center" w:pos="2275"/>
          <w:tab w:val="center" w:pos="4615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  <w:r>
        <w:rPr>
          <w:rFonts w:ascii="Times New Roman" w:eastAsia="ヒラギノ明朝 Pro W3" w:hAnsi="Times New Roman" w:cs="Times New Roman"/>
          <w:noProof/>
          <w:sz w:val="18"/>
          <w:szCs w:val="18"/>
          <w:lang w:eastAsia="tr-TR"/>
        </w:rPr>
        <w:lastRenderedPageBreak/>
        <w:drawing>
          <wp:inline distT="0" distB="0" distL="0" distR="0">
            <wp:extent cx="5276850" cy="7315200"/>
            <wp:effectExtent l="19050" t="0" r="0" b="0"/>
            <wp:docPr id="1" name="Resim 1" descr="20120507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0507-7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28B" w:rsidRPr="004D328B" w:rsidRDefault="004D328B" w:rsidP="004D328B">
      <w:pPr>
        <w:tabs>
          <w:tab w:val="left" w:pos="566"/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4D328B" w:rsidRPr="004D328B" w:rsidRDefault="004D328B" w:rsidP="004D328B">
      <w:pPr>
        <w:tabs>
          <w:tab w:val="left" w:pos="566"/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D328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4D328B">
        <w:rPr>
          <w:rFonts w:ascii="Times New Roman" w:eastAsia="ヒラギノ明朝 Pro W3" w:hAnsi="Times New Roman" w:cs="Times New Roman"/>
          <w:sz w:val="18"/>
          <w:szCs w:val="18"/>
        </w:rPr>
        <w:t>Bu Karar yayımı tarihinde yürürlüğe girer.</w:t>
      </w:r>
    </w:p>
    <w:p w:rsidR="004D328B" w:rsidRPr="004D328B" w:rsidRDefault="004D328B" w:rsidP="004D328B">
      <w:pPr>
        <w:tabs>
          <w:tab w:val="left" w:pos="566"/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4D328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4D328B">
        <w:rPr>
          <w:rFonts w:ascii="Times New Roman" w:eastAsia="ヒラギノ明朝 Pro W3" w:hAnsi="Times New Roman" w:cs="Times New Roman"/>
          <w:sz w:val="18"/>
          <w:szCs w:val="18"/>
        </w:rPr>
        <w:t>Bu Karar hükümlerini Maliye Bakanı yürütür.</w:t>
      </w:r>
    </w:p>
    <w:p w:rsidR="004D328B" w:rsidRDefault="004D328B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4D328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07FB0"/>
    <w:rsid w:val="00120093"/>
    <w:rsid w:val="00174AB0"/>
    <w:rsid w:val="001920AE"/>
    <w:rsid w:val="001D713E"/>
    <w:rsid w:val="001F486E"/>
    <w:rsid w:val="001F5635"/>
    <w:rsid w:val="00240D87"/>
    <w:rsid w:val="002759FE"/>
    <w:rsid w:val="002D005B"/>
    <w:rsid w:val="002E04BF"/>
    <w:rsid w:val="002E5594"/>
    <w:rsid w:val="002F0219"/>
    <w:rsid w:val="00327A1E"/>
    <w:rsid w:val="0036526C"/>
    <w:rsid w:val="003B32F0"/>
    <w:rsid w:val="003F0B86"/>
    <w:rsid w:val="004027D1"/>
    <w:rsid w:val="004135DD"/>
    <w:rsid w:val="00443B47"/>
    <w:rsid w:val="00461673"/>
    <w:rsid w:val="00476A6C"/>
    <w:rsid w:val="004910C6"/>
    <w:rsid w:val="004D328B"/>
    <w:rsid w:val="00563427"/>
    <w:rsid w:val="005829E0"/>
    <w:rsid w:val="005C0734"/>
    <w:rsid w:val="005C073A"/>
    <w:rsid w:val="005C483E"/>
    <w:rsid w:val="00627628"/>
    <w:rsid w:val="00662288"/>
    <w:rsid w:val="00665A61"/>
    <w:rsid w:val="006B2A64"/>
    <w:rsid w:val="006D0CC9"/>
    <w:rsid w:val="006D465D"/>
    <w:rsid w:val="007471EC"/>
    <w:rsid w:val="00776937"/>
    <w:rsid w:val="007D5C33"/>
    <w:rsid w:val="008A7D71"/>
    <w:rsid w:val="008E72F7"/>
    <w:rsid w:val="009727FC"/>
    <w:rsid w:val="0099659B"/>
    <w:rsid w:val="00997E74"/>
    <w:rsid w:val="009A7294"/>
    <w:rsid w:val="009E1AED"/>
    <w:rsid w:val="00B022B2"/>
    <w:rsid w:val="00B205BA"/>
    <w:rsid w:val="00B35160"/>
    <w:rsid w:val="00B3700A"/>
    <w:rsid w:val="00B40463"/>
    <w:rsid w:val="00B455B8"/>
    <w:rsid w:val="00B66A9C"/>
    <w:rsid w:val="00B76B8A"/>
    <w:rsid w:val="00C17CDD"/>
    <w:rsid w:val="00C230B1"/>
    <w:rsid w:val="00C23953"/>
    <w:rsid w:val="00C33E05"/>
    <w:rsid w:val="00C51D2F"/>
    <w:rsid w:val="00CA4DF3"/>
    <w:rsid w:val="00CF57E4"/>
    <w:rsid w:val="00D368A8"/>
    <w:rsid w:val="00D509B8"/>
    <w:rsid w:val="00D8654E"/>
    <w:rsid w:val="00D90778"/>
    <w:rsid w:val="00E13049"/>
    <w:rsid w:val="00E14FBD"/>
    <w:rsid w:val="00E15152"/>
    <w:rsid w:val="00E40D4D"/>
    <w:rsid w:val="00E42DD7"/>
    <w:rsid w:val="00E72905"/>
    <w:rsid w:val="00F804E4"/>
    <w:rsid w:val="00F87D93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Company>TURMOB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</cp:revision>
  <dcterms:created xsi:type="dcterms:W3CDTF">2012-04-03T05:36:00Z</dcterms:created>
  <dcterms:modified xsi:type="dcterms:W3CDTF">2012-05-07T05:47:00Z</dcterms:modified>
</cp:coreProperties>
</file>