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53DD2" w:rsidRDefault="00627628">
      <w:pPr>
        <w:rPr>
          <w:rFonts w:ascii="Times New Roman" w:hAnsi="Times New Roman" w:cs="Times New Roman"/>
          <w:sz w:val="20"/>
          <w:szCs w:val="20"/>
        </w:rPr>
      </w:pPr>
    </w:p>
    <w:p w:rsidR="00553DD2" w:rsidRPr="00553DD2" w:rsidRDefault="00553DD2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53DD2">
        <w:rPr>
          <w:rFonts w:ascii="Times New Roman" w:hAnsi="Times New Roman" w:cs="Times New Roman"/>
          <w:b/>
          <w:sz w:val="20"/>
          <w:szCs w:val="20"/>
          <w:u w:val="single"/>
        </w:rPr>
        <w:t>1 Haziran 2012-06-01</w:t>
      </w:r>
      <w:r w:rsidRPr="00553D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553D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553D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553D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553D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553D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553DD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553DD2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</w:t>
      </w:r>
      <w:proofErr w:type="gramStart"/>
      <w:r w:rsidRPr="00553DD2">
        <w:rPr>
          <w:rFonts w:ascii="Times New Roman" w:hAnsi="Times New Roman" w:cs="Times New Roman"/>
          <w:b/>
          <w:sz w:val="20"/>
          <w:szCs w:val="20"/>
          <w:u w:val="single"/>
        </w:rPr>
        <w:t>Sayı : 28310</w:t>
      </w:r>
      <w:proofErr w:type="gramEnd"/>
    </w:p>
    <w:p w:rsidR="00553DD2" w:rsidRPr="00553DD2" w:rsidRDefault="00553DD2" w:rsidP="00553DD2">
      <w:pPr>
        <w:pStyle w:val="1-Baslk"/>
        <w:spacing w:line="240" w:lineRule="exact"/>
        <w:ind w:firstLine="566"/>
        <w:rPr>
          <w:sz w:val="20"/>
        </w:rPr>
      </w:pPr>
    </w:p>
    <w:p w:rsidR="00553DD2" w:rsidRPr="00553DD2" w:rsidRDefault="00553DD2" w:rsidP="00553DD2">
      <w:pPr>
        <w:pStyle w:val="1-Baslk"/>
        <w:spacing w:line="240" w:lineRule="exact"/>
        <w:rPr>
          <w:b/>
          <w:sz w:val="20"/>
          <w:u w:val="none"/>
        </w:rPr>
      </w:pPr>
      <w:r w:rsidRPr="00553DD2">
        <w:rPr>
          <w:b/>
          <w:sz w:val="20"/>
          <w:u w:val="none"/>
        </w:rPr>
        <w:t>İçişleri Bakanlığından:</w:t>
      </w:r>
    </w:p>
    <w:p w:rsidR="00553DD2" w:rsidRPr="00553DD2" w:rsidRDefault="00553DD2" w:rsidP="00553DD2">
      <w:pPr>
        <w:pStyle w:val="1-Baslk"/>
        <w:spacing w:line="240" w:lineRule="exact"/>
        <w:ind w:firstLine="566"/>
        <w:rPr>
          <w:sz w:val="20"/>
        </w:rPr>
      </w:pPr>
    </w:p>
    <w:p w:rsidR="00553DD2" w:rsidRPr="00553DD2" w:rsidRDefault="00553DD2" w:rsidP="00553DD2">
      <w:pPr>
        <w:pStyle w:val="2-OrtaBaslk"/>
        <w:spacing w:line="240" w:lineRule="exact"/>
        <w:rPr>
          <w:sz w:val="20"/>
        </w:rPr>
      </w:pPr>
      <w:r w:rsidRPr="00553DD2">
        <w:rPr>
          <w:sz w:val="20"/>
        </w:rPr>
        <w:t xml:space="preserve">DERNEKLER YÖNETMELİĞİNDE DEĞİŞİKLİK </w:t>
      </w:r>
    </w:p>
    <w:p w:rsidR="00553DD2" w:rsidRPr="00553DD2" w:rsidRDefault="00553DD2" w:rsidP="00553DD2">
      <w:pPr>
        <w:pStyle w:val="2-OrtaBaslk"/>
        <w:spacing w:line="240" w:lineRule="exact"/>
        <w:rPr>
          <w:sz w:val="20"/>
        </w:rPr>
      </w:pPr>
      <w:r w:rsidRPr="00553DD2">
        <w:rPr>
          <w:sz w:val="20"/>
        </w:rPr>
        <w:t>YAPILMASINA DAİR YÖNETMELİK</w:t>
      </w:r>
    </w:p>
    <w:p w:rsidR="00553DD2" w:rsidRPr="00553DD2" w:rsidRDefault="00553DD2" w:rsidP="00553DD2">
      <w:pPr>
        <w:pStyle w:val="2-OrtaBaslk"/>
        <w:spacing w:line="240" w:lineRule="exact"/>
        <w:rPr>
          <w:sz w:val="20"/>
        </w:rPr>
      </w:pPr>
    </w:p>
    <w:p w:rsidR="00553DD2" w:rsidRPr="00553DD2" w:rsidRDefault="00553DD2" w:rsidP="00553DD2">
      <w:pPr>
        <w:pStyle w:val="3-NormalYaz"/>
        <w:spacing w:line="240" w:lineRule="exact"/>
        <w:ind w:firstLine="566"/>
        <w:rPr>
          <w:sz w:val="20"/>
        </w:rPr>
      </w:pPr>
      <w:r w:rsidRPr="00553DD2">
        <w:rPr>
          <w:b/>
          <w:bCs/>
          <w:sz w:val="20"/>
        </w:rPr>
        <w:t xml:space="preserve">MADDE 1 – </w:t>
      </w:r>
      <w:proofErr w:type="gramStart"/>
      <w:r w:rsidRPr="00553DD2">
        <w:rPr>
          <w:sz w:val="20"/>
        </w:rPr>
        <w:t>31/3/2005</w:t>
      </w:r>
      <w:proofErr w:type="gramEnd"/>
      <w:r w:rsidRPr="00553DD2">
        <w:rPr>
          <w:sz w:val="20"/>
        </w:rPr>
        <w:t xml:space="preserve"> tarihli ve 25772 sayılı Resmî Gazete’de yayımlanan Dernekler Yönetmeliğinin 31 inci maddesinin birinci fıkrası aşağıdaki şekilde değiştirilmiştir.</w:t>
      </w:r>
    </w:p>
    <w:p w:rsidR="00553DD2" w:rsidRPr="00553DD2" w:rsidRDefault="00553DD2" w:rsidP="00553DD2">
      <w:pPr>
        <w:pStyle w:val="3-NormalYaz"/>
        <w:spacing w:line="240" w:lineRule="exact"/>
        <w:ind w:firstLine="566"/>
        <w:rPr>
          <w:sz w:val="20"/>
        </w:rPr>
      </w:pPr>
      <w:r w:rsidRPr="00553DD2">
        <w:rPr>
          <w:sz w:val="20"/>
        </w:rPr>
        <w:t xml:space="preserve">“Dernekler işletme hesabı esasına göre defter tutarlar. Ancak, kamu yararına çalışma statüsü bulunan dernekler ile yıllık brüt gelirleri </w:t>
      </w:r>
      <w:proofErr w:type="spellStart"/>
      <w:r w:rsidRPr="00553DD2">
        <w:rPr>
          <w:sz w:val="20"/>
        </w:rPr>
        <w:t>beşyüzbin</w:t>
      </w:r>
      <w:proofErr w:type="spellEnd"/>
      <w:r w:rsidRPr="00553DD2">
        <w:rPr>
          <w:sz w:val="20"/>
        </w:rPr>
        <w:t xml:space="preserve"> TL’yi aşan dernekler takip eden hesap döneminden başlayarak bilanço esasına göre defter tutarlar.”</w:t>
      </w:r>
    </w:p>
    <w:p w:rsidR="00553DD2" w:rsidRPr="00553DD2" w:rsidRDefault="00553DD2" w:rsidP="00553DD2">
      <w:pPr>
        <w:pStyle w:val="3-NormalYaz"/>
        <w:spacing w:line="240" w:lineRule="exact"/>
        <w:ind w:firstLine="566"/>
        <w:rPr>
          <w:sz w:val="20"/>
        </w:rPr>
      </w:pPr>
      <w:r w:rsidRPr="00553DD2">
        <w:rPr>
          <w:b/>
          <w:sz w:val="20"/>
        </w:rPr>
        <w:t xml:space="preserve">MADDE 2 – </w:t>
      </w:r>
      <w:r w:rsidRPr="00553DD2">
        <w:rPr>
          <w:sz w:val="20"/>
        </w:rPr>
        <w:t>Aynı Yönetmeliğin 83 üncü maddesinin dördüncü fıkrasından sonra gelmek üzere aşağıdaki fıkra eklenmiştir.</w:t>
      </w:r>
    </w:p>
    <w:p w:rsidR="00553DD2" w:rsidRPr="00553DD2" w:rsidRDefault="00553DD2" w:rsidP="00553DD2">
      <w:pPr>
        <w:pStyle w:val="3-NormalYaz"/>
        <w:spacing w:line="240" w:lineRule="exact"/>
        <w:ind w:firstLine="566"/>
        <w:rPr>
          <w:sz w:val="20"/>
        </w:rPr>
      </w:pPr>
      <w:r w:rsidRPr="00553DD2">
        <w:rPr>
          <w:sz w:val="20"/>
        </w:rPr>
        <w:t>“Bilanço esasına göre defter tutan derneklerin beyannamelerinde belirtilen mali bilgiler ile gerekli görülen diğer bilgiler Daire Başkanlığının ve derneğin internet sayfasında yayımlanır.”</w:t>
      </w:r>
    </w:p>
    <w:p w:rsidR="00553DD2" w:rsidRPr="00553DD2" w:rsidRDefault="00553DD2" w:rsidP="00553DD2">
      <w:pPr>
        <w:pStyle w:val="3-NormalYaz"/>
        <w:spacing w:line="240" w:lineRule="exact"/>
        <w:ind w:firstLine="566"/>
        <w:rPr>
          <w:sz w:val="20"/>
        </w:rPr>
      </w:pPr>
      <w:r w:rsidRPr="00553DD2">
        <w:rPr>
          <w:b/>
          <w:sz w:val="20"/>
        </w:rPr>
        <w:t xml:space="preserve">MADDE 3 – </w:t>
      </w:r>
      <w:r w:rsidRPr="00553DD2">
        <w:rPr>
          <w:sz w:val="20"/>
        </w:rPr>
        <w:t xml:space="preserve">Bu Yönetmeliğin 2 </w:t>
      </w:r>
      <w:proofErr w:type="spellStart"/>
      <w:r w:rsidRPr="00553DD2">
        <w:rPr>
          <w:sz w:val="20"/>
        </w:rPr>
        <w:t>nci</w:t>
      </w:r>
      <w:proofErr w:type="spellEnd"/>
      <w:r w:rsidRPr="00553DD2">
        <w:rPr>
          <w:sz w:val="20"/>
        </w:rPr>
        <w:t xml:space="preserve"> maddesi </w:t>
      </w:r>
      <w:proofErr w:type="gramStart"/>
      <w:r w:rsidRPr="00553DD2">
        <w:rPr>
          <w:sz w:val="20"/>
        </w:rPr>
        <w:t>1/5/2013</w:t>
      </w:r>
      <w:proofErr w:type="gramEnd"/>
      <w:r w:rsidRPr="00553DD2">
        <w:rPr>
          <w:sz w:val="20"/>
        </w:rPr>
        <w:t xml:space="preserve"> tarihinde, diğer maddeleri yayımı tarihinde yürürlüğe girer.</w:t>
      </w:r>
    </w:p>
    <w:p w:rsidR="00553DD2" w:rsidRPr="00553DD2" w:rsidRDefault="00553DD2" w:rsidP="00553DD2">
      <w:pPr>
        <w:pStyle w:val="3-NormalYaz"/>
        <w:spacing w:line="240" w:lineRule="exact"/>
        <w:ind w:firstLine="566"/>
        <w:rPr>
          <w:sz w:val="20"/>
        </w:rPr>
      </w:pPr>
      <w:r w:rsidRPr="00553DD2">
        <w:rPr>
          <w:b/>
          <w:sz w:val="20"/>
        </w:rPr>
        <w:t xml:space="preserve">MADDE 4 – </w:t>
      </w:r>
      <w:r w:rsidRPr="00553DD2">
        <w:rPr>
          <w:sz w:val="20"/>
        </w:rPr>
        <w:t>Bu Yönetmelik hükümlerini İçişleri Bakanı yürütür.</w:t>
      </w:r>
    </w:p>
    <w:p w:rsidR="00553DD2" w:rsidRPr="00553DD2" w:rsidRDefault="00553DD2" w:rsidP="00553DD2">
      <w:pPr>
        <w:pStyle w:val="NormalWeb"/>
        <w:jc w:val="center"/>
        <w:rPr>
          <w:b/>
          <w:sz w:val="20"/>
          <w:szCs w:val="20"/>
        </w:rPr>
      </w:pPr>
    </w:p>
    <w:p w:rsidR="00553DD2" w:rsidRPr="00553DD2" w:rsidRDefault="00553DD2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553DD2" w:rsidRPr="00553DD2" w:rsidRDefault="00553DD2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553DD2" w:rsidRPr="00553DD2" w:rsidRDefault="00553DD2">
      <w:pPr>
        <w:rPr>
          <w:rFonts w:ascii="Times New Roman" w:hAnsi="Times New Roman" w:cs="Times New Roman"/>
          <w:sz w:val="20"/>
          <w:szCs w:val="20"/>
          <w:u w:val="single"/>
        </w:rPr>
      </w:pPr>
    </w:p>
    <w:sectPr w:rsidR="00553DD2" w:rsidRPr="00553DD2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DD2"/>
    <w:rsid w:val="00553DD2"/>
    <w:rsid w:val="00627628"/>
    <w:rsid w:val="00B14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Company>TURMOB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</cp:revision>
  <dcterms:created xsi:type="dcterms:W3CDTF">2012-06-01T06:02:00Z</dcterms:created>
  <dcterms:modified xsi:type="dcterms:W3CDTF">2012-06-01T06:05:00Z</dcterms:modified>
</cp:coreProperties>
</file>