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Pr="00553DD2" w:rsidRDefault="002673F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 2012-06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-01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28311</w:t>
      </w:r>
      <w:proofErr w:type="gramEnd"/>
    </w:p>
    <w:p w:rsidR="002673F0" w:rsidRPr="002673F0" w:rsidRDefault="002673F0" w:rsidP="002673F0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2673F0">
        <w:rPr>
          <w:b/>
          <w:sz w:val="18"/>
          <w:szCs w:val="18"/>
          <w:u w:val="none"/>
        </w:rPr>
        <w:t>Gıda, Tarım ve Hayvancılık Bakanlığından:</w:t>
      </w:r>
    </w:p>
    <w:p w:rsidR="002673F0" w:rsidRDefault="002673F0" w:rsidP="002673F0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2673F0" w:rsidRDefault="002673F0" w:rsidP="002673F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HAYVANCILIK DESTEKLEMELERİ HAKKINDA UYGULAMA </w:t>
      </w:r>
    </w:p>
    <w:p w:rsidR="002673F0" w:rsidRDefault="002673F0" w:rsidP="002673F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ESASLARI TEBLİĞİ (TEBLİĞ NO: 2011/26)’NDE</w:t>
      </w:r>
    </w:p>
    <w:p w:rsidR="002673F0" w:rsidRDefault="002673F0" w:rsidP="002673F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DEĞİŞİKLİK YAPILMASINA DAİR TEBLİĞ </w:t>
      </w:r>
    </w:p>
    <w:p w:rsidR="002673F0" w:rsidRDefault="002673F0" w:rsidP="002673F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(TEBLİĞ NO: 2012/38)</w:t>
      </w:r>
    </w:p>
    <w:p w:rsidR="002673F0" w:rsidRDefault="002673F0" w:rsidP="002673F0">
      <w:pPr>
        <w:pStyle w:val="2-OrtaBaslk"/>
        <w:spacing w:line="240" w:lineRule="exact"/>
        <w:rPr>
          <w:sz w:val="18"/>
          <w:szCs w:val="18"/>
        </w:rPr>
      </w:pPr>
    </w:p>
    <w:p w:rsidR="002673F0" w:rsidRDefault="002673F0" w:rsidP="002673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– </w:t>
      </w:r>
      <w:proofErr w:type="gramStart"/>
      <w:r>
        <w:rPr>
          <w:sz w:val="18"/>
          <w:szCs w:val="18"/>
        </w:rPr>
        <w:t>6/5/2011</w:t>
      </w:r>
      <w:proofErr w:type="gramEnd"/>
      <w:r>
        <w:rPr>
          <w:sz w:val="18"/>
          <w:szCs w:val="18"/>
        </w:rPr>
        <w:t xml:space="preserve"> tarihli ve 27926 sayılı Resmî Gazete’de yayımlanan Hayvancılık Desteklemeleri Hakkında Uygulama Esasları Tebliği (Tebliğ No: 2011/26)’</w:t>
      </w:r>
      <w:proofErr w:type="spellStart"/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fıkrasının (a) bendi aşağıdaki şekilde değiştirilmiştir.</w:t>
      </w:r>
    </w:p>
    <w:p w:rsidR="002673F0" w:rsidRDefault="002673F0" w:rsidP="002673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“a) Damızlık koyun ve keçi yetiştiricileri birliklerine üye olan, hayvanları KKKS ve </w:t>
      </w:r>
      <w:proofErr w:type="spellStart"/>
      <w:r>
        <w:rPr>
          <w:sz w:val="18"/>
          <w:szCs w:val="18"/>
        </w:rPr>
        <w:t>Türkvet’e</w:t>
      </w:r>
      <w:proofErr w:type="spellEnd"/>
      <w:r>
        <w:rPr>
          <w:sz w:val="18"/>
          <w:szCs w:val="18"/>
        </w:rPr>
        <w:t xml:space="preserve"> kayıtlı yetiştiriciler damızlık anaç hayvan başına yılda bir kez olmak üzere desteklemeden yararlandırılırlar.”</w:t>
      </w:r>
    </w:p>
    <w:p w:rsidR="002673F0" w:rsidRDefault="002673F0" w:rsidP="002673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2 –</w:t>
      </w:r>
      <w:r>
        <w:rPr>
          <w:sz w:val="18"/>
          <w:szCs w:val="18"/>
        </w:rPr>
        <w:t xml:space="preserve"> Aynı Tebliğin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fıkrasının  (b) bendinin (3) numaralı alt bendi aşağıdaki şekilde değiştirilmiştir. </w:t>
      </w:r>
    </w:p>
    <w:p w:rsidR="002673F0" w:rsidRDefault="002673F0" w:rsidP="002673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“3) Hayvan kayıtları </w:t>
      </w:r>
      <w:proofErr w:type="gramStart"/>
      <w:r>
        <w:rPr>
          <w:sz w:val="18"/>
          <w:szCs w:val="18"/>
        </w:rPr>
        <w:t>30/11/2011</w:t>
      </w:r>
      <w:proofErr w:type="gramEnd"/>
      <w:r>
        <w:rPr>
          <w:sz w:val="18"/>
          <w:szCs w:val="18"/>
        </w:rPr>
        <w:t xml:space="preserve"> tarihine kadar </w:t>
      </w:r>
      <w:proofErr w:type="spellStart"/>
      <w:r>
        <w:rPr>
          <w:sz w:val="18"/>
          <w:szCs w:val="18"/>
        </w:rPr>
        <w:t>KKKS’ye</w:t>
      </w:r>
      <w:proofErr w:type="spellEnd"/>
      <w:r>
        <w:rPr>
          <w:sz w:val="18"/>
          <w:szCs w:val="18"/>
        </w:rPr>
        <w:t xml:space="preserve"> kaydedilir.”</w:t>
      </w:r>
    </w:p>
    <w:p w:rsidR="002673F0" w:rsidRDefault="002673F0" w:rsidP="002673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3 –</w:t>
      </w:r>
      <w:r>
        <w:rPr>
          <w:sz w:val="18"/>
          <w:szCs w:val="18"/>
        </w:rPr>
        <w:t xml:space="preserve"> Aynı Tebliğin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fıkrasının (e) bendinin (2) numaralı alt bendi aşağıdaki şekilde değiştirilmiştir. </w:t>
      </w:r>
    </w:p>
    <w:p w:rsidR="002673F0" w:rsidRDefault="002673F0" w:rsidP="002673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“2) Damızlık koyun ve keçilerin kesim ve satış işlemlerinin kayıtlı olduğu birliğe bildirilmesinden hayvan sahibi, destekleme ile ilgili kayıtların, düzenli olarak işlenmesi, güncellenmesi ve işletmelerdeki tüm koyun-keçiler ile ilgili verilerin </w:t>
      </w:r>
      <w:proofErr w:type="spellStart"/>
      <w:r>
        <w:rPr>
          <w:sz w:val="18"/>
          <w:szCs w:val="18"/>
        </w:rPr>
        <w:t>KKKS’ye</w:t>
      </w:r>
      <w:proofErr w:type="spellEnd"/>
      <w:r>
        <w:rPr>
          <w:sz w:val="18"/>
          <w:szCs w:val="18"/>
        </w:rPr>
        <w:t xml:space="preserve"> girilmesinden birlikler sorumludur.”</w:t>
      </w:r>
    </w:p>
    <w:p w:rsidR="002673F0" w:rsidRDefault="002673F0" w:rsidP="002673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4 –</w:t>
      </w:r>
      <w:r>
        <w:rPr>
          <w:sz w:val="18"/>
          <w:szCs w:val="18"/>
        </w:rPr>
        <w:t xml:space="preserve"> Bu Tebliğ </w:t>
      </w:r>
      <w:proofErr w:type="gramStart"/>
      <w:r>
        <w:rPr>
          <w:sz w:val="18"/>
          <w:szCs w:val="18"/>
        </w:rPr>
        <w:t>1/1/2011</w:t>
      </w:r>
      <w:proofErr w:type="gramEnd"/>
      <w:r>
        <w:rPr>
          <w:sz w:val="18"/>
          <w:szCs w:val="18"/>
        </w:rPr>
        <w:t xml:space="preserve"> tarihinden geçerli olmak üzere yayımı tarihinde yürürlüğe girer.</w:t>
      </w:r>
    </w:p>
    <w:p w:rsidR="002673F0" w:rsidRDefault="002673F0" w:rsidP="002673F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– </w:t>
      </w:r>
      <w:r>
        <w:rPr>
          <w:sz w:val="18"/>
          <w:szCs w:val="18"/>
        </w:rPr>
        <w:t>Bu Tebliğ hükümlerini Gıda, Tarım ve Hayvancılık Bakanı yürütür.</w:t>
      </w:r>
    </w:p>
    <w:p w:rsidR="002673F0" w:rsidRPr="00553DD2" w:rsidRDefault="002673F0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2673F0" w:rsidRPr="00553DD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2673F0"/>
    <w:rsid w:val="00553DD2"/>
    <w:rsid w:val="00627628"/>
    <w:rsid w:val="008628D5"/>
    <w:rsid w:val="00B1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>TURMOB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</cp:revision>
  <dcterms:created xsi:type="dcterms:W3CDTF">2012-06-01T06:02:00Z</dcterms:created>
  <dcterms:modified xsi:type="dcterms:W3CDTF">2012-06-04T06:07:00Z</dcterms:modified>
</cp:coreProperties>
</file>