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553DD2" w:rsidRDefault="00627628">
      <w:pPr>
        <w:rPr>
          <w:rFonts w:ascii="Times New Roman" w:hAnsi="Times New Roman" w:cs="Times New Roman"/>
          <w:sz w:val="20"/>
          <w:szCs w:val="20"/>
        </w:rPr>
      </w:pPr>
    </w:p>
    <w:p w:rsidR="00553DD2" w:rsidRDefault="00D65D15">
      <w:pPr>
        <w:rPr>
          <w:rFonts w:ascii="Times New Roman" w:hAnsi="Times New Roman" w:cs="Times New Roman"/>
          <w:b/>
          <w:sz w:val="20"/>
          <w:szCs w:val="20"/>
          <w:u w:val="single"/>
        </w:rPr>
      </w:pPr>
      <w:r>
        <w:rPr>
          <w:rFonts w:ascii="Times New Roman" w:hAnsi="Times New Roman" w:cs="Times New Roman"/>
          <w:b/>
          <w:sz w:val="20"/>
          <w:szCs w:val="20"/>
          <w:u w:val="single"/>
        </w:rPr>
        <w:t>1</w:t>
      </w:r>
      <w:r w:rsidR="001609E0">
        <w:rPr>
          <w:rFonts w:ascii="Times New Roman" w:hAnsi="Times New Roman" w:cs="Times New Roman"/>
          <w:b/>
          <w:sz w:val="20"/>
          <w:szCs w:val="20"/>
          <w:u w:val="single"/>
        </w:rPr>
        <w:t>6</w:t>
      </w:r>
      <w:r w:rsidR="00E04371">
        <w:rPr>
          <w:rFonts w:ascii="Times New Roman" w:hAnsi="Times New Roman" w:cs="Times New Roman"/>
          <w:b/>
          <w:sz w:val="20"/>
          <w:szCs w:val="20"/>
          <w:u w:val="single"/>
        </w:rPr>
        <w:t xml:space="preserve"> </w:t>
      </w:r>
      <w:r w:rsidR="00553DD2" w:rsidRPr="00553DD2">
        <w:rPr>
          <w:rFonts w:ascii="Times New Roman" w:hAnsi="Times New Roman" w:cs="Times New Roman"/>
          <w:b/>
          <w:sz w:val="20"/>
          <w:szCs w:val="20"/>
          <w:u w:val="single"/>
        </w:rPr>
        <w:t>Haziran 2012</w:t>
      </w:r>
      <w:r w:rsidR="00ED523B">
        <w:rPr>
          <w:rFonts w:ascii="Times New Roman" w:hAnsi="Times New Roman" w:cs="Times New Roman"/>
          <w:b/>
          <w:sz w:val="20"/>
          <w:szCs w:val="20"/>
          <w:u w:val="single"/>
        </w:rPr>
        <w:tab/>
      </w:r>
      <w:r w:rsidR="001609E0">
        <w:rPr>
          <w:rFonts w:ascii="Times New Roman" w:hAnsi="Times New Roman" w:cs="Times New Roman"/>
          <w:b/>
          <w:sz w:val="20"/>
          <w:szCs w:val="20"/>
          <w:u w:val="single"/>
        </w:rPr>
        <w:tab/>
      </w:r>
      <w:r w:rsidR="001609E0">
        <w:rPr>
          <w:rFonts w:ascii="Times New Roman" w:hAnsi="Times New Roman" w:cs="Times New Roman"/>
          <w:b/>
          <w:sz w:val="20"/>
          <w:szCs w:val="20"/>
          <w:u w:val="single"/>
        </w:rPr>
        <w:tab/>
      </w:r>
      <w:r w:rsidR="001609E0">
        <w:rPr>
          <w:rFonts w:ascii="Times New Roman" w:hAnsi="Times New Roman" w:cs="Times New Roman"/>
          <w:b/>
          <w:sz w:val="20"/>
          <w:szCs w:val="20"/>
          <w:u w:val="single"/>
        </w:rPr>
        <w:tab/>
      </w:r>
      <w:r w:rsidR="001609E0">
        <w:rPr>
          <w:rFonts w:ascii="Times New Roman" w:hAnsi="Times New Roman" w:cs="Times New Roman"/>
          <w:b/>
          <w:sz w:val="20"/>
          <w:szCs w:val="20"/>
          <w:u w:val="single"/>
        </w:rPr>
        <w:tab/>
      </w:r>
      <w:r w:rsidR="001609E0">
        <w:rPr>
          <w:rFonts w:ascii="Times New Roman" w:hAnsi="Times New Roman" w:cs="Times New Roman"/>
          <w:b/>
          <w:sz w:val="20"/>
          <w:szCs w:val="20"/>
          <w:u w:val="single"/>
        </w:rPr>
        <w:tab/>
      </w:r>
      <w:r w:rsidR="001609E0">
        <w:rPr>
          <w:rFonts w:ascii="Times New Roman" w:hAnsi="Times New Roman" w:cs="Times New Roman"/>
          <w:b/>
          <w:sz w:val="20"/>
          <w:szCs w:val="20"/>
          <w:u w:val="single"/>
        </w:rPr>
        <w:tab/>
      </w:r>
      <w:r w:rsidR="001609E0">
        <w:rPr>
          <w:rFonts w:ascii="Times New Roman" w:hAnsi="Times New Roman" w:cs="Times New Roman"/>
          <w:b/>
          <w:sz w:val="20"/>
          <w:szCs w:val="20"/>
          <w:u w:val="single"/>
        </w:rPr>
        <w:tab/>
      </w:r>
      <w:r w:rsidR="001609E0">
        <w:rPr>
          <w:rFonts w:ascii="Times New Roman" w:hAnsi="Times New Roman" w:cs="Times New Roman"/>
          <w:b/>
          <w:sz w:val="20"/>
          <w:szCs w:val="20"/>
          <w:u w:val="single"/>
        </w:rPr>
        <w:tab/>
        <w:t xml:space="preserve">         </w:t>
      </w:r>
      <w:proofErr w:type="gramStart"/>
      <w:r w:rsidR="001609E0">
        <w:rPr>
          <w:rFonts w:ascii="Times New Roman" w:hAnsi="Times New Roman" w:cs="Times New Roman"/>
          <w:b/>
          <w:sz w:val="20"/>
          <w:szCs w:val="20"/>
          <w:u w:val="single"/>
        </w:rPr>
        <w:t>Sayı : 28325</w:t>
      </w:r>
      <w:proofErr w:type="gramEnd"/>
    </w:p>
    <w:p w:rsidR="006033E0" w:rsidRPr="006033E0" w:rsidRDefault="006033E0" w:rsidP="006033E0">
      <w:pPr>
        <w:spacing w:after="0" w:line="240" w:lineRule="exact"/>
        <w:ind w:firstLine="567"/>
        <w:rPr>
          <w:rFonts w:ascii="Times New Roman" w:eastAsia="Times New Roman" w:hAnsi="Times New Roman" w:cs="Times New Roman"/>
          <w:bCs/>
          <w:sz w:val="18"/>
          <w:szCs w:val="18"/>
          <w:u w:val="single"/>
          <w:lang w:eastAsia="tr-TR"/>
        </w:rPr>
      </w:pPr>
      <w:r w:rsidRPr="006033E0">
        <w:rPr>
          <w:rFonts w:ascii="Times New Roman" w:eastAsia="Times New Roman" w:hAnsi="Times New Roman" w:cs="Times New Roman"/>
          <w:bCs/>
          <w:sz w:val="18"/>
          <w:szCs w:val="18"/>
          <w:u w:val="single"/>
          <w:lang w:eastAsia="tr-TR"/>
        </w:rPr>
        <w:t>Maliye Bakanlığından:</w:t>
      </w:r>
    </w:p>
    <w:p w:rsidR="006033E0" w:rsidRPr="006033E0" w:rsidRDefault="006033E0" w:rsidP="006033E0">
      <w:pPr>
        <w:spacing w:after="0" w:line="240" w:lineRule="exact"/>
        <w:jc w:val="center"/>
        <w:rPr>
          <w:rFonts w:ascii="Times New Roman" w:eastAsia="Times New Roman" w:hAnsi="Times New Roman" w:cs="Times New Roman"/>
          <w:b/>
          <w:sz w:val="18"/>
          <w:szCs w:val="18"/>
          <w:lang w:eastAsia="tr-TR"/>
        </w:rPr>
      </w:pPr>
      <w:r w:rsidRPr="006033E0">
        <w:rPr>
          <w:rFonts w:ascii="Times New Roman" w:eastAsia="Times New Roman" w:hAnsi="Times New Roman" w:cs="Times New Roman"/>
          <w:b/>
          <w:sz w:val="18"/>
          <w:szCs w:val="18"/>
          <w:lang w:eastAsia="tr-TR"/>
        </w:rPr>
        <w:t>HARÇLAR KANUNU GENEL TEBLİĞİ</w:t>
      </w:r>
    </w:p>
    <w:p w:rsidR="006033E0" w:rsidRPr="006033E0" w:rsidRDefault="006033E0" w:rsidP="006033E0">
      <w:pPr>
        <w:spacing w:line="240" w:lineRule="exact"/>
        <w:jc w:val="center"/>
        <w:rPr>
          <w:rFonts w:ascii="Times New Roman" w:eastAsia="Times New Roman" w:hAnsi="Times New Roman" w:cs="Times New Roman"/>
          <w:b/>
          <w:sz w:val="18"/>
          <w:szCs w:val="18"/>
          <w:lang w:eastAsia="tr-TR"/>
        </w:rPr>
      </w:pPr>
      <w:r w:rsidRPr="006033E0">
        <w:rPr>
          <w:rFonts w:ascii="Times New Roman" w:eastAsia="Times New Roman" w:hAnsi="Times New Roman" w:cs="Times New Roman"/>
          <w:b/>
          <w:sz w:val="18"/>
          <w:szCs w:val="18"/>
          <w:lang w:eastAsia="tr-TR"/>
        </w:rPr>
        <w:t>(SERİ NO: 67)</w:t>
      </w:r>
    </w:p>
    <w:p w:rsidR="006033E0" w:rsidRPr="006033E0" w:rsidRDefault="006033E0" w:rsidP="006033E0">
      <w:pPr>
        <w:spacing w:after="0" w:line="240" w:lineRule="exact"/>
        <w:ind w:firstLine="567"/>
        <w:jc w:val="both"/>
        <w:rPr>
          <w:rFonts w:ascii="Times New Roman" w:eastAsia="Times New Roman" w:hAnsi="Times New Roman" w:cs="Times New Roman"/>
          <w:sz w:val="18"/>
          <w:szCs w:val="18"/>
          <w:lang w:eastAsia="tr-TR"/>
        </w:rPr>
      </w:pPr>
      <w:r w:rsidRPr="006033E0">
        <w:rPr>
          <w:rFonts w:ascii="Times New Roman" w:eastAsia="Times New Roman" w:hAnsi="Times New Roman" w:cs="Times New Roman"/>
          <w:sz w:val="18"/>
          <w:szCs w:val="18"/>
          <w:lang w:eastAsia="tr-TR"/>
        </w:rPr>
        <w:t xml:space="preserve">Bu Tebliğin konusunu, </w:t>
      </w:r>
      <w:proofErr w:type="gramStart"/>
      <w:r w:rsidRPr="006033E0">
        <w:rPr>
          <w:rFonts w:ascii="Times New Roman" w:eastAsia="Times New Roman" w:hAnsi="Times New Roman" w:cs="Times New Roman"/>
          <w:sz w:val="18"/>
          <w:szCs w:val="18"/>
          <w:lang w:eastAsia="tr-TR"/>
        </w:rPr>
        <w:t>15/06/2012</w:t>
      </w:r>
      <w:proofErr w:type="gramEnd"/>
      <w:r w:rsidRPr="006033E0">
        <w:rPr>
          <w:rFonts w:ascii="Times New Roman" w:eastAsia="Times New Roman" w:hAnsi="Times New Roman" w:cs="Times New Roman"/>
          <w:sz w:val="18"/>
          <w:szCs w:val="18"/>
          <w:lang w:eastAsia="tr-TR"/>
        </w:rPr>
        <w:t xml:space="preserve"> tarih ve 28324 sayılı Resmi Gazete’de yayımlanan 6322 sayılı Amme Alacaklarının Tahsil Usulü Hakkında Kanun ile Bazı Kanunlarda Değişiklik Yapılmasına Dair Kanun ile 492 sayılı Harçlar Kanununa</w:t>
      </w:r>
      <w:r w:rsidRPr="006033E0">
        <w:rPr>
          <w:rFonts w:ascii="Times New Roman" w:eastAsia="Times New Roman" w:hAnsi="Times New Roman" w:cs="Times New Roman"/>
          <w:sz w:val="18"/>
          <w:szCs w:val="18"/>
          <w:vertAlign w:val="superscript"/>
          <w:lang w:eastAsia="tr-TR"/>
        </w:rPr>
        <w:t>1</w:t>
      </w:r>
      <w:r w:rsidRPr="006033E0">
        <w:rPr>
          <w:rFonts w:ascii="Times New Roman" w:eastAsia="Times New Roman" w:hAnsi="Times New Roman" w:cs="Times New Roman"/>
          <w:sz w:val="18"/>
          <w:szCs w:val="18"/>
          <w:lang w:eastAsia="tr-TR"/>
        </w:rPr>
        <w:t xml:space="preserve"> eklenen yolcu beraberinde getirilen telefon kullanım izin harcı ile yetkilendirme belgeleri ve müşavirlik ruhsat harçları oluşturmaktadır. </w:t>
      </w:r>
    </w:p>
    <w:p w:rsidR="006033E0" w:rsidRPr="006033E0" w:rsidRDefault="006033E0" w:rsidP="006033E0">
      <w:pPr>
        <w:spacing w:after="0" w:line="240" w:lineRule="exact"/>
        <w:ind w:firstLine="567"/>
        <w:jc w:val="both"/>
        <w:rPr>
          <w:rFonts w:ascii="Times New Roman" w:eastAsia="Times New Roman" w:hAnsi="Times New Roman" w:cs="Times New Roman"/>
          <w:b/>
          <w:sz w:val="18"/>
          <w:szCs w:val="18"/>
          <w:lang w:eastAsia="tr-TR"/>
        </w:rPr>
      </w:pPr>
      <w:r w:rsidRPr="006033E0">
        <w:rPr>
          <w:rFonts w:ascii="Times New Roman" w:eastAsia="Times New Roman" w:hAnsi="Times New Roman" w:cs="Times New Roman"/>
          <w:b/>
          <w:sz w:val="18"/>
          <w:szCs w:val="18"/>
          <w:lang w:eastAsia="tr-TR"/>
        </w:rPr>
        <w:t>I. Yetkilendirme Belgeleri ve Müşavirlik Ruhsat Harçları</w:t>
      </w:r>
    </w:p>
    <w:p w:rsidR="006033E0" w:rsidRPr="006033E0" w:rsidRDefault="006033E0" w:rsidP="006033E0">
      <w:pPr>
        <w:spacing w:after="0" w:line="240" w:lineRule="exact"/>
        <w:ind w:firstLine="567"/>
        <w:jc w:val="both"/>
        <w:rPr>
          <w:rFonts w:ascii="Times New Roman" w:eastAsia="Times New Roman" w:hAnsi="Times New Roman" w:cs="Times New Roman"/>
          <w:sz w:val="18"/>
          <w:szCs w:val="18"/>
          <w:lang w:eastAsia="tr-TR"/>
        </w:rPr>
      </w:pPr>
      <w:r w:rsidRPr="006033E0">
        <w:rPr>
          <w:rFonts w:ascii="Times New Roman" w:eastAsia="Times New Roman" w:hAnsi="Times New Roman" w:cs="Times New Roman"/>
          <w:sz w:val="18"/>
          <w:szCs w:val="18"/>
          <w:lang w:eastAsia="tr-TR"/>
        </w:rPr>
        <w:t xml:space="preserve">6322 sayılı Kanunun 20 </w:t>
      </w:r>
      <w:proofErr w:type="spellStart"/>
      <w:r w:rsidRPr="006033E0">
        <w:rPr>
          <w:rFonts w:ascii="Times New Roman" w:eastAsia="Times New Roman" w:hAnsi="Times New Roman" w:cs="Times New Roman"/>
          <w:sz w:val="18"/>
          <w:szCs w:val="18"/>
          <w:lang w:eastAsia="tr-TR"/>
        </w:rPr>
        <w:t>nci</w:t>
      </w:r>
      <w:proofErr w:type="spellEnd"/>
      <w:r w:rsidRPr="006033E0">
        <w:rPr>
          <w:rFonts w:ascii="Times New Roman" w:eastAsia="Times New Roman" w:hAnsi="Times New Roman" w:cs="Times New Roman"/>
          <w:sz w:val="18"/>
          <w:szCs w:val="18"/>
          <w:lang w:eastAsia="tr-TR"/>
        </w:rPr>
        <w:t xml:space="preserve"> maddesi ile 492 sayılı Kanunun (8) sayılı tarifesine </w:t>
      </w:r>
      <w:r w:rsidRPr="006033E0">
        <w:rPr>
          <w:rFonts w:ascii="Times New Roman" w:eastAsia="Times New Roman" w:hAnsi="Times New Roman" w:cs="Times New Roman"/>
          <w:i/>
          <w:sz w:val="18"/>
          <w:szCs w:val="18"/>
          <w:lang w:eastAsia="tr-TR"/>
        </w:rPr>
        <w:t>“XIV- Denetim yetkilendirme belgeleri ve müşavirlik ruhsat harçları”</w:t>
      </w:r>
      <w:r w:rsidRPr="006033E0">
        <w:rPr>
          <w:rFonts w:ascii="Times New Roman" w:eastAsia="Times New Roman" w:hAnsi="Times New Roman" w:cs="Times New Roman"/>
          <w:sz w:val="18"/>
          <w:szCs w:val="18"/>
          <w:lang w:eastAsia="tr-TR"/>
        </w:rPr>
        <w:t xml:space="preserve"> bölümü eklenmiştir. Söz konusu düzenleme aşağıdaki gibidir.</w:t>
      </w:r>
    </w:p>
    <w:p w:rsidR="006033E0" w:rsidRPr="006033E0" w:rsidRDefault="006033E0" w:rsidP="006033E0">
      <w:pPr>
        <w:spacing w:after="0" w:line="240" w:lineRule="exact"/>
        <w:ind w:firstLine="567"/>
        <w:jc w:val="both"/>
        <w:rPr>
          <w:rFonts w:ascii="Times New Roman" w:eastAsia="Times New Roman" w:hAnsi="Times New Roman" w:cs="Times New Roman"/>
          <w:sz w:val="18"/>
          <w:szCs w:val="18"/>
          <w:lang w:eastAsia="tr-TR"/>
        </w:rPr>
      </w:pPr>
    </w:p>
    <w:p w:rsidR="006033E0" w:rsidRPr="006033E0" w:rsidRDefault="006033E0" w:rsidP="006033E0">
      <w:pPr>
        <w:spacing w:after="0" w:line="240" w:lineRule="exact"/>
        <w:jc w:val="both"/>
        <w:rPr>
          <w:rFonts w:ascii="Times New Roman" w:eastAsia="Times New Roman" w:hAnsi="Times New Roman" w:cs="Times New Roman"/>
          <w:i/>
          <w:sz w:val="18"/>
          <w:szCs w:val="18"/>
          <w:lang w:eastAsia="tr-TR"/>
        </w:rPr>
      </w:pPr>
      <w:r w:rsidRPr="006033E0">
        <w:rPr>
          <w:rFonts w:ascii="Times New Roman" w:eastAsia="Times New Roman" w:hAnsi="Times New Roman" w:cs="Times New Roman"/>
          <w:i/>
          <w:sz w:val="18"/>
          <w:szCs w:val="18"/>
          <w:lang w:eastAsia="tr-TR"/>
        </w:rPr>
        <w:t xml:space="preserve">“XIV- Denetim yetkilendirme belgeleri ve müşavirlik ruhsat harçları: </w:t>
      </w:r>
    </w:p>
    <w:p w:rsidR="006033E0" w:rsidRPr="006033E0" w:rsidRDefault="006033E0" w:rsidP="006033E0">
      <w:pPr>
        <w:spacing w:after="0" w:line="240" w:lineRule="exact"/>
        <w:contextualSpacing/>
        <w:rPr>
          <w:rFonts w:ascii="Times New Roman" w:eastAsia="Times New Roman" w:hAnsi="Times New Roman" w:cs="Times New Roman"/>
          <w:i/>
          <w:sz w:val="18"/>
          <w:szCs w:val="18"/>
          <w:lang w:eastAsia="tr-TR"/>
        </w:rPr>
      </w:pPr>
      <w:r w:rsidRPr="006033E0">
        <w:rPr>
          <w:rFonts w:ascii="Times New Roman" w:eastAsia="Times New Roman" w:hAnsi="Times New Roman" w:cs="Times New Roman"/>
          <w:i/>
          <w:sz w:val="18"/>
          <w:szCs w:val="18"/>
          <w:lang w:eastAsia="tr-TR"/>
        </w:rPr>
        <w:t>1-Denetim kuruluşları yetkilendirme belgeleri (Her yıl için):</w:t>
      </w:r>
    </w:p>
    <w:tbl>
      <w:tblPr>
        <w:tblW w:w="8505" w:type="dxa"/>
        <w:jc w:val="center"/>
        <w:tblLook w:val="00A0"/>
      </w:tblPr>
      <w:tblGrid>
        <w:gridCol w:w="7041"/>
        <w:gridCol w:w="1464"/>
      </w:tblGrid>
      <w:tr w:rsidR="006033E0" w:rsidRPr="006033E0">
        <w:trPr>
          <w:jc w:val="center"/>
        </w:trPr>
        <w:tc>
          <w:tcPr>
            <w:tcW w:w="5812" w:type="dxa"/>
            <w:hideMark/>
          </w:tcPr>
          <w:p w:rsidR="006033E0" w:rsidRPr="006033E0" w:rsidRDefault="006033E0" w:rsidP="006033E0">
            <w:pPr>
              <w:spacing w:after="0" w:line="240" w:lineRule="exact"/>
              <w:rPr>
                <w:rFonts w:ascii="Times New Roman" w:eastAsia="Times New Roman" w:hAnsi="Times New Roman" w:cs="Times New Roman"/>
                <w:i/>
                <w:sz w:val="18"/>
                <w:szCs w:val="18"/>
                <w:lang w:eastAsia="tr-TR"/>
              </w:rPr>
            </w:pPr>
            <w:r w:rsidRPr="006033E0">
              <w:rPr>
                <w:rFonts w:ascii="Times New Roman" w:eastAsia="Times New Roman" w:hAnsi="Times New Roman" w:cs="Times New Roman"/>
                <w:i/>
                <w:sz w:val="18"/>
                <w:szCs w:val="18"/>
                <w:lang w:eastAsia="tr-TR"/>
              </w:rPr>
              <w:t>a) Kamu yararını ilgilendiren kuruluşları denetleyecek bağımsız denetim kuruluşları yetkilendirme belgeleri:</w:t>
            </w:r>
          </w:p>
          <w:p w:rsidR="006033E0" w:rsidRPr="006033E0" w:rsidRDefault="006033E0" w:rsidP="006033E0">
            <w:pPr>
              <w:spacing w:after="0" w:line="240" w:lineRule="exact"/>
              <w:rPr>
                <w:rFonts w:ascii="Times New Roman" w:eastAsia="Times New Roman" w:hAnsi="Times New Roman" w:cs="Times New Roman"/>
                <w:i/>
                <w:sz w:val="18"/>
                <w:szCs w:val="18"/>
                <w:lang w:eastAsia="tr-TR"/>
              </w:rPr>
            </w:pPr>
            <w:proofErr w:type="spellStart"/>
            <w:r w:rsidRPr="006033E0">
              <w:rPr>
                <w:rFonts w:ascii="Times New Roman" w:eastAsia="Times New Roman" w:hAnsi="Times New Roman" w:cs="Times New Roman"/>
                <w:i/>
                <w:sz w:val="18"/>
                <w:szCs w:val="18"/>
                <w:lang w:eastAsia="tr-TR"/>
              </w:rPr>
              <w:t>aa</w:t>
            </w:r>
            <w:proofErr w:type="spellEnd"/>
            <w:r w:rsidRPr="006033E0">
              <w:rPr>
                <w:rFonts w:ascii="Times New Roman" w:eastAsia="Times New Roman" w:hAnsi="Times New Roman" w:cs="Times New Roman"/>
                <w:i/>
                <w:sz w:val="18"/>
                <w:szCs w:val="18"/>
                <w:lang w:eastAsia="tr-TR"/>
              </w:rPr>
              <w:t>) Belgenin verildiği yıl</w:t>
            </w:r>
          </w:p>
          <w:p w:rsidR="006033E0" w:rsidRPr="006033E0" w:rsidRDefault="006033E0" w:rsidP="006033E0">
            <w:pPr>
              <w:spacing w:after="0" w:line="240" w:lineRule="exact"/>
              <w:jc w:val="both"/>
              <w:rPr>
                <w:rFonts w:ascii="Times New Roman" w:eastAsia="Times New Roman" w:hAnsi="Times New Roman" w:cs="Times New Roman"/>
                <w:i/>
                <w:sz w:val="18"/>
                <w:szCs w:val="18"/>
                <w:lang w:eastAsia="tr-TR"/>
              </w:rPr>
            </w:pPr>
            <w:proofErr w:type="spellStart"/>
            <w:r w:rsidRPr="006033E0">
              <w:rPr>
                <w:rFonts w:ascii="Times New Roman" w:eastAsia="Times New Roman" w:hAnsi="Times New Roman" w:cs="Times New Roman"/>
                <w:i/>
                <w:sz w:val="18"/>
                <w:szCs w:val="18"/>
                <w:lang w:eastAsia="tr-TR"/>
              </w:rPr>
              <w:t>bb</w:t>
            </w:r>
            <w:proofErr w:type="spellEnd"/>
            <w:r w:rsidRPr="006033E0">
              <w:rPr>
                <w:rFonts w:ascii="Times New Roman" w:eastAsia="Times New Roman" w:hAnsi="Times New Roman" w:cs="Times New Roman"/>
                <w:i/>
                <w:sz w:val="18"/>
                <w:szCs w:val="18"/>
                <w:lang w:eastAsia="tr-TR"/>
              </w:rPr>
              <w:t xml:space="preserve">) Takip eden yıllarda 10.000 TL’den az olmamak üzere bağımsız denetim faaliyetlerinden elde edilen bir önceki yıl gayrisafi iş </w:t>
            </w:r>
            <w:proofErr w:type="gramStart"/>
            <w:r w:rsidRPr="006033E0">
              <w:rPr>
                <w:rFonts w:ascii="Times New Roman" w:eastAsia="Times New Roman" w:hAnsi="Times New Roman" w:cs="Times New Roman"/>
                <w:i/>
                <w:sz w:val="18"/>
                <w:szCs w:val="18"/>
                <w:lang w:eastAsia="tr-TR"/>
              </w:rPr>
              <w:t>hasılatının</w:t>
            </w:r>
            <w:proofErr w:type="gramEnd"/>
            <w:r w:rsidRPr="006033E0">
              <w:rPr>
                <w:rFonts w:ascii="Times New Roman" w:eastAsia="Times New Roman" w:hAnsi="Times New Roman" w:cs="Times New Roman"/>
                <w:i/>
                <w:sz w:val="18"/>
                <w:szCs w:val="18"/>
                <w:lang w:eastAsia="tr-TR"/>
              </w:rPr>
              <w:t xml:space="preserve"> </w:t>
            </w:r>
          </w:p>
        </w:tc>
        <w:tc>
          <w:tcPr>
            <w:tcW w:w="1208" w:type="dxa"/>
          </w:tcPr>
          <w:p w:rsidR="006033E0" w:rsidRPr="006033E0" w:rsidRDefault="006033E0" w:rsidP="006033E0">
            <w:pPr>
              <w:spacing w:after="0" w:line="240" w:lineRule="exact"/>
              <w:rPr>
                <w:rFonts w:ascii="Times New Roman" w:eastAsia="Times New Roman" w:hAnsi="Times New Roman" w:cs="Times New Roman"/>
                <w:i/>
                <w:sz w:val="18"/>
                <w:szCs w:val="18"/>
                <w:lang w:eastAsia="tr-TR"/>
              </w:rPr>
            </w:pPr>
          </w:p>
          <w:p w:rsidR="006033E0" w:rsidRPr="006033E0" w:rsidRDefault="006033E0" w:rsidP="006033E0">
            <w:pPr>
              <w:spacing w:after="0" w:line="240" w:lineRule="exact"/>
              <w:rPr>
                <w:rFonts w:ascii="Times New Roman" w:eastAsia="Times New Roman" w:hAnsi="Times New Roman" w:cs="Times New Roman"/>
                <w:i/>
                <w:sz w:val="18"/>
                <w:szCs w:val="18"/>
                <w:lang w:eastAsia="tr-TR"/>
              </w:rPr>
            </w:pPr>
          </w:p>
          <w:p w:rsidR="006033E0" w:rsidRPr="006033E0" w:rsidRDefault="006033E0" w:rsidP="006033E0">
            <w:pPr>
              <w:spacing w:after="0" w:line="240" w:lineRule="exact"/>
              <w:jc w:val="center"/>
              <w:rPr>
                <w:rFonts w:ascii="Times New Roman" w:eastAsia="Times New Roman" w:hAnsi="Times New Roman" w:cs="Times New Roman"/>
                <w:i/>
                <w:sz w:val="18"/>
                <w:szCs w:val="18"/>
                <w:lang w:eastAsia="tr-TR"/>
              </w:rPr>
            </w:pPr>
            <w:r w:rsidRPr="006033E0">
              <w:rPr>
                <w:rFonts w:ascii="Times New Roman" w:eastAsia="Times New Roman" w:hAnsi="Times New Roman" w:cs="Times New Roman"/>
                <w:i/>
                <w:sz w:val="18"/>
                <w:szCs w:val="18"/>
                <w:lang w:eastAsia="tr-TR"/>
              </w:rPr>
              <w:t>30.000 TL</w:t>
            </w:r>
          </w:p>
          <w:p w:rsidR="006033E0" w:rsidRPr="006033E0" w:rsidRDefault="006033E0" w:rsidP="006033E0">
            <w:pPr>
              <w:spacing w:after="0" w:line="240" w:lineRule="exact"/>
              <w:rPr>
                <w:rFonts w:ascii="Times New Roman" w:eastAsia="Times New Roman" w:hAnsi="Times New Roman" w:cs="Times New Roman"/>
                <w:i/>
                <w:sz w:val="18"/>
                <w:szCs w:val="18"/>
                <w:lang w:eastAsia="tr-TR"/>
              </w:rPr>
            </w:pPr>
          </w:p>
          <w:p w:rsidR="006033E0" w:rsidRPr="006033E0" w:rsidRDefault="006033E0" w:rsidP="006033E0">
            <w:pPr>
              <w:spacing w:after="0" w:line="240" w:lineRule="exact"/>
              <w:jc w:val="center"/>
              <w:rPr>
                <w:rFonts w:ascii="Times New Roman" w:eastAsia="Times New Roman" w:hAnsi="Times New Roman" w:cs="Times New Roman"/>
                <w:i/>
                <w:sz w:val="18"/>
                <w:szCs w:val="18"/>
                <w:lang w:eastAsia="tr-TR"/>
              </w:rPr>
            </w:pPr>
            <w:r w:rsidRPr="006033E0">
              <w:rPr>
                <w:rFonts w:ascii="Times New Roman" w:eastAsia="Times New Roman" w:hAnsi="Times New Roman" w:cs="Times New Roman"/>
                <w:i/>
                <w:sz w:val="18"/>
                <w:szCs w:val="18"/>
                <w:lang w:eastAsia="tr-TR"/>
              </w:rPr>
              <w:t>Binde 5’i</w:t>
            </w:r>
          </w:p>
        </w:tc>
      </w:tr>
      <w:tr w:rsidR="006033E0" w:rsidRPr="006033E0">
        <w:trPr>
          <w:jc w:val="center"/>
        </w:trPr>
        <w:tc>
          <w:tcPr>
            <w:tcW w:w="5812" w:type="dxa"/>
            <w:hideMark/>
          </w:tcPr>
          <w:p w:rsidR="006033E0" w:rsidRPr="006033E0" w:rsidRDefault="006033E0" w:rsidP="006033E0">
            <w:pPr>
              <w:spacing w:after="0" w:line="240" w:lineRule="exact"/>
              <w:rPr>
                <w:rFonts w:ascii="Times New Roman" w:eastAsia="Times New Roman" w:hAnsi="Times New Roman" w:cs="Times New Roman"/>
                <w:i/>
                <w:sz w:val="18"/>
                <w:szCs w:val="18"/>
                <w:lang w:eastAsia="tr-TR"/>
              </w:rPr>
            </w:pPr>
            <w:r w:rsidRPr="006033E0">
              <w:rPr>
                <w:rFonts w:ascii="Times New Roman" w:eastAsia="Times New Roman" w:hAnsi="Times New Roman" w:cs="Times New Roman"/>
                <w:i/>
                <w:sz w:val="18"/>
                <w:szCs w:val="18"/>
                <w:lang w:eastAsia="tr-TR"/>
              </w:rPr>
              <w:t>b) Diğer kuruluşları denetleyecek bağımsız denetim kuruluşları yetkilendirme belgeleri:</w:t>
            </w:r>
          </w:p>
          <w:p w:rsidR="006033E0" w:rsidRPr="006033E0" w:rsidRDefault="006033E0" w:rsidP="006033E0">
            <w:pPr>
              <w:spacing w:after="0" w:line="240" w:lineRule="exact"/>
              <w:rPr>
                <w:rFonts w:ascii="Times New Roman" w:eastAsia="Times New Roman" w:hAnsi="Times New Roman" w:cs="Times New Roman"/>
                <w:i/>
                <w:sz w:val="18"/>
                <w:szCs w:val="18"/>
                <w:lang w:eastAsia="tr-TR"/>
              </w:rPr>
            </w:pPr>
            <w:proofErr w:type="spellStart"/>
            <w:r w:rsidRPr="006033E0">
              <w:rPr>
                <w:rFonts w:ascii="Times New Roman" w:eastAsia="Times New Roman" w:hAnsi="Times New Roman" w:cs="Times New Roman"/>
                <w:i/>
                <w:sz w:val="18"/>
                <w:szCs w:val="18"/>
                <w:lang w:eastAsia="tr-TR"/>
              </w:rPr>
              <w:t>aa</w:t>
            </w:r>
            <w:proofErr w:type="spellEnd"/>
            <w:r w:rsidRPr="006033E0">
              <w:rPr>
                <w:rFonts w:ascii="Times New Roman" w:eastAsia="Times New Roman" w:hAnsi="Times New Roman" w:cs="Times New Roman"/>
                <w:i/>
                <w:sz w:val="18"/>
                <w:szCs w:val="18"/>
                <w:lang w:eastAsia="tr-TR"/>
              </w:rPr>
              <w:t>) Belgenin verildiği yıl</w:t>
            </w:r>
          </w:p>
          <w:p w:rsidR="006033E0" w:rsidRPr="006033E0" w:rsidRDefault="006033E0" w:rsidP="006033E0">
            <w:pPr>
              <w:spacing w:after="0" w:line="240" w:lineRule="exact"/>
              <w:jc w:val="both"/>
              <w:rPr>
                <w:rFonts w:ascii="Times New Roman" w:eastAsia="Times New Roman" w:hAnsi="Times New Roman" w:cs="Times New Roman"/>
                <w:i/>
                <w:sz w:val="18"/>
                <w:szCs w:val="18"/>
                <w:lang w:eastAsia="tr-TR"/>
              </w:rPr>
            </w:pPr>
            <w:proofErr w:type="spellStart"/>
            <w:r w:rsidRPr="006033E0">
              <w:rPr>
                <w:rFonts w:ascii="Times New Roman" w:eastAsia="Times New Roman" w:hAnsi="Times New Roman" w:cs="Times New Roman"/>
                <w:i/>
                <w:sz w:val="18"/>
                <w:szCs w:val="18"/>
                <w:lang w:eastAsia="tr-TR"/>
              </w:rPr>
              <w:t>bb</w:t>
            </w:r>
            <w:proofErr w:type="spellEnd"/>
            <w:r w:rsidRPr="006033E0">
              <w:rPr>
                <w:rFonts w:ascii="Times New Roman" w:eastAsia="Times New Roman" w:hAnsi="Times New Roman" w:cs="Times New Roman"/>
                <w:i/>
                <w:sz w:val="18"/>
                <w:szCs w:val="18"/>
                <w:lang w:eastAsia="tr-TR"/>
              </w:rPr>
              <w:t xml:space="preserve">) Takip eden yıllarda 5.000 TL’den az olmamak üzere bağımsız denetim faaliyetlerinden elde edilen bir önceki yıl gayrisafi iş </w:t>
            </w:r>
            <w:proofErr w:type="gramStart"/>
            <w:r w:rsidRPr="006033E0">
              <w:rPr>
                <w:rFonts w:ascii="Times New Roman" w:eastAsia="Times New Roman" w:hAnsi="Times New Roman" w:cs="Times New Roman"/>
                <w:i/>
                <w:sz w:val="18"/>
                <w:szCs w:val="18"/>
                <w:lang w:eastAsia="tr-TR"/>
              </w:rPr>
              <w:t>hasılatının</w:t>
            </w:r>
            <w:proofErr w:type="gramEnd"/>
            <w:r w:rsidRPr="006033E0">
              <w:rPr>
                <w:rFonts w:ascii="Times New Roman" w:eastAsia="Times New Roman" w:hAnsi="Times New Roman" w:cs="Times New Roman"/>
                <w:i/>
                <w:sz w:val="18"/>
                <w:szCs w:val="18"/>
                <w:lang w:eastAsia="tr-TR"/>
              </w:rPr>
              <w:t xml:space="preserve"> </w:t>
            </w:r>
          </w:p>
        </w:tc>
        <w:tc>
          <w:tcPr>
            <w:tcW w:w="1208" w:type="dxa"/>
          </w:tcPr>
          <w:p w:rsidR="006033E0" w:rsidRPr="006033E0" w:rsidRDefault="006033E0" w:rsidP="006033E0">
            <w:pPr>
              <w:spacing w:after="0" w:line="240" w:lineRule="exact"/>
              <w:rPr>
                <w:rFonts w:ascii="Times New Roman" w:eastAsia="Times New Roman" w:hAnsi="Times New Roman" w:cs="Times New Roman"/>
                <w:i/>
                <w:sz w:val="18"/>
                <w:szCs w:val="18"/>
                <w:lang w:eastAsia="tr-TR"/>
              </w:rPr>
            </w:pPr>
          </w:p>
          <w:p w:rsidR="006033E0" w:rsidRPr="006033E0" w:rsidRDefault="006033E0" w:rsidP="006033E0">
            <w:pPr>
              <w:spacing w:after="0" w:line="240" w:lineRule="exact"/>
              <w:rPr>
                <w:rFonts w:ascii="Times New Roman" w:eastAsia="Times New Roman" w:hAnsi="Times New Roman" w:cs="Times New Roman"/>
                <w:i/>
                <w:sz w:val="18"/>
                <w:szCs w:val="18"/>
                <w:lang w:eastAsia="tr-TR"/>
              </w:rPr>
            </w:pPr>
          </w:p>
          <w:p w:rsidR="006033E0" w:rsidRPr="006033E0" w:rsidRDefault="006033E0" w:rsidP="006033E0">
            <w:pPr>
              <w:spacing w:after="0" w:line="240" w:lineRule="exact"/>
              <w:jc w:val="center"/>
              <w:rPr>
                <w:rFonts w:ascii="Times New Roman" w:eastAsia="Times New Roman" w:hAnsi="Times New Roman" w:cs="Times New Roman"/>
                <w:i/>
                <w:sz w:val="18"/>
                <w:szCs w:val="18"/>
                <w:lang w:eastAsia="tr-TR"/>
              </w:rPr>
            </w:pPr>
            <w:r w:rsidRPr="006033E0">
              <w:rPr>
                <w:rFonts w:ascii="Times New Roman" w:eastAsia="Times New Roman" w:hAnsi="Times New Roman" w:cs="Times New Roman"/>
                <w:i/>
                <w:sz w:val="18"/>
                <w:szCs w:val="18"/>
                <w:lang w:eastAsia="tr-TR"/>
              </w:rPr>
              <w:t>15.000 TL</w:t>
            </w:r>
          </w:p>
          <w:p w:rsidR="006033E0" w:rsidRPr="006033E0" w:rsidRDefault="006033E0" w:rsidP="006033E0">
            <w:pPr>
              <w:spacing w:after="0" w:line="240" w:lineRule="exact"/>
              <w:rPr>
                <w:rFonts w:ascii="Times New Roman" w:eastAsia="Times New Roman" w:hAnsi="Times New Roman" w:cs="Times New Roman"/>
                <w:i/>
                <w:sz w:val="18"/>
                <w:szCs w:val="18"/>
                <w:lang w:eastAsia="tr-TR"/>
              </w:rPr>
            </w:pPr>
          </w:p>
          <w:p w:rsidR="006033E0" w:rsidRPr="006033E0" w:rsidRDefault="006033E0" w:rsidP="006033E0">
            <w:pPr>
              <w:spacing w:after="0" w:line="240" w:lineRule="exact"/>
              <w:jc w:val="center"/>
              <w:rPr>
                <w:rFonts w:ascii="Times New Roman" w:eastAsia="Times New Roman" w:hAnsi="Times New Roman" w:cs="Times New Roman"/>
                <w:i/>
                <w:sz w:val="18"/>
                <w:szCs w:val="18"/>
                <w:lang w:eastAsia="tr-TR"/>
              </w:rPr>
            </w:pPr>
            <w:r w:rsidRPr="006033E0">
              <w:rPr>
                <w:rFonts w:ascii="Times New Roman" w:eastAsia="Times New Roman" w:hAnsi="Times New Roman" w:cs="Times New Roman"/>
                <w:i/>
                <w:sz w:val="18"/>
                <w:szCs w:val="18"/>
                <w:lang w:eastAsia="tr-TR"/>
              </w:rPr>
              <w:t>Binde 5’i</w:t>
            </w:r>
          </w:p>
        </w:tc>
      </w:tr>
    </w:tbl>
    <w:p w:rsidR="006033E0" w:rsidRPr="006033E0" w:rsidRDefault="006033E0" w:rsidP="006033E0">
      <w:pPr>
        <w:spacing w:after="0" w:line="240" w:lineRule="exact"/>
        <w:rPr>
          <w:rFonts w:ascii="Times New Roman" w:eastAsia="Times New Roman" w:hAnsi="Times New Roman" w:cs="Times New Roman"/>
          <w:i/>
          <w:sz w:val="18"/>
          <w:szCs w:val="18"/>
          <w:lang w:eastAsia="tr-TR"/>
        </w:rPr>
      </w:pPr>
      <w:r w:rsidRPr="006033E0">
        <w:rPr>
          <w:rFonts w:ascii="Times New Roman" w:eastAsia="Times New Roman" w:hAnsi="Times New Roman" w:cs="Times New Roman"/>
          <w:i/>
          <w:sz w:val="18"/>
          <w:szCs w:val="18"/>
          <w:lang w:eastAsia="tr-TR"/>
        </w:rPr>
        <w:t>2- Denetim yetkilendirme belgeleri ve müşavirlik ruhsat harçları:</w:t>
      </w:r>
    </w:p>
    <w:tbl>
      <w:tblPr>
        <w:tblW w:w="8505" w:type="dxa"/>
        <w:jc w:val="center"/>
        <w:tblCellMar>
          <w:left w:w="0" w:type="dxa"/>
          <w:right w:w="0" w:type="dxa"/>
        </w:tblCellMar>
        <w:tblLook w:val="00A0"/>
      </w:tblPr>
      <w:tblGrid>
        <w:gridCol w:w="6865"/>
        <w:gridCol w:w="1640"/>
      </w:tblGrid>
      <w:tr w:rsidR="006033E0" w:rsidRPr="006033E0">
        <w:trPr>
          <w:jc w:val="center"/>
        </w:trPr>
        <w:tc>
          <w:tcPr>
            <w:tcW w:w="5666" w:type="dxa"/>
            <w:tcMar>
              <w:top w:w="0" w:type="dxa"/>
              <w:left w:w="108" w:type="dxa"/>
              <w:bottom w:w="0" w:type="dxa"/>
              <w:right w:w="108" w:type="dxa"/>
            </w:tcMar>
            <w:hideMark/>
          </w:tcPr>
          <w:p w:rsidR="006033E0" w:rsidRPr="006033E0" w:rsidRDefault="006033E0" w:rsidP="006033E0">
            <w:pPr>
              <w:spacing w:after="0" w:line="240" w:lineRule="exact"/>
              <w:rPr>
                <w:rFonts w:ascii="Times New Roman" w:eastAsia="Times New Roman" w:hAnsi="Times New Roman" w:cs="Times New Roman"/>
                <w:i/>
                <w:sz w:val="18"/>
                <w:szCs w:val="18"/>
                <w:lang w:eastAsia="tr-TR"/>
              </w:rPr>
            </w:pPr>
            <w:r w:rsidRPr="006033E0">
              <w:rPr>
                <w:rFonts w:ascii="Times New Roman" w:eastAsia="Times New Roman" w:hAnsi="Times New Roman" w:cs="Times New Roman"/>
                <w:i/>
                <w:sz w:val="18"/>
                <w:szCs w:val="18"/>
                <w:lang w:eastAsia="tr-TR"/>
              </w:rPr>
              <w:t xml:space="preserve">a) Yeminli mali müşavirlik ruhsatı </w:t>
            </w:r>
          </w:p>
          <w:p w:rsidR="006033E0" w:rsidRPr="006033E0" w:rsidRDefault="006033E0" w:rsidP="006033E0">
            <w:pPr>
              <w:spacing w:after="0" w:line="240" w:lineRule="exact"/>
              <w:rPr>
                <w:rFonts w:ascii="Times New Roman" w:eastAsia="Times New Roman" w:hAnsi="Times New Roman" w:cs="Times New Roman"/>
                <w:i/>
                <w:sz w:val="18"/>
                <w:szCs w:val="18"/>
                <w:lang w:eastAsia="tr-TR"/>
              </w:rPr>
            </w:pPr>
            <w:r w:rsidRPr="006033E0">
              <w:rPr>
                <w:rFonts w:ascii="Times New Roman" w:eastAsia="Times New Roman" w:hAnsi="Times New Roman" w:cs="Times New Roman"/>
                <w:i/>
                <w:sz w:val="18"/>
                <w:szCs w:val="18"/>
                <w:lang w:eastAsia="tr-TR"/>
              </w:rPr>
              <w:t xml:space="preserve">b) Bağımsız denetçi yetkilendirme belgesi </w:t>
            </w:r>
          </w:p>
          <w:p w:rsidR="006033E0" w:rsidRPr="006033E0" w:rsidRDefault="006033E0" w:rsidP="006033E0">
            <w:pPr>
              <w:spacing w:after="0" w:line="240" w:lineRule="exact"/>
              <w:rPr>
                <w:rFonts w:ascii="Times New Roman" w:eastAsia="Times New Roman" w:hAnsi="Times New Roman" w:cs="Times New Roman"/>
                <w:i/>
                <w:sz w:val="18"/>
                <w:szCs w:val="18"/>
                <w:lang w:eastAsia="tr-TR"/>
              </w:rPr>
            </w:pPr>
            <w:r w:rsidRPr="006033E0">
              <w:rPr>
                <w:rFonts w:ascii="Times New Roman" w:eastAsia="Times New Roman" w:hAnsi="Times New Roman" w:cs="Times New Roman"/>
                <w:i/>
                <w:sz w:val="18"/>
                <w:szCs w:val="18"/>
                <w:lang w:eastAsia="tr-TR"/>
              </w:rPr>
              <w:t xml:space="preserve">c) Serbest muhasebeci mali müşavirlik ruhsatı </w:t>
            </w:r>
          </w:p>
        </w:tc>
        <w:tc>
          <w:tcPr>
            <w:tcW w:w="1354" w:type="dxa"/>
            <w:tcMar>
              <w:top w:w="0" w:type="dxa"/>
              <w:left w:w="108" w:type="dxa"/>
              <w:bottom w:w="0" w:type="dxa"/>
              <w:right w:w="108" w:type="dxa"/>
            </w:tcMar>
            <w:vAlign w:val="center"/>
          </w:tcPr>
          <w:p w:rsidR="006033E0" w:rsidRPr="006033E0" w:rsidRDefault="006033E0" w:rsidP="006033E0">
            <w:pPr>
              <w:spacing w:after="0" w:line="240" w:lineRule="exact"/>
              <w:jc w:val="center"/>
              <w:rPr>
                <w:rFonts w:ascii="Times New Roman" w:eastAsia="Times New Roman" w:hAnsi="Times New Roman" w:cs="Times New Roman"/>
                <w:i/>
                <w:sz w:val="18"/>
                <w:szCs w:val="18"/>
                <w:lang w:eastAsia="tr-TR"/>
              </w:rPr>
            </w:pPr>
            <w:r w:rsidRPr="006033E0">
              <w:rPr>
                <w:rFonts w:ascii="Times New Roman" w:eastAsia="Times New Roman" w:hAnsi="Times New Roman" w:cs="Times New Roman"/>
                <w:i/>
                <w:sz w:val="18"/>
                <w:szCs w:val="18"/>
                <w:lang w:eastAsia="tr-TR"/>
              </w:rPr>
              <w:t>1.800 TL</w:t>
            </w:r>
          </w:p>
          <w:p w:rsidR="006033E0" w:rsidRPr="006033E0" w:rsidRDefault="006033E0" w:rsidP="006033E0">
            <w:pPr>
              <w:spacing w:after="0" w:line="240" w:lineRule="exact"/>
              <w:jc w:val="center"/>
              <w:rPr>
                <w:rFonts w:ascii="Times New Roman" w:eastAsia="Times New Roman" w:hAnsi="Times New Roman" w:cs="Times New Roman"/>
                <w:i/>
                <w:sz w:val="18"/>
                <w:szCs w:val="18"/>
                <w:lang w:eastAsia="tr-TR"/>
              </w:rPr>
            </w:pPr>
            <w:r w:rsidRPr="006033E0">
              <w:rPr>
                <w:rFonts w:ascii="Times New Roman" w:eastAsia="Times New Roman" w:hAnsi="Times New Roman" w:cs="Times New Roman"/>
                <w:i/>
                <w:sz w:val="18"/>
                <w:szCs w:val="18"/>
                <w:lang w:eastAsia="tr-TR"/>
              </w:rPr>
              <w:t xml:space="preserve">   900 TL</w:t>
            </w:r>
          </w:p>
          <w:p w:rsidR="006033E0" w:rsidRPr="006033E0" w:rsidRDefault="006033E0" w:rsidP="006033E0">
            <w:pPr>
              <w:spacing w:after="0" w:line="240" w:lineRule="exact"/>
              <w:jc w:val="center"/>
              <w:rPr>
                <w:rFonts w:ascii="Times New Roman" w:eastAsia="Times New Roman" w:hAnsi="Times New Roman" w:cs="Times New Roman"/>
                <w:i/>
                <w:sz w:val="18"/>
                <w:szCs w:val="18"/>
                <w:lang w:eastAsia="tr-TR"/>
              </w:rPr>
            </w:pPr>
            <w:r w:rsidRPr="006033E0">
              <w:rPr>
                <w:rFonts w:ascii="Times New Roman" w:eastAsia="Times New Roman" w:hAnsi="Times New Roman" w:cs="Times New Roman"/>
                <w:i/>
                <w:sz w:val="18"/>
                <w:szCs w:val="18"/>
                <w:lang w:eastAsia="tr-TR"/>
              </w:rPr>
              <w:t xml:space="preserve">   450 TL</w:t>
            </w:r>
          </w:p>
          <w:p w:rsidR="006033E0" w:rsidRPr="006033E0" w:rsidRDefault="006033E0" w:rsidP="006033E0">
            <w:pPr>
              <w:spacing w:after="0" w:line="240" w:lineRule="exact"/>
              <w:jc w:val="center"/>
              <w:rPr>
                <w:rFonts w:ascii="Times New Roman" w:eastAsia="Times New Roman" w:hAnsi="Times New Roman" w:cs="Times New Roman"/>
                <w:i/>
                <w:sz w:val="18"/>
                <w:szCs w:val="18"/>
                <w:lang w:eastAsia="tr-TR"/>
              </w:rPr>
            </w:pPr>
          </w:p>
        </w:tc>
      </w:tr>
    </w:tbl>
    <w:p w:rsidR="006033E0" w:rsidRPr="006033E0" w:rsidRDefault="006033E0" w:rsidP="006033E0">
      <w:pPr>
        <w:spacing w:after="0" w:line="240" w:lineRule="exact"/>
        <w:ind w:firstLine="567"/>
        <w:jc w:val="both"/>
        <w:rPr>
          <w:rFonts w:ascii="Times New Roman" w:eastAsia="Times New Roman" w:hAnsi="Times New Roman" w:cs="Times New Roman"/>
          <w:sz w:val="18"/>
          <w:szCs w:val="18"/>
          <w:lang w:eastAsia="tr-TR"/>
        </w:rPr>
      </w:pPr>
      <w:r w:rsidRPr="006033E0">
        <w:rPr>
          <w:rFonts w:ascii="Times New Roman" w:eastAsia="Times New Roman" w:hAnsi="Times New Roman" w:cs="Times New Roman"/>
          <w:i/>
          <w:sz w:val="18"/>
          <w:szCs w:val="18"/>
          <w:lang w:eastAsia="tr-TR"/>
        </w:rPr>
        <w:t xml:space="preserve">Bakanlar Kurulu gayrisafi iş </w:t>
      </w:r>
      <w:proofErr w:type="gramStart"/>
      <w:r w:rsidRPr="006033E0">
        <w:rPr>
          <w:rFonts w:ascii="Times New Roman" w:eastAsia="Times New Roman" w:hAnsi="Times New Roman" w:cs="Times New Roman"/>
          <w:i/>
          <w:sz w:val="18"/>
          <w:szCs w:val="18"/>
          <w:lang w:eastAsia="tr-TR"/>
        </w:rPr>
        <w:t>hasılatı</w:t>
      </w:r>
      <w:proofErr w:type="gramEnd"/>
      <w:r w:rsidRPr="006033E0">
        <w:rPr>
          <w:rFonts w:ascii="Times New Roman" w:eastAsia="Times New Roman" w:hAnsi="Times New Roman" w:cs="Times New Roman"/>
          <w:i/>
          <w:sz w:val="18"/>
          <w:szCs w:val="18"/>
          <w:lang w:eastAsia="tr-TR"/>
        </w:rPr>
        <w:t xml:space="preserve"> üzerinden hesaplanacak harcın oranını binde 2’den az, binde 10’dan çok olmamak üzere yeniden belirlemeye yetkilidir. Bakanlar Kurulu bu yetkisini denetim kuruluşlarının gayrisafi iş </w:t>
      </w:r>
      <w:proofErr w:type="gramStart"/>
      <w:r w:rsidRPr="006033E0">
        <w:rPr>
          <w:rFonts w:ascii="Times New Roman" w:eastAsia="Times New Roman" w:hAnsi="Times New Roman" w:cs="Times New Roman"/>
          <w:i/>
          <w:sz w:val="18"/>
          <w:szCs w:val="18"/>
          <w:lang w:eastAsia="tr-TR"/>
        </w:rPr>
        <w:t>hasılatlarına</w:t>
      </w:r>
      <w:proofErr w:type="gramEnd"/>
      <w:r w:rsidRPr="006033E0">
        <w:rPr>
          <w:rFonts w:ascii="Times New Roman" w:eastAsia="Times New Roman" w:hAnsi="Times New Roman" w:cs="Times New Roman"/>
          <w:i/>
          <w:sz w:val="18"/>
          <w:szCs w:val="18"/>
          <w:lang w:eastAsia="tr-TR"/>
        </w:rPr>
        <w:t xml:space="preserve"> göre farklı oranlar belirleyerek de kullanabilir.”</w:t>
      </w:r>
    </w:p>
    <w:p w:rsidR="006033E0" w:rsidRPr="006033E0" w:rsidRDefault="006033E0" w:rsidP="006033E0">
      <w:pPr>
        <w:spacing w:after="0" w:line="240" w:lineRule="exact"/>
        <w:ind w:firstLine="567"/>
        <w:jc w:val="both"/>
        <w:rPr>
          <w:rFonts w:ascii="Times New Roman" w:eastAsia="Times New Roman" w:hAnsi="Times New Roman" w:cs="Times New Roman"/>
          <w:sz w:val="18"/>
          <w:szCs w:val="18"/>
          <w:lang w:eastAsia="tr-TR"/>
        </w:rPr>
      </w:pPr>
      <w:r w:rsidRPr="006033E0">
        <w:rPr>
          <w:rFonts w:ascii="Times New Roman" w:eastAsia="Times New Roman" w:hAnsi="Times New Roman" w:cs="Times New Roman"/>
          <w:sz w:val="18"/>
          <w:szCs w:val="18"/>
          <w:lang w:eastAsia="tr-TR"/>
        </w:rPr>
        <w:t>Bu düzenleme ile bağlantılı olarak, 6322 sayılı Kanunun 18 inci maddesi ile 492 sayılı Kanunun 113 üncü maddesinin ikinci fıkrasının sonuna aşağıdaki cümle eklenmiştir.</w:t>
      </w:r>
    </w:p>
    <w:p w:rsidR="006033E0" w:rsidRPr="006033E0" w:rsidRDefault="006033E0" w:rsidP="006033E0">
      <w:pPr>
        <w:spacing w:after="0" w:line="240" w:lineRule="exact"/>
        <w:ind w:firstLine="567"/>
        <w:jc w:val="both"/>
        <w:rPr>
          <w:rFonts w:ascii="Times New Roman" w:eastAsia="Times New Roman" w:hAnsi="Times New Roman" w:cs="Times New Roman"/>
          <w:sz w:val="18"/>
          <w:szCs w:val="18"/>
          <w:lang w:eastAsia="tr-TR"/>
        </w:rPr>
      </w:pPr>
      <w:r w:rsidRPr="006033E0">
        <w:rPr>
          <w:rFonts w:ascii="Times New Roman" w:eastAsia="Times New Roman" w:hAnsi="Times New Roman" w:cs="Times New Roman"/>
          <w:i/>
          <w:sz w:val="18"/>
          <w:szCs w:val="18"/>
          <w:lang w:eastAsia="tr-TR"/>
        </w:rPr>
        <w:t xml:space="preserve">“Denetim kuruluşları yetkilendirme belgesi harçları ise kurumlar vergisi beyannamesi verme süresi içerisinde verilen bildirim üzerine, bağımsız denetim faaliyetlerinden elde edilen gayrisafi iş </w:t>
      </w:r>
      <w:proofErr w:type="gramStart"/>
      <w:r w:rsidRPr="006033E0">
        <w:rPr>
          <w:rFonts w:ascii="Times New Roman" w:eastAsia="Times New Roman" w:hAnsi="Times New Roman" w:cs="Times New Roman"/>
          <w:i/>
          <w:sz w:val="18"/>
          <w:szCs w:val="18"/>
          <w:lang w:eastAsia="tr-TR"/>
        </w:rPr>
        <w:t>hasılatı</w:t>
      </w:r>
      <w:proofErr w:type="gramEnd"/>
      <w:r w:rsidRPr="006033E0">
        <w:rPr>
          <w:rFonts w:ascii="Times New Roman" w:eastAsia="Times New Roman" w:hAnsi="Times New Roman" w:cs="Times New Roman"/>
          <w:i/>
          <w:sz w:val="18"/>
          <w:szCs w:val="18"/>
          <w:lang w:eastAsia="tr-TR"/>
        </w:rPr>
        <w:t xml:space="preserve"> esas alınarak tahakkuk ettirilir, tahakkuk ettirilen harçlar ayrıca mükellefe tebliğ edilmez ve mayıs ayı içerisinde ödenir.”</w:t>
      </w:r>
    </w:p>
    <w:p w:rsidR="006033E0" w:rsidRPr="006033E0" w:rsidRDefault="006033E0" w:rsidP="006033E0">
      <w:pPr>
        <w:spacing w:after="0" w:line="240" w:lineRule="exact"/>
        <w:ind w:firstLine="567"/>
        <w:jc w:val="both"/>
        <w:rPr>
          <w:rFonts w:ascii="Times New Roman" w:eastAsia="Times New Roman" w:hAnsi="Times New Roman" w:cs="Times New Roman"/>
          <w:sz w:val="18"/>
          <w:szCs w:val="18"/>
          <w:lang w:eastAsia="tr-TR"/>
        </w:rPr>
      </w:pPr>
      <w:r w:rsidRPr="006033E0">
        <w:rPr>
          <w:rFonts w:ascii="Times New Roman" w:eastAsia="Times New Roman" w:hAnsi="Times New Roman" w:cs="Times New Roman"/>
          <w:sz w:val="18"/>
          <w:szCs w:val="18"/>
          <w:lang w:eastAsia="tr-TR"/>
        </w:rPr>
        <w:t>Yapılan düzenlemeler ile yeminli mali müşavirlik ruhsatları, serbest muhasebeci mali müşavirlik ruhsatları ile bağımsız denetçi y</w:t>
      </w:r>
      <w:bookmarkStart w:id="0" w:name="_GoBack"/>
      <w:bookmarkEnd w:id="0"/>
      <w:r w:rsidRPr="006033E0">
        <w:rPr>
          <w:rFonts w:ascii="Times New Roman" w:eastAsia="Times New Roman" w:hAnsi="Times New Roman" w:cs="Times New Roman"/>
          <w:sz w:val="18"/>
          <w:szCs w:val="18"/>
          <w:lang w:eastAsia="tr-TR"/>
        </w:rPr>
        <w:t xml:space="preserve">etkilendirme belgeleri ve denetim kuruluşları yetkilendirme belgeleri harç kapsamına alınmıştır. Buna göre, yeminli mali müşavirlik ve serbest muhasebeci mali müşavirlik ruhsatları ile bağımsız denetçi yetkilendirme belgeleri ilk alındıklarında maktu harca tabi olacaklardır. Denetim kuruluşları yetkilendirme belgeleri ise ilk alındığında maktu harca daha sonraki yıllarda, bağımsız denetim faaliyetlerinden elde edilen gayri safi iş </w:t>
      </w:r>
      <w:proofErr w:type="gramStart"/>
      <w:r w:rsidRPr="006033E0">
        <w:rPr>
          <w:rFonts w:ascii="Times New Roman" w:eastAsia="Times New Roman" w:hAnsi="Times New Roman" w:cs="Times New Roman"/>
          <w:sz w:val="18"/>
          <w:szCs w:val="18"/>
          <w:lang w:eastAsia="tr-TR"/>
        </w:rPr>
        <w:t>hasılatı</w:t>
      </w:r>
      <w:proofErr w:type="gramEnd"/>
      <w:r w:rsidRPr="006033E0">
        <w:rPr>
          <w:rFonts w:ascii="Times New Roman" w:eastAsia="Times New Roman" w:hAnsi="Times New Roman" w:cs="Times New Roman"/>
          <w:sz w:val="18"/>
          <w:szCs w:val="18"/>
          <w:lang w:eastAsia="tr-TR"/>
        </w:rPr>
        <w:t xml:space="preserve"> üzerinden hesaplanacak nispi harca tabi olacaktır.</w:t>
      </w:r>
    </w:p>
    <w:p w:rsidR="006033E0" w:rsidRPr="006033E0" w:rsidRDefault="006033E0" w:rsidP="006033E0">
      <w:pPr>
        <w:spacing w:after="0" w:line="240" w:lineRule="exact"/>
        <w:ind w:firstLine="567"/>
        <w:jc w:val="both"/>
        <w:rPr>
          <w:rFonts w:ascii="Times New Roman" w:eastAsia="Times New Roman" w:hAnsi="Times New Roman" w:cs="Times New Roman"/>
          <w:sz w:val="18"/>
          <w:szCs w:val="18"/>
          <w:lang w:eastAsia="tr-TR"/>
        </w:rPr>
      </w:pPr>
      <w:r w:rsidRPr="006033E0">
        <w:rPr>
          <w:rFonts w:ascii="Times New Roman" w:eastAsia="Times New Roman" w:hAnsi="Times New Roman" w:cs="Times New Roman"/>
          <w:sz w:val="18"/>
          <w:szCs w:val="18"/>
          <w:lang w:eastAsia="tr-TR"/>
        </w:rPr>
        <w:t>Denetim kuruluşları yetkilendirme belgesi üzerinden alınacak nispi harç, bu kuruluşların kurumlar vergisi beyannamesi verme süresi içerisinde verecekleri bildirim üzerine hesaplanacaktır. Ancak yapılan düzenlemeye göre hesaplanacak harç ilgili bentlerde belirtilen tutarlardan az olamayacaktır. Dolayısıyla verilen bildirim üzerine hesaplanan harç tutarı ile asgari harç tutarı mukayese edilecek ve yüksek olan tutar tahakkuk ettirilecektir. Tahakkuk ettirilen harçlar ayrıca mükellefe tebliğ edilmeyecek ve mayıs ayı içerisinde kurumlar vergisi bakımından bağlı bulunulan vergi dairesine ödenecektir.</w:t>
      </w:r>
    </w:p>
    <w:p w:rsidR="006033E0" w:rsidRPr="006033E0" w:rsidRDefault="006033E0" w:rsidP="006033E0">
      <w:pPr>
        <w:spacing w:after="0" w:line="240" w:lineRule="exact"/>
        <w:ind w:firstLine="567"/>
        <w:jc w:val="both"/>
        <w:rPr>
          <w:rFonts w:ascii="Times New Roman" w:eastAsia="Times New Roman" w:hAnsi="Times New Roman" w:cs="Times New Roman"/>
          <w:sz w:val="18"/>
          <w:szCs w:val="18"/>
          <w:lang w:eastAsia="tr-TR"/>
        </w:rPr>
      </w:pPr>
      <w:r w:rsidRPr="006033E0">
        <w:rPr>
          <w:rFonts w:ascii="Times New Roman" w:eastAsia="Times New Roman" w:hAnsi="Times New Roman" w:cs="Times New Roman"/>
          <w:sz w:val="18"/>
          <w:szCs w:val="18"/>
          <w:lang w:eastAsia="tr-TR"/>
        </w:rPr>
        <w:t>Denetim kuruluşlarının ilk defa alacakları yetkilendirme belgelerine ilişkin harçlar ile yeminli mali müşavirlik, serbest muhasebeci mali müşavirlik ruhsat harçları ve bağımsız denetim yetkilendirme belgeleri harçları, söz konusu belgelerin alınmasından önce, belgeleri vermeye yetkili birimin bulunduğu yerdeki süreksiz yükümlülüklere bakan vergi dairesine ödenecektir.</w:t>
      </w:r>
    </w:p>
    <w:p w:rsidR="006033E0" w:rsidRPr="006033E0" w:rsidRDefault="006033E0" w:rsidP="006033E0">
      <w:pPr>
        <w:spacing w:after="0" w:line="240" w:lineRule="exact"/>
        <w:ind w:firstLine="567"/>
        <w:jc w:val="both"/>
        <w:rPr>
          <w:rFonts w:ascii="Times New Roman" w:eastAsia="Times New Roman" w:hAnsi="Times New Roman" w:cs="Times New Roman"/>
          <w:sz w:val="18"/>
          <w:szCs w:val="18"/>
          <w:lang w:eastAsia="tr-TR"/>
        </w:rPr>
      </w:pPr>
      <w:r w:rsidRPr="006033E0">
        <w:rPr>
          <w:rFonts w:ascii="Times New Roman" w:eastAsia="Times New Roman" w:hAnsi="Times New Roman" w:cs="Times New Roman"/>
          <w:b/>
          <w:sz w:val="18"/>
          <w:szCs w:val="18"/>
          <w:lang w:eastAsia="tr-TR"/>
        </w:rPr>
        <w:t>II. Yolcu Beraberinde Getirilen Telefon Kullanım İzin Harcı</w:t>
      </w:r>
    </w:p>
    <w:p w:rsidR="006033E0" w:rsidRPr="006033E0" w:rsidRDefault="006033E0" w:rsidP="006033E0">
      <w:pPr>
        <w:spacing w:after="0" w:line="240" w:lineRule="exact"/>
        <w:ind w:firstLine="567"/>
        <w:jc w:val="both"/>
        <w:rPr>
          <w:rFonts w:ascii="Times New Roman" w:eastAsia="Times New Roman" w:hAnsi="Times New Roman" w:cs="Times New Roman"/>
          <w:sz w:val="18"/>
          <w:szCs w:val="18"/>
          <w:lang w:eastAsia="tr-TR"/>
        </w:rPr>
      </w:pPr>
      <w:r w:rsidRPr="006033E0">
        <w:rPr>
          <w:rFonts w:ascii="Times New Roman" w:eastAsia="Times New Roman" w:hAnsi="Times New Roman" w:cs="Times New Roman"/>
          <w:sz w:val="18"/>
          <w:szCs w:val="18"/>
          <w:lang w:eastAsia="tr-TR"/>
        </w:rPr>
        <w:lastRenderedPageBreak/>
        <w:t xml:space="preserve">6322 sayılı Kanunun 20 </w:t>
      </w:r>
      <w:proofErr w:type="spellStart"/>
      <w:r w:rsidRPr="006033E0">
        <w:rPr>
          <w:rFonts w:ascii="Times New Roman" w:eastAsia="Times New Roman" w:hAnsi="Times New Roman" w:cs="Times New Roman"/>
          <w:sz w:val="18"/>
          <w:szCs w:val="18"/>
          <w:lang w:eastAsia="tr-TR"/>
        </w:rPr>
        <w:t>nci</w:t>
      </w:r>
      <w:proofErr w:type="spellEnd"/>
      <w:r w:rsidRPr="006033E0">
        <w:rPr>
          <w:rFonts w:ascii="Times New Roman" w:eastAsia="Times New Roman" w:hAnsi="Times New Roman" w:cs="Times New Roman"/>
          <w:sz w:val="18"/>
          <w:szCs w:val="18"/>
          <w:lang w:eastAsia="tr-TR"/>
        </w:rPr>
        <w:t xml:space="preserve"> maddesi ile 492 sayılı Kanunun (8) sayılı tarifesinin mülga </w:t>
      </w:r>
      <w:r w:rsidRPr="006033E0">
        <w:rPr>
          <w:rFonts w:ascii="Times New Roman" w:eastAsia="Times New Roman" w:hAnsi="Times New Roman" w:cs="Times New Roman"/>
          <w:i/>
          <w:sz w:val="18"/>
          <w:szCs w:val="18"/>
          <w:lang w:eastAsia="tr-TR"/>
        </w:rPr>
        <w:t>“VIII- Telsiz harçları”</w:t>
      </w:r>
      <w:r w:rsidRPr="006033E0">
        <w:rPr>
          <w:rFonts w:ascii="Times New Roman" w:eastAsia="Times New Roman" w:hAnsi="Times New Roman" w:cs="Times New Roman"/>
          <w:sz w:val="18"/>
          <w:szCs w:val="18"/>
          <w:lang w:eastAsia="tr-TR"/>
        </w:rPr>
        <w:t xml:space="preserve"> bölümü yeniden düzenlenmiş ve tarifeye </w:t>
      </w:r>
      <w:r w:rsidRPr="006033E0">
        <w:rPr>
          <w:rFonts w:ascii="Times New Roman" w:eastAsia="Times New Roman" w:hAnsi="Times New Roman" w:cs="Times New Roman"/>
          <w:i/>
          <w:sz w:val="18"/>
          <w:szCs w:val="18"/>
          <w:lang w:eastAsia="tr-TR"/>
        </w:rPr>
        <w:t>“VIII- Yolcu beraberinde getirilen telefon kullanım izin harcı”</w:t>
      </w:r>
      <w:r w:rsidRPr="006033E0">
        <w:rPr>
          <w:rFonts w:ascii="Times New Roman" w:eastAsia="Times New Roman" w:hAnsi="Times New Roman" w:cs="Times New Roman"/>
          <w:sz w:val="18"/>
          <w:szCs w:val="18"/>
          <w:lang w:eastAsia="tr-TR"/>
        </w:rPr>
        <w:t xml:space="preserve"> bölümü eklenmiştir. Bu düzenleme ile ticari mahiyette olmaksızın yolcuların kendi kullanımları için yurt dışından getirdikleri alıcısı bulunan verici portatif telsiz telefon cihazlarının kullanım izni harç kapsamına alınmıştır. Söz konusu düzenleme aşağıdaki gibidir.</w:t>
      </w:r>
    </w:p>
    <w:p w:rsidR="006033E0" w:rsidRPr="006033E0" w:rsidRDefault="006033E0" w:rsidP="006033E0">
      <w:pPr>
        <w:spacing w:after="0" w:line="240" w:lineRule="exact"/>
        <w:jc w:val="both"/>
        <w:rPr>
          <w:rFonts w:ascii="Times New Roman" w:eastAsia="Times New Roman" w:hAnsi="Times New Roman" w:cs="Times New Roman"/>
          <w:i/>
          <w:sz w:val="18"/>
          <w:szCs w:val="18"/>
          <w:lang w:eastAsia="tr-TR"/>
        </w:rPr>
      </w:pPr>
    </w:p>
    <w:p w:rsidR="006033E0" w:rsidRPr="006033E0" w:rsidRDefault="006033E0" w:rsidP="006033E0">
      <w:pPr>
        <w:spacing w:after="0" w:line="240" w:lineRule="exact"/>
        <w:jc w:val="both"/>
        <w:rPr>
          <w:rFonts w:ascii="Times New Roman" w:eastAsia="Times New Roman" w:hAnsi="Times New Roman" w:cs="Times New Roman"/>
          <w:i/>
          <w:sz w:val="18"/>
          <w:szCs w:val="18"/>
          <w:lang w:eastAsia="tr-TR"/>
        </w:rPr>
      </w:pPr>
      <w:r w:rsidRPr="006033E0">
        <w:rPr>
          <w:rFonts w:ascii="Times New Roman" w:eastAsia="Times New Roman" w:hAnsi="Times New Roman" w:cs="Times New Roman"/>
          <w:i/>
          <w:sz w:val="18"/>
          <w:szCs w:val="18"/>
          <w:lang w:eastAsia="tr-TR"/>
        </w:rPr>
        <w:t>“VIII- Yolcu beraberinde getirilen telefon kullanım izin harcı:</w:t>
      </w:r>
    </w:p>
    <w:tbl>
      <w:tblPr>
        <w:tblW w:w="8505" w:type="dxa"/>
        <w:jc w:val="center"/>
        <w:tblLook w:val="00A0"/>
      </w:tblPr>
      <w:tblGrid>
        <w:gridCol w:w="7442"/>
        <w:gridCol w:w="1063"/>
      </w:tblGrid>
      <w:tr w:rsidR="006033E0" w:rsidRPr="006033E0">
        <w:trPr>
          <w:jc w:val="center"/>
        </w:trPr>
        <w:tc>
          <w:tcPr>
            <w:tcW w:w="6300" w:type="dxa"/>
          </w:tcPr>
          <w:p w:rsidR="006033E0" w:rsidRPr="006033E0" w:rsidRDefault="006033E0" w:rsidP="006033E0">
            <w:pPr>
              <w:spacing w:after="0" w:line="240" w:lineRule="exact"/>
              <w:jc w:val="both"/>
              <w:rPr>
                <w:rFonts w:ascii="Times New Roman" w:eastAsia="Times New Roman" w:hAnsi="Times New Roman" w:cs="Times New Roman"/>
                <w:i/>
                <w:sz w:val="18"/>
                <w:szCs w:val="18"/>
                <w:lang w:eastAsia="tr-TR"/>
              </w:rPr>
            </w:pPr>
            <w:r w:rsidRPr="006033E0">
              <w:rPr>
                <w:rFonts w:ascii="Times New Roman" w:eastAsia="Times New Roman" w:hAnsi="Times New Roman" w:cs="Times New Roman"/>
                <w:i/>
                <w:sz w:val="18"/>
                <w:szCs w:val="18"/>
                <w:lang w:eastAsia="tr-TR"/>
              </w:rPr>
              <w:t>1.Ticari mahiyette olmaksızın, yolcuların kendi kullanımları için yurt dışından getirdikleri alıcısı bulunan verici portatif telsiz telefon cihazları kullanım izni</w:t>
            </w:r>
          </w:p>
          <w:p w:rsidR="006033E0" w:rsidRPr="006033E0" w:rsidRDefault="006033E0" w:rsidP="006033E0">
            <w:pPr>
              <w:spacing w:after="0" w:line="240" w:lineRule="exact"/>
              <w:jc w:val="both"/>
              <w:rPr>
                <w:rFonts w:ascii="Times New Roman" w:eastAsia="Times New Roman" w:hAnsi="Times New Roman" w:cs="Times New Roman"/>
                <w:i/>
                <w:sz w:val="18"/>
                <w:szCs w:val="18"/>
                <w:lang w:eastAsia="tr-TR"/>
              </w:rPr>
            </w:pPr>
          </w:p>
          <w:p w:rsidR="006033E0" w:rsidRPr="006033E0" w:rsidRDefault="006033E0" w:rsidP="006033E0">
            <w:pPr>
              <w:spacing w:after="0" w:line="240" w:lineRule="exact"/>
              <w:jc w:val="both"/>
              <w:rPr>
                <w:rFonts w:ascii="Times New Roman" w:eastAsia="Times New Roman" w:hAnsi="Times New Roman" w:cs="Times New Roman"/>
                <w:i/>
                <w:sz w:val="18"/>
                <w:szCs w:val="18"/>
                <w:lang w:eastAsia="tr-TR"/>
              </w:rPr>
            </w:pPr>
            <w:proofErr w:type="gramStart"/>
            <w:r w:rsidRPr="006033E0">
              <w:rPr>
                <w:rFonts w:ascii="Times New Roman" w:eastAsia="Times New Roman" w:hAnsi="Times New Roman" w:cs="Times New Roman"/>
                <w:i/>
                <w:sz w:val="18"/>
                <w:szCs w:val="18"/>
                <w:lang w:eastAsia="tr-TR"/>
              </w:rPr>
              <w:t>(</w:t>
            </w:r>
            <w:proofErr w:type="gramEnd"/>
            <w:r w:rsidRPr="006033E0">
              <w:rPr>
                <w:rFonts w:ascii="Times New Roman" w:eastAsia="Times New Roman" w:hAnsi="Times New Roman" w:cs="Times New Roman"/>
                <w:i/>
                <w:sz w:val="18"/>
                <w:szCs w:val="18"/>
                <w:lang w:eastAsia="tr-TR"/>
              </w:rPr>
              <w:t xml:space="preserve">Söz konusu harç, elektronik kimlik bilgisinin kayıt altına alınması işleminden önce ödenir. Elektronik kimlik bilgisinin kayıt altına alınması için yapılan başvuru sırasında harcın ödendiğine ilişkin belge aranır ve harç ödenmeden kayıt işlemi yapılmaz. Harç ödenmeden kayıt işlemi yapılan ve kullanıma açılan cihazlar, Bilgi Teknolojileri ve İletişim Kurumu tarafından kullanıma kapatılır. Ödenmeyen harç % 50 fazlasıyla ilk kayıt tarihinden itibaren 6183 sayılı Kanuna göre hesaplanan gecikme zammı ile birlikte tahsil edilir. Bu </w:t>
            </w:r>
            <w:proofErr w:type="gramStart"/>
            <w:r w:rsidRPr="006033E0">
              <w:rPr>
                <w:rFonts w:ascii="Times New Roman" w:eastAsia="Times New Roman" w:hAnsi="Times New Roman" w:cs="Times New Roman"/>
                <w:i/>
                <w:sz w:val="18"/>
                <w:szCs w:val="18"/>
                <w:lang w:eastAsia="tr-TR"/>
              </w:rPr>
              <w:t>tahsilat</w:t>
            </w:r>
            <w:proofErr w:type="gramEnd"/>
            <w:r w:rsidRPr="006033E0">
              <w:rPr>
                <w:rFonts w:ascii="Times New Roman" w:eastAsia="Times New Roman" w:hAnsi="Times New Roman" w:cs="Times New Roman"/>
                <w:i/>
                <w:sz w:val="18"/>
                <w:szCs w:val="18"/>
                <w:lang w:eastAsia="tr-TR"/>
              </w:rPr>
              <w:t xml:space="preserve"> yapılmadan cihaz kullanıma açılamaz.)”</w:t>
            </w:r>
          </w:p>
        </w:tc>
        <w:tc>
          <w:tcPr>
            <w:tcW w:w="900" w:type="dxa"/>
          </w:tcPr>
          <w:p w:rsidR="006033E0" w:rsidRPr="006033E0" w:rsidRDefault="006033E0" w:rsidP="006033E0">
            <w:pPr>
              <w:spacing w:after="0" w:line="240" w:lineRule="exact"/>
              <w:jc w:val="center"/>
              <w:rPr>
                <w:rFonts w:ascii="Times New Roman" w:eastAsia="Times New Roman" w:hAnsi="Times New Roman" w:cs="Times New Roman"/>
                <w:i/>
                <w:sz w:val="18"/>
                <w:szCs w:val="18"/>
                <w:lang w:eastAsia="tr-TR"/>
              </w:rPr>
            </w:pPr>
          </w:p>
          <w:p w:rsidR="006033E0" w:rsidRPr="006033E0" w:rsidRDefault="006033E0" w:rsidP="006033E0">
            <w:pPr>
              <w:spacing w:after="0" w:line="240" w:lineRule="exact"/>
              <w:jc w:val="center"/>
              <w:rPr>
                <w:rFonts w:ascii="Times New Roman" w:eastAsia="Times New Roman" w:hAnsi="Times New Roman" w:cs="Times New Roman"/>
                <w:i/>
                <w:sz w:val="18"/>
                <w:szCs w:val="18"/>
                <w:lang w:eastAsia="tr-TR"/>
              </w:rPr>
            </w:pPr>
            <w:r w:rsidRPr="006033E0">
              <w:rPr>
                <w:rFonts w:ascii="Times New Roman" w:eastAsia="Times New Roman" w:hAnsi="Times New Roman" w:cs="Times New Roman"/>
                <w:i/>
                <w:sz w:val="18"/>
                <w:szCs w:val="18"/>
                <w:lang w:eastAsia="tr-TR"/>
              </w:rPr>
              <w:t>100 TL</w:t>
            </w:r>
          </w:p>
        </w:tc>
      </w:tr>
    </w:tbl>
    <w:p w:rsidR="006033E0" w:rsidRPr="006033E0" w:rsidRDefault="006033E0" w:rsidP="006033E0">
      <w:pPr>
        <w:spacing w:after="0" w:line="240" w:lineRule="exact"/>
        <w:ind w:firstLine="425"/>
        <w:jc w:val="both"/>
        <w:rPr>
          <w:rFonts w:ascii="Times New Roman" w:eastAsia="Times New Roman" w:hAnsi="Times New Roman" w:cs="Times New Roman"/>
          <w:sz w:val="18"/>
          <w:szCs w:val="18"/>
          <w:lang w:eastAsia="tr-TR"/>
        </w:rPr>
      </w:pPr>
    </w:p>
    <w:p w:rsidR="006033E0" w:rsidRPr="006033E0" w:rsidRDefault="006033E0" w:rsidP="006033E0">
      <w:pPr>
        <w:spacing w:after="0" w:line="240" w:lineRule="exact"/>
        <w:ind w:firstLine="567"/>
        <w:jc w:val="both"/>
        <w:rPr>
          <w:rFonts w:ascii="Times New Roman" w:eastAsia="Times New Roman" w:hAnsi="Times New Roman" w:cs="Times New Roman"/>
          <w:sz w:val="18"/>
          <w:szCs w:val="18"/>
          <w:lang w:eastAsia="tr-TR"/>
        </w:rPr>
      </w:pPr>
      <w:proofErr w:type="gramStart"/>
      <w:r w:rsidRPr="006033E0">
        <w:rPr>
          <w:rFonts w:ascii="Times New Roman" w:eastAsia="Times New Roman" w:hAnsi="Times New Roman" w:cs="Times New Roman"/>
          <w:sz w:val="18"/>
          <w:szCs w:val="18"/>
          <w:lang w:eastAsia="tr-TR"/>
        </w:rPr>
        <w:t>Yolcuların kendi kullanımları için yurt dışından getirdikleri alıcısı bulunan verici portatif telsiz telefon cihazları, 5809 sayılı “Elektronik Haberleşme Kanunu”</w:t>
      </w:r>
      <w:r w:rsidRPr="006033E0">
        <w:rPr>
          <w:rFonts w:ascii="Times New Roman" w:eastAsia="Times New Roman" w:hAnsi="Times New Roman" w:cs="Times New Roman"/>
          <w:sz w:val="18"/>
          <w:szCs w:val="18"/>
          <w:vertAlign w:val="superscript"/>
          <w:lang w:eastAsia="tr-TR"/>
        </w:rPr>
        <w:t xml:space="preserve"> 2</w:t>
      </w:r>
      <w:r w:rsidRPr="006033E0">
        <w:rPr>
          <w:rFonts w:ascii="Times New Roman" w:eastAsia="Times New Roman" w:hAnsi="Times New Roman" w:cs="Times New Roman"/>
          <w:sz w:val="18"/>
          <w:szCs w:val="18"/>
          <w:lang w:eastAsia="tr-TR"/>
        </w:rPr>
        <w:t>, bu Kanuna istinaden yayımlanan “Elektronik Kimlik Bilgisini Haiz Cihazlara Dair Yönetmelik”</w:t>
      </w:r>
      <w:r w:rsidRPr="006033E0">
        <w:rPr>
          <w:rFonts w:ascii="Times New Roman" w:eastAsia="Times New Roman" w:hAnsi="Times New Roman" w:cs="Times New Roman"/>
          <w:sz w:val="18"/>
          <w:szCs w:val="18"/>
          <w:vertAlign w:val="superscript"/>
          <w:lang w:eastAsia="tr-TR"/>
        </w:rPr>
        <w:t xml:space="preserve"> 3</w:t>
      </w:r>
      <w:r w:rsidRPr="006033E0">
        <w:rPr>
          <w:rFonts w:ascii="Times New Roman" w:eastAsia="Times New Roman" w:hAnsi="Times New Roman" w:cs="Times New Roman"/>
          <w:sz w:val="18"/>
          <w:szCs w:val="18"/>
          <w:lang w:eastAsia="tr-TR"/>
        </w:rPr>
        <w:t xml:space="preserve"> ve “Elektronik Kimlik Bilgisini Haiz Cihazların Kayıt Altına Alınmasına Dair Usul ve Esaslar” kapsamında Bilgi Teknolojileri ve İletişim Kurumuna veya mobil iletişim sunan işletmecilerin (GSM şirketleri) abone kayıt merkezlerine yapılan başvuru üzerine kayıt altına alınarak kullanıma açılmakta ve elektronik kimlik bilgisi daha sonra kontrol edilmektedir. </w:t>
      </w:r>
      <w:proofErr w:type="gramEnd"/>
      <w:r w:rsidRPr="006033E0">
        <w:rPr>
          <w:rFonts w:ascii="Times New Roman" w:eastAsia="Times New Roman" w:hAnsi="Times New Roman" w:cs="Times New Roman"/>
          <w:sz w:val="18"/>
          <w:szCs w:val="18"/>
          <w:lang w:eastAsia="tr-TR"/>
        </w:rPr>
        <w:t>Söz konusu cihazlara ilişkin harcın, elektronik kimlik bilgisinin kayıt altına alınması için anılan kuruma veya abone kayıt merkezlerine başvurulmadan önce vergi dairesine ödenmesi gerekmektedir. Yolcu beraberinde getirilen telefonlara ait kullanım izin harcı; vergi dairesince, alındı belgesinde telefona ait elektronik kimlik bilgisine (IMEI numarası) yer verilerek tahsil edilecektir.</w:t>
      </w:r>
    </w:p>
    <w:p w:rsidR="006033E0" w:rsidRPr="006033E0" w:rsidRDefault="006033E0" w:rsidP="006033E0">
      <w:pPr>
        <w:spacing w:after="0" w:line="240" w:lineRule="exact"/>
        <w:ind w:firstLine="567"/>
        <w:jc w:val="both"/>
        <w:rPr>
          <w:rFonts w:ascii="Times New Roman" w:eastAsia="Times New Roman" w:hAnsi="Times New Roman" w:cs="Times New Roman"/>
          <w:sz w:val="18"/>
          <w:szCs w:val="18"/>
          <w:lang w:eastAsia="tr-TR"/>
        </w:rPr>
      </w:pPr>
      <w:r w:rsidRPr="006033E0">
        <w:rPr>
          <w:rFonts w:ascii="Times New Roman" w:eastAsia="Times New Roman" w:hAnsi="Times New Roman" w:cs="Times New Roman"/>
          <w:sz w:val="18"/>
          <w:szCs w:val="18"/>
          <w:lang w:eastAsia="tr-TR"/>
        </w:rPr>
        <w:t xml:space="preserve">Söz konusu cihazlara ilişkin elektronik kimlik bilgisinin kaydedilebilmesi için harcın ödenmiş olması gerekmektedir. Bu nedenle, kayıt yapılmadan önce, harcın ödendiğine ilişkin vergi dairesi alındısının aslı aranır, alındıda yazan IMEI numarası ile kaydedilmesi istenen IMEI numarası karşılaştırıldıktan sonra kayıt işlemi yapılır. Kayıt işlemine esas alınan alındının bir örneği başvuru dosyasında muhafaza edilir. </w:t>
      </w:r>
    </w:p>
    <w:p w:rsidR="006033E0" w:rsidRPr="006033E0" w:rsidRDefault="006033E0" w:rsidP="006033E0">
      <w:pPr>
        <w:spacing w:after="0" w:line="240" w:lineRule="exact"/>
        <w:ind w:firstLine="567"/>
        <w:jc w:val="both"/>
        <w:rPr>
          <w:rFonts w:ascii="Times New Roman" w:eastAsia="Times New Roman" w:hAnsi="Times New Roman" w:cs="Times New Roman"/>
          <w:sz w:val="18"/>
          <w:szCs w:val="18"/>
          <w:lang w:eastAsia="tr-TR"/>
        </w:rPr>
      </w:pPr>
      <w:r w:rsidRPr="006033E0">
        <w:rPr>
          <w:rFonts w:ascii="Times New Roman" w:eastAsia="Times New Roman" w:hAnsi="Times New Roman" w:cs="Times New Roman"/>
          <w:sz w:val="18"/>
          <w:szCs w:val="18"/>
          <w:lang w:eastAsia="tr-TR"/>
        </w:rPr>
        <w:t xml:space="preserve">Harç ödenmeden kayıt işlemi yapılan ve kullanıma açılan cihazlar, Bilgi Teknolojileri ve İletişim Kurumu tarafından kullanıma kapatılır. Ödenmeyen harç % 50 fazlasıyla ilk kayıt tarihinden itibaren 6183 sayılı Amme Alacaklarının Tahsil Usulü Hakkında Kanuna göre hesaplanan gecikme zammı ile birlikte tahsil edilir. Bu </w:t>
      </w:r>
      <w:proofErr w:type="gramStart"/>
      <w:r w:rsidRPr="006033E0">
        <w:rPr>
          <w:rFonts w:ascii="Times New Roman" w:eastAsia="Times New Roman" w:hAnsi="Times New Roman" w:cs="Times New Roman"/>
          <w:sz w:val="18"/>
          <w:szCs w:val="18"/>
          <w:lang w:eastAsia="tr-TR"/>
        </w:rPr>
        <w:t>tahsilat</w:t>
      </w:r>
      <w:proofErr w:type="gramEnd"/>
      <w:r w:rsidRPr="006033E0">
        <w:rPr>
          <w:rFonts w:ascii="Times New Roman" w:eastAsia="Times New Roman" w:hAnsi="Times New Roman" w:cs="Times New Roman"/>
          <w:sz w:val="18"/>
          <w:szCs w:val="18"/>
          <w:lang w:eastAsia="tr-TR"/>
        </w:rPr>
        <w:t xml:space="preserve"> yapılmadan cihaz kullanıma açılmaz. </w:t>
      </w:r>
    </w:p>
    <w:p w:rsidR="006033E0" w:rsidRPr="006033E0" w:rsidRDefault="006033E0" w:rsidP="006033E0">
      <w:pPr>
        <w:spacing w:after="0" w:line="240" w:lineRule="exact"/>
        <w:ind w:firstLine="567"/>
        <w:jc w:val="both"/>
        <w:rPr>
          <w:rFonts w:ascii="Times New Roman" w:eastAsia="Times New Roman" w:hAnsi="Times New Roman" w:cs="Times New Roman"/>
          <w:sz w:val="18"/>
          <w:szCs w:val="18"/>
          <w:lang w:eastAsia="tr-TR"/>
        </w:rPr>
      </w:pPr>
      <w:r w:rsidRPr="006033E0">
        <w:rPr>
          <w:rFonts w:ascii="Times New Roman" w:eastAsia="Times New Roman" w:hAnsi="Times New Roman" w:cs="Times New Roman"/>
          <w:sz w:val="18"/>
          <w:szCs w:val="18"/>
          <w:lang w:eastAsia="tr-TR"/>
        </w:rPr>
        <w:t>Tebliğ olunur.</w:t>
      </w:r>
    </w:p>
    <w:p w:rsidR="006033E0" w:rsidRPr="006033E0" w:rsidRDefault="006033E0" w:rsidP="006033E0">
      <w:pPr>
        <w:spacing w:after="0" w:line="240" w:lineRule="exact"/>
        <w:ind w:firstLine="567"/>
        <w:jc w:val="both"/>
        <w:rPr>
          <w:rFonts w:ascii="Times New Roman" w:eastAsia="Times New Roman" w:hAnsi="Times New Roman" w:cs="Times New Roman"/>
          <w:sz w:val="18"/>
          <w:szCs w:val="18"/>
          <w:lang w:eastAsia="tr-TR"/>
        </w:rPr>
      </w:pPr>
    </w:p>
    <w:p w:rsidR="006033E0" w:rsidRPr="006033E0" w:rsidRDefault="006033E0" w:rsidP="006033E0">
      <w:pPr>
        <w:spacing w:after="0" w:line="240" w:lineRule="exact"/>
        <w:jc w:val="both"/>
        <w:rPr>
          <w:rFonts w:ascii="Times New Roman" w:eastAsia="Times New Roman" w:hAnsi="Times New Roman" w:cs="Times New Roman"/>
          <w:sz w:val="18"/>
          <w:szCs w:val="18"/>
          <w:lang w:eastAsia="tr-TR"/>
        </w:rPr>
      </w:pPr>
      <w:r w:rsidRPr="006033E0">
        <w:rPr>
          <w:rFonts w:ascii="Times New Roman" w:eastAsia="Times New Roman" w:hAnsi="Times New Roman" w:cs="Times New Roman"/>
          <w:sz w:val="18"/>
          <w:szCs w:val="18"/>
          <w:lang w:eastAsia="tr-TR"/>
        </w:rPr>
        <w:t>-----------------------------</w:t>
      </w:r>
    </w:p>
    <w:p w:rsidR="006033E0" w:rsidRPr="006033E0" w:rsidRDefault="006033E0" w:rsidP="006033E0">
      <w:pPr>
        <w:spacing w:after="0" w:line="240" w:lineRule="auto"/>
        <w:rPr>
          <w:rFonts w:ascii="Times New Roman" w:eastAsia="Times New Roman" w:hAnsi="Times New Roman" w:cs="Times New Roman"/>
          <w:sz w:val="18"/>
          <w:szCs w:val="18"/>
          <w:lang w:eastAsia="tr-TR"/>
        </w:rPr>
      </w:pPr>
      <w:r w:rsidRPr="006033E0">
        <w:rPr>
          <w:rFonts w:ascii="Times New Roman" w:eastAsia="Times New Roman" w:hAnsi="Times New Roman" w:cs="Times New Roman"/>
          <w:sz w:val="18"/>
          <w:szCs w:val="18"/>
          <w:vertAlign w:val="superscript"/>
          <w:lang w:eastAsia="tr-TR"/>
        </w:rPr>
        <w:t xml:space="preserve">1 </w:t>
      </w:r>
      <w:proofErr w:type="gramStart"/>
      <w:r w:rsidRPr="006033E0">
        <w:rPr>
          <w:rFonts w:ascii="Times New Roman" w:eastAsia="Times New Roman" w:hAnsi="Times New Roman" w:cs="Times New Roman"/>
          <w:sz w:val="18"/>
          <w:szCs w:val="18"/>
          <w:lang w:eastAsia="tr-TR"/>
        </w:rPr>
        <w:t>17/07/1964</w:t>
      </w:r>
      <w:proofErr w:type="gramEnd"/>
      <w:r w:rsidRPr="006033E0">
        <w:rPr>
          <w:rFonts w:ascii="Times New Roman" w:eastAsia="Times New Roman" w:hAnsi="Times New Roman" w:cs="Times New Roman"/>
          <w:sz w:val="18"/>
          <w:szCs w:val="18"/>
          <w:lang w:eastAsia="tr-TR"/>
        </w:rPr>
        <w:t xml:space="preserve"> tarihli ve 11756 sayılı Resmî Gazete’de yayımlanmıştır.</w:t>
      </w:r>
    </w:p>
    <w:p w:rsidR="006033E0" w:rsidRPr="006033E0" w:rsidRDefault="006033E0" w:rsidP="006033E0">
      <w:pPr>
        <w:spacing w:after="0" w:line="240" w:lineRule="auto"/>
        <w:rPr>
          <w:rFonts w:ascii="Times New Roman" w:eastAsia="Times New Roman" w:hAnsi="Times New Roman" w:cs="Times New Roman"/>
          <w:sz w:val="18"/>
          <w:szCs w:val="18"/>
          <w:lang w:eastAsia="tr-TR"/>
        </w:rPr>
      </w:pPr>
      <w:r w:rsidRPr="006033E0">
        <w:rPr>
          <w:rFonts w:ascii="Times New Roman" w:eastAsia="Times New Roman" w:hAnsi="Times New Roman" w:cs="Times New Roman"/>
          <w:sz w:val="18"/>
          <w:szCs w:val="18"/>
          <w:vertAlign w:val="superscript"/>
          <w:lang w:eastAsia="tr-TR"/>
        </w:rPr>
        <w:t>2</w:t>
      </w:r>
      <w:r w:rsidRPr="006033E0">
        <w:rPr>
          <w:rFonts w:ascii="Times New Roman" w:eastAsia="Times New Roman" w:hAnsi="Times New Roman" w:cs="Times New Roman"/>
          <w:sz w:val="18"/>
          <w:szCs w:val="18"/>
          <w:lang w:eastAsia="tr-TR"/>
        </w:rPr>
        <w:t xml:space="preserve"> </w:t>
      </w:r>
      <w:proofErr w:type="gramStart"/>
      <w:r w:rsidRPr="006033E0">
        <w:rPr>
          <w:rFonts w:ascii="Times New Roman" w:eastAsia="Times New Roman" w:hAnsi="Times New Roman" w:cs="Times New Roman"/>
          <w:sz w:val="18"/>
          <w:szCs w:val="18"/>
          <w:lang w:eastAsia="tr-TR"/>
        </w:rPr>
        <w:t>10/11/2008</w:t>
      </w:r>
      <w:proofErr w:type="gramEnd"/>
      <w:r w:rsidRPr="006033E0">
        <w:rPr>
          <w:rFonts w:ascii="Times New Roman" w:eastAsia="Times New Roman" w:hAnsi="Times New Roman" w:cs="Times New Roman"/>
          <w:sz w:val="18"/>
          <w:szCs w:val="18"/>
          <w:lang w:eastAsia="tr-TR"/>
        </w:rPr>
        <w:t xml:space="preserve"> tarihli ve 27050 sayılı Resmî Gazete’de yayımlanmıştır.</w:t>
      </w:r>
    </w:p>
    <w:p w:rsidR="006033E0" w:rsidRPr="006033E0" w:rsidRDefault="006033E0" w:rsidP="006033E0">
      <w:pPr>
        <w:spacing w:after="0" w:line="240" w:lineRule="auto"/>
        <w:rPr>
          <w:rFonts w:ascii="Times New Roman" w:eastAsia="Times New Roman" w:hAnsi="Times New Roman" w:cs="Times New Roman"/>
          <w:sz w:val="18"/>
          <w:szCs w:val="18"/>
          <w:lang w:eastAsia="tr-TR"/>
        </w:rPr>
      </w:pPr>
      <w:r w:rsidRPr="006033E0">
        <w:rPr>
          <w:rFonts w:ascii="Times New Roman" w:eastAsia="Times New Roman" w:hAnsi="Times New Roman" w:cs="Times New Roman"/>
          <w:sz w:val="18"/>
          <w:szCs w:val="18"/>
          <w:vertAlign w:val="superscript"/>
          <w:lang w:eastAsia="tr-TR"/>
        </w:rPr>
        <w:t>3</w:t>
      </w:r>
      <w:r w:rsidRPr="006033E0">
        <w:rPr>
          <w:rFonts w:ascii="Times New Roman" w:eastAsia="Times New Roman" w:hAnsi="Times New Roman" w:cs="Times New Roman"/>
          <w:sz w:val="18"/>
          <w:szCs w:val="18"/>
          <w:lang w:eastAsia="tr-TR"/>
        </w:rPr>
        <w:t xml:space="preserve"> 27.06.2009 tarihli ve 27271 sayılı Resmî Gazete’de yayımlanmıştır.</w:t>
      </w:r>
    </w:p>
    <w:p w:rsidR="006033E0" w:rsidRDefault="006033E0">
      <w:pPr>
        <w:rPr>
          <w:rFonts w:ascii="Times New Roman" w:hAnsi="Times New Roman" w:cs="Times New Roman"/>
          <w:b/>
          <w:sz w:val="20"/>
          <w:szCs w:val="20"/>
          <w:u w:val="single"/>
        </w:rPr>
      </w:pPr>
    </w:p>
    <w:sectPr w:rsidR="006033E0"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Tahoma">
    <w:panose1 w:val="020B0604030504040204"/>
    <w:charset w:val="A2"/>
    <w:family w:val="swiss"/>
    <w:pitch w:val="variable"/>
    <w:sig w:usb0="61002A87" w:usb1="80000000" w:usb2="00000008" w:usb3="00000000" w:csb0="0001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53DD2"/>
    <w:rsid w:val="00066CA7"/>
    <w:rsid w:val="000C3900"/>
    <w:rsid w:val="000D551C"/>
    <w:rsid w:val="000E7387"/>
    <w:rsid w:val="00107244"/>
    <w:rsid w:val="00140F37"/>
    <w:rsid w:val="001609E0"/>
    <w:rsid w:val="002673F0"/>
    <w:rsid w:val="00287F1D"/>
    <w:rsid w:val="003061B0"/>
    <w:rsid w:val="0044301A"/>
    <w:rsid w:val="00461FBE"/>
    <w:rsid w:val="005048DF"/>
    <w:rsid w:val="00553DD2"/>
    <w:rsid w:val="006033E0"/>
    <w:rsid w:val="00627628"/>
    <w:rsid w:val="006E2913"/>
    <w:rsid w:val="007F3656"/>
    <w:rsid w:val="008628D5"/>
    <w:rsid w:val="00B14E0E"/>
    <w:rsid w:val="00BE27F2"/>
    <w:rsid w:val="00C32A52"/>
    <w:rsid w:val="00D60BF5"/>
    <w:rsid w:val="00D65D15"/>
    <w:rsid w:val="00D83281"/>
    <w:rsid w:val="00E04371"/>
    <w:rsid w:val="00E30BEE"/>
    <w:rsid w:val="00EC2900"/>
    <w:rsid w:val="00ED523B"/>
    <w:rsid w:val="00F02AC3"/>
    <w:rsid w:val="00F840B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3">
    <w:name w:val="heading 3"/>
    <w:basedOn w:val="Normal"/>
    <w:next w:val="Normal"/>
    <w:link w:val="Balk3Char"/>
    <w:uiPriority w:val="9"/>
    <w:qFormat/>
    <w:rsid w:val="000E7387"/>
    <w:pPr>
      <w:keepNext/>
      <w:spacing w:after="0" w:line="240" w:lineRule="auto"/>
      <w:jc w:val="center"/>
      <w:outlineLvl w:val="2"/>
    </w:pPr>
    <w:rPr>
      <w:rFonts w:ascii="Times New Roman" w:eastAsia="Times New Roman" w:hAnsi="Times New Roman" w:cs="Times New Roman"/>
      <w:b/>
      <w:sz w:val="24"/>
      <w:szCs w:val="24"/>
      <w:lang w:eastAsia="tr-TR"/>
    </w:rPr>
  </w:style>
  <w:style w:type="paragraph" w:styleId="Balk6">
    <w:name w:val="heading 6"/>
    <w:basedOn w:val="Normal"/>
    <w:next w:val="Normal"/>
    <w:link w:val="Balk6Char"/>
    <w:uiPriority w:val="9"/>
    <w:qFormat/>
    <w:rsid w:val="000E7387"/>
    <w:pPr>
      <w:keepNext/>
      <w:spacing w:after="0" w:line="240" w:lineRule="auto"/>
      <w:ind w:firstLine="720"/>
      <w:jc w:val="both"/>
      <w:outlineLvl w:val="5"/>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553DD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553DD2"/>
    <w:pPr>
      <w:spacing w:after="0" w:line="240" w:lineRule="auto"/>
      <w:jc w:val="center"/>
    </w:pPr>
    <w:rPr>
      <w:rFonts w:ascii="Times New Roman" w:eastAsia="Times New Roman" w:hAnsi="Times New Roman" w:cs="Times New Roman"/>
      <w:b/>
      <w:sz w:val="19"/>
      <w:szCs w:val="20"/>
    </w:rPr>
  </w:style>
  <w:style w:type="paragraph" w:customStyle="1" w:styleId="3-NormalYaz">
    <w:name w:val="3-Normal Yazı"/>
    <w:rsid w:val="00553DD2"/>
    <w:pPr>
      <w:tabs>
        <w:tab w:val="left" w:pos="566"/>
      </w:tabs>
      <w:spacing w:after="0" w:line="240" w:lineRule="auto"/>
      <w:jc w:val="both"/>
    </w:pPr>
    <w:rPr>
      <w:rFonts w:ascii="Times New Roman" w:eastAsia="Times New Roman" w:hAnsi="Times New Roman" w:cs="Times New Roman"/>
      <w:sz w:val="19"/>
      <w:szCs w:val="20"/>
    </w:rPr>
  </w:style>
  <w:style w:type="paragraph" w:customStyle="1" w:styleId="1-Baslk">
    <w:name w:val="1-Baslık"/>
    <w:rsid w:val="00553DD2"/>
    <w:pPr>
      <w:tabs>
        <w:tab w:val="left" w:pos="566"/>
      </w:tabs>
      <w:spacing w:after="0" w:line="240" w:lineRule="auto"/>
    </w:pPr>
    <w:rPr>
      <w:rFonts w:ascii="Times New Roman" w:eastAsia="Times New Roman" w:hAnsi="Times New Roman" w:cs="Times New Roman"/>
      <w:szCs w:val="20"/>
      <w:u w:val="single"/>
    </w:rPr>
  </w:style>
  <w:style w:type="character" w:customStyle="1" w:styleId="Balk3Char">
    <w:name w:val="Başlık 3 Char"/>
    <w:basedOn w:val="VarsaylanParagrafYazTipi"/>
    <w:link w:val="Balk3"/>
    <w:uiPriority w:val="9"/>
    <w:rsid w:val="000E7387"/>
    <w:rPr>
      <w:rFonts w:ascii="Times New Roman" w:eastAsia="Times New Roman" w:hAnsi="Times New Roman" w:cs="Times New Roman"/>
      <w:b/>
      <w:sz w:val="24"/>
      <w:szCs w:val="24"/>
      <w:lang w:eastAsia="tr-TR"/>
    </w:rPr>
  </w:style>
  <w:style w:type="character" w:customStyle="1" w:styleId="Balk6Char">
    <w:name w:val="Başlık 6 Char"/>
    <w:basedOn w:val="VarsaylanParagrafYazTipi"/>
    <w:link w:val="Balk6"/>
    <w:uiPriority w:val="9"/>
    <w:rsid w:val="000E7387"/>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0E7387"/>
    <w:rPr>
      <w:color w:val="0000FF"/>
      <w:u w:val="single"/>
    </w:rPr>
  </w:style>
  <w:style w:type="paragraph" w:styleId="Altbilgi">
    <w:name w:val="footer"/>
    <w:basedOn w:val="Normal"/>
    <w:link w:val="AltbilgiChar"/>
    <w:uiPriority w:val="99"/>
    <w:semiHidden/>
    <w:unhideWhenUsed/>
    <w:rsid w:val="000E7387"/>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E7387"/>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0E7387"/>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0E7387"/>
    <w:rPr>
      <w:rFonts w:ascii="Tahoma" w:eastAsia="Times New Roman" w:hAnsi="Tahoma" w:cs="Times New Roman"/>
      <w:szCs w:val="20"/>
      <w:lang w:eastAsia="tr-TR"/>
    </w:rPr>
  </w:style>
  <w:style w:type="character" w:customStyle="1" w:styleId="Normal1">
    <w:name w:val="Normal1"/>
    <w:rsid w:val="00140F37"/>
    <w:rPr>
      <w:rFonts w:ascii="Times New Roman" w:eastAsia="Times New Roman" w:hAnsi="Times New Roman" w:cs="Times New Roman" w:hint="default"/>
      <w:noProof w:val="0"/>
      <w:sz w:val="24"/>
      <w:lang w:val="en-GB"/>
    </w:rPr>
  </w:style>
  <w:style w:type="paragraph" w:styleId="DipnotMetni">
    <w:name w:val="footnote text"/>
    <w:basedOn w:val="Normal"/>
    <w:link w:val="DipnotMetniChar"/>
    <w:uiPriority w:val="99"/>
    <w:semiHidden/>
    <w:unhideWhenUsed/>
    <w:rsid w:val="006033E0"/>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6033E0"/>
    <w:rPr>
      <w:rFonts w:ascii="Times New Roman" w:eastAsia="Times New Roman" w:hAnsi="Times New Roman" w:cs="Times New Roman"/>
      <w:sz w:val="20"/>
      <w:szCs w:val="20"/>
      <w:lang w:eastAsia="tr-TR"/>
    </w:rPr>
  </w:style>
  <w:style w:type="paragraph" w:customStyle="1" w:styleId="listeparagraf">
    <w:name w:val="listeparagraf"/>
    <w:basedOn w:val="Normal"/>
    <w:rsid w:val="006033E0"/>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096707472">
      <w:bodyDiv w:val="1"/>
      <w:marLeft w:val="0"/>
      <w:marRight w:val="0"/>
      <w:marTop w:val="0"/>
      <w:marBottom w:val="0"/>
      <w:divBdr>
        <w:top w:val="none" w:sz="0" w:space="0" w:color="auto"/>
        <w:left w:val="none" w:sz="0" w:space="0" w:color="auto"/>
        <w:bottom w:val="none" w:sz="0" w:space="0" w:color="auto"/>
        <w:right w:val="none" w:sz="0" w:space="0" w:color="auto"/>
      </w:divBdr>
      <w:divsChild>
        <w:div w:id="1661689868">
          <w:marLeft w:val="0"/>
          <w:marRight w:val="0"/>
          <w:marTop w:val="0"/>
          <w:marBottom w:val="0"/>
          <w:divBdr>
            <w:top w:val="none" w:sz="0" w:space="0" w:color="auto"/>
            <w:left w:val="none" w:sz="0" w:space="0" w:color="auto"/>
            <w:bottom w:val="none" w:sz="0" w:space="0" w:color="auto"/>
            <w:right w:val="none" w:sz="0" w:space="0" w:color="auto"/>
          </w:divBdr>
          <w:divsChild>
            <w:div w:id="1798451409">
              <w:marLeft w:val="0"/>
              <w:marRight w:val="0"/>
              <w:marTop w:val="0"/>
              <w:marBottom w:val="0"/>
              <w:divBdr>
                <w:top w:val="none" w:sz="0" w:space="0" w:color="auto"/>
                <w:left w:val="none" w:sz="0" w:space="0" w:color="auto"/>
                <w:bottom w:val="none" w:sz="0" w:space="0" w:color="auto"/>
                <w:right w:val="none" w:sz="0" w:space="0" w:color="auto"/>
              </w:divBdr>
              <w:divsChild>
                <w:div w:id="63256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1114</Words>
  <Characters>6355</Characters>
  <Application>Microsoft Office Word</Application>
  <DocSecurity>0</DocSecurity>
  <Lines>52</Lines>
  <Paragraphs>14</Paragraphs>
  <ScaleCrop>false</ScaleCrop>
  <Company>TURMOB</Company>
  <LinksUpToDate>false</LinksUpToDate>
  <CharactersWithSpaces>7455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31</cp:revision>
  <dcterms:created xsi:type="dcterms:W3CDTF">2012-06-01T06:02:00Z</dcterms:created>
  <dcterms:modified xsi:type="dcterms:W3CDTF">2012-06-18T05:38:00Z</dcterms:modified>
</cp:coreProperties>
</file>