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19363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03 Temmuz</w:t>
      </w:r>
      <w:r w:rsidR="00553DD2" w:rsidRPr="00CF2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CF2D7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proofErr w:type="gramStart"/>
      <w:r w:rsidR="00F77306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28342</w:t>
      </w:r>
      <w:proofErr w:type="gramEnd"/>
    </w:p>
    <w:p w:rsidR="008C1EF5" w:rsidRDefault="008C1EF5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93638" w:rsidRDefault="0019363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A58F2" w:rsidRDefault="000A58F2" w:rsidP="000A58F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Ekonomi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0A58F2" w:rsidRDefault="000A58F2" w:rsidP="000A58F2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0A58F2" w:rsidRDefault="000A58F2" w:rsidP="000A58F2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RUDAN YABANCI YATIRIMLAR KANUNU UYGULAMA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İĞİ</w:t>
      </w:r>
      <w:r>
        <w:rPr>
          <w:sz w:val="18"/>
          <w:szCs w:val="18"/>
        </w:rPr>
        <w:t xml:space="preserve">NDE </w:t>
      </w:r>
    </w:p>
    <w:p w:rsidR="000A58F2" w:rsidRDefault="000A58F2" w:rsidP="000A58F2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DE</w:t>
      </w:r>
      <w:r>
        <w:rPr>
          <w:rFonts w:cs="Times"/>
          <w:sz w:val="18"/>
          <w:szCs w:val="18"/>
        </w:rPr>
        <w:t>ĞİŞİ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 YAPILMASINA DA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MADDE 1 </w:t>
      </w:r>
      <w:r>
        <w:rPr>
          <w:rFonts w:cs="Times"/>
          <w:b/>
          <w:bCs/>
          <w:sz w:val="18"/>
          <w:szCs w:val="18"/>
        </w:rPr>
        <w:t>–</w:t>
      </w:r>
      <w:r>
        <w:rPr>
          <w:rFonts w:cs="Times"/>
          <w:sz w:val="18"/>
          <w:szCs w:val="18"/>
        </w:rPr>
        <w:t> </w:t>
      </w:r>
      <w:proofErr w:type="gramStart"/>
      <w:r>
        <w:rPr>
          <w:sz w:val="18"/>
          <w:szCs w:val="18"/>
        </w:rPr>
        <w:t>20/8/2003</w:t>
      </w:r>
      <w:proofErr w:type="gramEnd"/>
      <w:r>
        <w:rPr>
          <w:sz w:val="18"/>
          <w:szCs w:val="18"/>
        </w:rPr>
        <w:t xml:space="preserve"> tarihli ve 25205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 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rudan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 Kanunu Uygulama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inin 3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k: Ekonomi Bakanl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k: 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vik Uygulama ve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Sermaye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Kanun: </w:t>
      </w:r>
      <w:proofErr w:type="gramStart"/>
      <w:r>
        <w:rPr>
          <w:sz w:val="18"/>
          <w:szCs w:val="18"/>
        </w:rPr>
        <w:t>5/6/2003</w:t>
      </w:r>
      <w:proofErr w:type="gramEnd"/>
      <w:r>
        <w:rPr>
          <w:sz w:val="18"/>
          <w:szCs w:val="18"/>
        </w:rPr>
        <w:t xml:space="preserve"> tarihli ve 4875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rudan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 Kanununu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  <w:r>
        <w:rPr>
          <w:rFonts w:cs="Times"/>
          <w:sz w:val="18"/>
          <w:szCs w:val="18"/>
        </w:rPr>
        <w:t>”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4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eklinde,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Sanayi ve Ticaret Bakanl</w:t>
      </w:r>
      <w:r>
        <w:rPr>
          <w:rFonts w:cs="Times"/>
          <w:sz w:val="18"/>
          <w:szCs w:val="18"/>
        </w:rPr>
        <w:t>ığı”</w:t>
      </w:r>
      <w:r>
        <w:rPr>
          <w:sz w:val="18"/>
          <w:szCs w:val="18"/>
        </w:rPr>
        <w:t xml:space="preserve"> ibaresi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rFonts w:cs="Times"/>
          <w:sz w:val="18"/>
          <w:szCs w:val="18"/>
        </w:rPr>
        <w:t>ığı”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eklinde,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maddenin ikinci 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rFonts w:cs="Times"/>
          <w:sz w:val="18"/>
          <w:szCs w:val="18"/>
        </w:rPr>
        <w:t>ığ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ibaresi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eklinde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k,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lke kanunlar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kurulmu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irketlere,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rkiye'de ticari faaliyette bulunmamak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 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ma izni vermeye ve bu izinlerin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resini uzatmaya yetkilidir.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k, yeni kurulan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irketlerin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 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ma taleplerini,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irketin faaliyet konusu, sermayesi ve istihdam edilen personel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gibi unsurlar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erlendirerek faaliyet izninin verilmesi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irketin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undan itibaren en az bir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renin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mesi ko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ulunu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rebilir.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ve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racaatlar, istenilen bilgi/belgelerin tam ve eksiksiz olmas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yla,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tarihinden itibaren on be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irketlerin, para ve sermaye piyasalar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sigortac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k gibi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mevzuat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bulunan finansal alanlarda faaliyette bulunmak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yla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 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ma talepleri, ilgili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mevzuat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yetkili 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nan kurum veya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larca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erlendirilir. 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k, gerekli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rmesi durumunda, faaliyet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stermek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izin, lisans veya benzeri yetkiler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gereken di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 sekt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rlerde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irketlerin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 a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ma taleplerini,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izin veya lisans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veren kurum ya da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üş</w:t>
      </w:r>
      <w:r>
        <w:rPr>
          <w:sz w:val="18"/>
          <w:szCs w:val="18"/>
        </w:rPr>
        <w:t>lerini alarak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rabilir.</w:t>
      </w:r>
      <w:r>
        <w:rPr>
          <w:rFonts w:cs="Times"/>
          <w:sz w:val="18"/>
          <w:szCs w:val="18"/>
        </w:rPr>
        <w:t>”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 kurmak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belgelerle Bakanl</w:t>
      </w:r>
      <w:r>
        <w:rPr>
          <w:rFonts w:cs="Times"/>
          <w:sz w:val="18"/>
          <w:szCs w:val="18"/>
        </w:rPr>
        <w:t>ığ</w:t>
      </w:r>
      <w:r>
        <w:rPr>
          <w:sz w:val="18"/>
          <w:szCs w:val="18"/>
        </w:rPr>
        <w:t>a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racaat edilir.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formu (EK-6),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lecek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lerin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ronun ticari faaliyet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tmeyece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taahh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eren beyanname (EK-7) ve beyannameyi imzalayan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 yetkilisinin imza yetkisini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sterir belge,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irkete ait ve ilgili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 Konsoloslu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unca veya Lahey Devletler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zel Hukuku Konferans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rlanan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Resmi Belgelerin Tasdiki Mecburiyetinin Kald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mesi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 tasdik edilmi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Faaliyet Belgesi,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)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Faaliyet Raporu veya bilan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o ve gelir tablosu,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rosunun faaliyetlerini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tmekle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revli olarak atanan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iye/ki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ilere verilecek yetki belgesi,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rosunun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lemlerinin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ka bir kimse arac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lmesi durumunda vek</w:t>
      </w:r>
      <w:r>
        <w:rPr>
          <w:rFonts w:cs="Times"/>
          <w:sz w:val="18"/>
          <w:szCs w:val="18"/>
        </w:rPr>
        <w:t>â</w:t>
      </w:r>
      <w:r>
        <w:rPr>
          <w:sz w:val="18"/>
          <w:szCs w:val="18"/>
        </w:rPr>
        <w:t>letname.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belgelerinin ve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rosunun faaliyet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resi boyunca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sunulan belgelerin asl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ibraz edilmesi halinde, belgenin bir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onaylanarak asl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sahibine iade edilir.</w:t>
      </w:r>
      <w:r>
        <w:rPr>
          <w:rFonts w:cs="Times"/>
          <w:sz w:val="18"/>
          <w:szCs w:val="18"/>
        </w:rPr>
        <w:t>”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8 inci maddesi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 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faaliyet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recinde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daki esaslar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 ilk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vurularda, azami 3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ile beyan edilen faaliyet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izin verilir. Faaliyet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relerini uzatmak isteyen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rolar, faaliyet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resinin sona ermesinden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racaat ederler.</w:t>
      </w:r>
    </w:p>
    <w:p w:rsidR="000A58F2" w:rsidRDefault="000A58F2" w:rsidP="000A58F2">
      <w:pPr>
        <w:pStyle w:val="3-NormalYaz"/>
        <w:spacing w:after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uzatma taleplerini,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ronun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faaliyetleri,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gelece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nelik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plan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 hedefleri, mevcut ve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harcama tutar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istihdam edilen personel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erlendirerek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lecek faaliyetin niteli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ine uygun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>da belirtilen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relerle sonu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rabilir. Pazar ara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veya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irketin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nlerinin ya da hizmetlerinin tan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yapmak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izin alan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faaliyet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releri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0A58F2" w:rsidRDefault="000A58F2" w:rsidP="000A58F2">
      <w:pPr>
        <w:pStyle w:val="3-NormalYaz"/>
        <w:spacing w:after="56" w:line="240" w:lineRule="exact"/>
        <w:ind w:firstLine="566"/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06"/>
        <w:gridCol w:w="699"/>
      </w:tblGrid>
      <w:tr w:rsidR="000A58F2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Faaliyet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Süre (Yıl)</w:t>
            </w:r>
          </w:p>
        </w:tc>
      </w:tr>
      <w:tr w:rsidR="000A58F2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F2" w:rsidRDefault="000A58F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Temsil ve ağırlama </w:t>
            </w:r>
          </w:p>
          <w:p w:rsidR="000A58F2" w:rsidRDefault="000A58F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(Yabancı şirketin </w:t>
            </w:r>
            <w:proofErr w:type="spellStart"/>
            <w:r>
              <w:rPr>
                <w:sz w:val="18"/>
                <w:szCs w:val="18"/>
              </w:rPr>
              <w:t>sektörel</w:t>
            </w:r>
            <w:proofErr w:type="spellEnd"/>
            <w:r>
              <w:rPr>
                <w:sz w:val="18"/>
                <w:szCs w:val="18"/>
              </w:rPr>
              <w:t xml:space="preserve"> kuruluşlar nezdinde ve ilgili organizasyonlarda temsil edilmesi, yabancı şirket yetkililerinin Türkiye’deki iş temaslarının koordinasyonu ve organizasyonu, bu kişilerin ofis kullanım ihtiyaçlarının karşılanması)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A58F2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F2" w:rsidRDefault="000A58F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Türkiye’deki tedarikçilerin kalite ve standart açısından kontrolü, denetimi ve tedarikçi temini </w:t>
            </w:r>
          </w:p>
          <w:p w:rsidR="000A58F2" w:rsidRDefault="000A58F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(Yabancı şirket adına üretim yaptırılan firmaların, yabancı şirketin kalite standartları çerçevesinde denetlenmesi, yabancı şirketin ürün ve üretici taleplerinin temini)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A58F2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F2" w:rsidRDefault="000A58F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Teknik destek </w:t>
            </w:r>
          </w:p>
          <w:p w:rsidR="000A58F2" w:rsidRDefault="000A58F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(Distribütörlere yönelik eğitim veya teknik destek sağlanması, tedarikçi üreticilere kalite standartlarını arttırmaları yönünde destek hizmeti sunulması)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A58F2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F2" w:rsidRDefault="000A58F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Haberleşme ve bilgi aktarımı </w:t>
            </w:r>
          </w:p>
          <w:p w:rsidR="000A58F2" w:rsidRDefault="000A58F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(Türkiye ile iş ilişkisi içinde bulunan yabancı şirkete iletilmek üzere piyasadaki gelişmeler, tüketici eğilimleri, rakip firmaların ve distribütörlerin satış durumları, </w:t>
            </w:r>
            <w:proofErr w:type="gramStart"/>
            <w:r>
              <w:rPr>
                <w:sz w:val="18"/>
                <w:szCs w:val="18"/>
              </w:rPr>
              <w:t>distribütör</w:t>
            </w:r>
            <w:proofErr w:type="gramEnd"/>
            <w:r>
              <w:rPr>
                <w:sz w:val="18"/>
                <w:szCs w:val="18"/>
              </w:rPr>
              <w:t xml:space="preserve"> firmanın performansı, vb. konulara ilişkin bilgilerin toplanması ve aktarılması)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A58F2">
        <w:trPr>
          <w:trHeight w:val="20"/>
          <w:jc w:val="center"/>
        </w:trPr>
        <w:tc>
          <w:tcPr>
            <w:tcW w:w="8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8F2" w:rsidRDefault="000A58F2">
            <w:pPr>
              <w:spacing w:line="24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Bölgesel yönetim merkezi </w:t>
            </w:r>
          </w:p>
          <w:p w:rsidR="000A58F2" w:rsidRDefault="000A58F2">
            <w:pPr>
              <w:spacing w:line="2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(Yabancı şirketin, diğer ülkelerdeki birimlerine yönelik olarak; yatırım ve yönetim stratejilerinin oluşturulması, planlama, tanıtım, satış, satış sonrası hizmetler, marka yönetimi, finansal yönetim, teknik destek, AR-GE, dış tedarik, yeni geliştirilen ürünlerin test edilmesi, </w:t>
            </w:r>
            <w:proofErr w:type="spellStart"/>
            <w:r>
              <w:rPr>
                <w:sz w:val="18"/>
                <w:szCs w:val="18"/>
              </w:rPr>
              <w:t>laboratuvar</w:t>
            </w:r>
            <w:proofErr w:type="spellEnd"/>
            <w:r>
              <w:rPr>
                <w:sz w:val="18"/>
                <w:szCs w:val="18"/>
              </w:rPr>
              <w:t xml:space="preserve"> hizmetleri,  araştırma ve analiz, çalışanların eğitimi gibi faaliyetlere ilişkin koordinasyon ve yönetim hizmeti sağlanması)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2" w:rsidRDefault="000A58F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0A58F2" w:rsidRDefault="000A58F2" w:rsidP="000A58F2">
      <w:pPr>
        <w:pStyle w:val="3-NormalYaz"/>
        <w:spacing w:line="240" w:lineRule="exact"/>
        <w:jc w:val="center"/>
        <w:rPr>
          <w:sz w:val="18"/>
          <w:szCs w:val="18"/>
        </w:rPr>
      </w:pPr>
    </w:p>
    <w:p w:rsidR="000A58F2" w:rsidRDefault="000A58F2" w:rsidP="000A58F2">
      <w:pPr>
        <w:pStyle w:val="3-NormalYaz"/>
        <w:spacing w:before="56"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izni alan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vergi dairesine kay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t belgesinin ve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 ile ilgili kira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mesinin bir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ini en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1 ay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iletirler.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 adres,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 yetkilisi/yetkilileri veya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irketin unvan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ikliklerini,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ger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mesinden itibaren en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1 ay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inde, yeni adresi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sterir kira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mesi, yeni atanan ki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iye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yetki belgesi ya da yabanc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irketin unvan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belge/belgeler ile birlikte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bildirirler.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 her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en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 xml:space="preserve"> May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s 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sonuna kadar,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ronun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 faaliyetleri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nda, 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netmelik ekinde yer alan EK-4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Faaliyetlerine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Bilgi Formu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nu ve ekli belgelerini Bakanl</w:t>
      </w:r>
      <w:r>
        <w:rPr>
          <w:rFonts w:cs="Times"/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nderirler. Bu formu ve ekli belgelerini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ndermeyen irtibat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n,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uzatma talepleri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nmaz. Faaliyet izinleri de resen iptal edilebilir.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faaliyetlerini, mevzuata ve izinlerinde belirtilen faaliyet konusuna uygun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p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tmedikleri, resen veya ilgili kurum ve kurulu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bildirimleri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zerine Bakanl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ndan denetlenebilir. Yap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lan denetim sonucunda, izin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rFonts w:cs="Times"/>
          <w:sz w:val="18"/>
          <w:szCs w:val="18"/>
        </w:rPr>
        <w:t>ışı</w:t>
      </w:r>
      <w:r>
        <w:rPr>
          <w:sz w:val="18"/>
          <w:szCs w:val="18"/>
        </w:rPr>
        <w:t>nda faaliyet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sterdikleri tespit edilen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rolara, fiilen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len faaliyet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 izin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vurusu yapmalar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otuz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verilir. Bu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re, hakl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gerek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elerin varl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halinde en fazla otuz g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 daha uzat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labilir. Verilen s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re sonunda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vuruda bulunmayan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faaliyet izni iptal edilir. Denetim sonucunda ticari faaliyet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tt</w:t>
      </w:r>
      <w:r>
        <w:rPr>
          <w:rFonts w:cs="Times"/>
          <w:sz w:val="18"/>
          <w:szCs w:val="18"/>
        </w:rPr>
        <w:t>üğü</w:t>
      </w:r>
      <w:r>
        <w:rPr>
          <w:sz w:val="18"/>
          <w:szCs w:val="18"/>
        </w:rPr>
        <w:t xml:space="preserve"> tespit edilen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ise faaliyet izni iptal edilerek ilgili mercilere bildirilir.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faaliyetlerini sona erdirmesi durumunda kapatma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lemi i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in, ilgili vergi dairesinden al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nacak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rakma-yoklama fi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i Genel M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nderilir.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rolar, kapan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 xml:space="preserve"> ve tasfiye sonucunda olu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an bakiye haricinde, transfer talebinde bulunamazlar.</w:t>
      </w:r>
      <w:r>
        <w:rPr>
          <w:rFonts w:cs="Times"/>
          <w:sz w:val="18"/>
          <w:szCs w:val="18"/>
        </w:rPr>
        <w:t>”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13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 maddesi 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rFonts w:cs="Times"/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rFonts w:cs="Times"/>
          <w:b/>
          <w:sz w:val="18"/>
          <w:szCs w:val="18"/>
        </w:rPr>
        <w:t>“</w:t>
      </w:r>
      <w:r>
        <w:rPr>
          <w:b/>
          <w:sz w:val="18"/>
          <w:szCs w:val="18"/>
        </w:rPr>
        <w:t xml:space="preserve">MADDE 13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Ekonomi Bakan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  <w:r>
        <w:rPr>
          <w:rFonts w:cs="Times"/>
          <w:sz w:val="18"/>
          <w:szCs w:val="18"/>
        </w:rPr>
        <w:t>”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ekinde yer alan EK-4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 Faaliyetlerine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kin Bilgi Formu ekteki 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 ve ayn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e ekte yer alan EK-6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rtibat B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vuru Formu ile EK-7 Taahh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tname eklenmi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0A58F2" w:rsidRDefault="000A58F2" w:rsidP="000A58F2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rFonts w:cs="Times"/>
          <w:b/>
          <w:sz w:val="18"/>
          <w:szCs w:val="18"/>
        </w:rPr>
        <w:t>– </w:t>
      </w:r>
      <w:r>
        <w:rPr>
          <w:sz w:val="18"/>
          <w:szCs w:val="18"/>
        </w:rPr>
        <w:t>Bu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Ekonomi Bakan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0A58F2" w:rsidRDefault="000A58F2" w:rsidP="000A58F2">
      <w:pPr>
        <w:pStyle w:val="NormalWeb"/>
        <w:jc w:val="center"/>
        <w:rPr>
          <w:b/>
          <w:sz w:val="18"/>
          <w:szCs w:val="18"/>
        </w:rPr>
      </w:pPr>
    </w:p>
    <w:p w:rsidR="000A58F2" w:rsidRDefault="000A58F2" w:rsidP="000A58F2">
      <w:pPr>
        <w:pStyle w:val="NormalWeb"/>
        <w:jc w:val="center"/>
        <w:rPr>
          <w:b/>
          <w:sz w:val="18"/>
          <w:szCs w:val="18"/>
        </w:rPr>
      </w:pPr>
      <w:hyperlink r:id="rId5" w:history="1">
        <w:r>
          <w:rPr>
            <w:rStyle w:val="Kpr"/>
            <w:b/>
            <w:sz w:val="18"/>
            <w:szCs w:val="18"/>
          </w:rPr>
          <w:t>EK-4 İRTİBAT BÜROLARININ FAALİYETLERİNE İLİŞKİN BİLGİ FORMU</w:t>
        </w:r>
      </w:hyperlink>
    </w:p>
    <w:p w:rsidR="000A58F2" w:rsidRDefault="000A58F2" w:rsidP="000A58F2">
      <w:pPr>
        <w:pStyle w:val="NormalWeb"/>
        <w:jc w:val="center"/>
        <w:rPr>
          <w:b/>
          <w:sz w:val="18"/>
          <w:szCs w:val="18"/>
        </w:rPr>
      </w:pPr>
      <w:hyperlink r:id="rId6" w:history="1">
        <w:r>
          <w:rPr>
            <w:rStyle w:val="Kpr"/>
            <w:b/>
            <w:sz w:val="18"/>
            <w:szCs w:val="18"/>
          </w:rPr>
          <w:t>EK-6 İRTİBAT BÜROLARI BAŞVURU FORMU</w:t>
        </w:r>
      </w:hyperlink>
    </w:p>
    <w:p w:rsidR="000A58F2" w:rsidRDefault="000A58F2" w:rsidP="000A58F2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  <w:hyperlink r:id="rId7" w:history="1">
        <w:r>
          <w:rPr>
            <w:rStyle w:val="Kpr"/>
            <w:b/>
            <w:sz w:val="18"/>
            <w:szCs w:val="18"/>
          </w:rPr>
          <w:t>EK-</w:t>
        </w:r>
        <w:proofErr w:type="gramStart"/>
        <w:r>
          <w:rPr>
            <w:rStyle w:val="Kpr"/>
            <w:b/>
            <w:sz w:val="18"/>
            <w:szCs w:val="18"/>
          </w:rPr>
          <w:t xml:space="preserve">7  </w:t>
        </w:r>
        <w:r>
          <w:rPr>
            <w:rStyle w:val="Kpr"/>
            <w:b/>
            <w:spacing w:val="-1"/>
            <w:sz w:val="18"/>
            <w:szCs w:val="18"/>
          </w:rPr>
          <w:t>TAAHHÜTNAME</w:t>
        </w:r>
        <w:proofErr w:type="gramEnd"/>
      </w:hyperlink>
    </w:p>
    <w:p w:rsidR="000A58F2" w:rsidRDefault="000A58F2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A58F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6B90"/>
    <w:rsid w:val="00027FCC"/>
    <w:rsid w:val="00066CA7"/>
    <w:rsid w:val="000A177A"/>
    <w:rsid w:val="000A58F2"/>
    <w:rsid w:val="000B6EF9"/>
    <w:rsid w:val="000C3900"/>
    <w:rsid w:val="000D551C"/>
    <w:rsid w:val="000E7387"/>
    <w:rsid w:val="00107244"/>
    <w:rsid w:val="001320F3"/>
    <w:rsid w:val="00140F37"/>
    <w:rsid w:val="00193638"/>
    <w:rsid w:val="001F58A4"/>
    <w:rsid w:val="002673F0"/>
    <w:rsid w:val="00276593"/>
    <w:rsid w:val="00287F1D"/>
    <w:rsid w:val="002E3193"/>
    <w:rsid w:val="003061B0"/>
    <w:rsid w:val="00321F59"/>
    <w:rsid w:val="00360556"/>
    <w:rsid w:val="003D78AE"/>
    <w:rsid w:val="00430027"/>
    <w:rsid w:val="0044301A"/>
    <w:rsid w:val="004756C6"/>
    <w:rsid w:val="005048DF"/>
    <w:rsid w:val="00553DD2"/>
    <w:rsid w:val="005659EC"/>
    <w:rsid w:val="005F3296"/>
    <w:rsid w:val="00600440"/>
    <w:rsid w:val="006241F8"/>
    <w:rsid w:val="00627628"/>
    <w:rsid w:val="006415B4"/>
    <w:rsid w:val="00653C6B"/>
    <w:rsid w:val="006E2913"/>
    <w:rsid w:val="00716CA8"/>
    <w:rsid w:val="00723DE2"/>
    <w:rsid w:val="00756AE6"/>
    <w:rsid w:val="007616B2"/>
    <w:rsid w:val="007D3A13"/>
    <w:rsid w:val="007D5AEE"/>
    <w:rsid w:val="007F3656"/>
    <w:rsid w:val="008323BF"/>
    <w:rsid w:val="008628D5"/>
    <w:rsid w:val="008C1EF5"/>
    <w:rsid w:val="00910ABC"/>
    <w:rsid w:val="00921161"/>
    <w:rsid w:val="00935012"/>
    <w:rsid w:val="009729EE"/>
    <w:rsid w:val="009A3F85"/>
    <w:rsid w:val="009A6044"/>
    <w:rsid w:val="009C7909"/>
    <w:rsid w:val="009F4A7B"/>
    <w:rsid w:val="00A36600"/>
    <w:rsid w:val="00A77DDB"/>
    <w:rsid w:val="00A8408E"/>
    <w:rsid w:val="00AD42C3"/>
    <w:rsid w:val="00AF0ED2"/>
    <w:rsid w:val="00B0678C"/>
    <w:rsid w:val="00B14E0E"/>
    <w:rsid w:val="00B861C0"/>
    <w:rsid w:val="00BB7BD5"/>
    <w:rsid w:val="00BD25BC"/>
    <w:rsid w:val="00BD6D9D"/>
    <w:rsid w:val="00BE27F2"/>
    <w:rsid w:val="00BF0554"/>
    <w:rsid w:val="00C11232"/>
    <w:rsid w:val="00C32A52"/>
    <w:rsid w:val="00CB5187"/>
    <w:rsid w:val="00CD1C13"/>
    <w:rsid w:val="00CD3904"/>
    <w:rsid w:val="00CF07CA"/>
    <w:rsid w:val="00CF2D7A"/>
    <w:rsid w:val="00D20AC6"/>
    <w:rsid w:val="00D439D6"/>
    <w:rsid w:val="00D60BF5"/>
    <w:rsid w:val="00D65D15"/>
    <w:rsid w:val="00D736B6"/>
    <w:rsid w:val="00D83281"/>
    <w:rsid w:val="00DB51D0"/>
    <w:rsid w:val="00E04371"/>
    <w:rsid w:val="00E27B2A"/>
    <w:rsid w:val="00E30BEE"/>
    <w:rsid w:val="00E471B6"/>
    <w:rsid w:val="00ED35F8"/>
    <w:rsid w:val="00ED523B"/>
    <w:rsid w:val="00F02AC3"/>
    <w:rsid w:val="00F17BB7"/>
    <w:rsid w:val="00F43558"/>
    <w:rsid w:val="00F77306"/>
    <w:rsid w:val="00F840B6"/>
    <w:rsid w:val="00F91DDC"/>
    <w:rsid w:val="00FB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2/07/20120703-10-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07/20120703-10-2.xls" TargetMode="External"/><Relationship Id="rId5" Type="http://schemas.openxmlformats.org/officeDocument/2006/relationships/hyperlink" Target="http://www.resmigazete.gov.tr/eskiler/2012/07/20120703-10-1.xl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1261</Words>
  <Characters>7194</Characters>
  <Application>Microsoft Office Word</Application>
  <DocSecurity>0</DocSecurity>
  <Lines>59</Lines>
  <Paragraphs>16</Paragraphs>
  <ScaleCrop>false</ScaleCrop>
  <Company>TURMOB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91</cp:revision>
  <dcterms:created xsi:type="dcterms:W3CDTF">2012-06-01T06:02:00Z</dcterms:created>
  <dcterms:modified xsi:type="dcterms:W3CDTF">2012-07-03T05:36:00Z</dcterms:modified>
</cp:coreProperties>
</file>