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A34026" w:rsidRDefault="00A34026" w:rsidP="00193638">
      <w:pPr>
        <w:spacing w:after="0" w:line="300" w:lineRule="atLeast"/>
        <w:rPr>
          <w:rFonts w:ascii="Times New Roman" w:eastAsia="Times New Roman" w:hAnsi="Times New Roman" w:cs="Times New Roman"/>
          <w:sz w:val="20"/>
          <w:szCs w:val="20"/>
          <w:lang w:eastAsia="tr-TR"/>
        </w:rPr>
      </w:pPr>
      <w:r w:rsidRPr="00A34026">
        <w:rPr>
          <w:rFonts w:ascii="Times New Roman" w:hAnsi="Times New Roman" w:cs="Times New Roman"/>
          <w:b/>
          <w:sz w:val="20"/>
          <w:szCs w:val="20"/>
          <w:u w:val="single"/>
        </w:rPr>
        <w:t>13</w:t>
      </w:r>
      <w:r w:rsidR="00DB4F85" w:rsidRPr="00A34026">
        <w:rPr>
          <w:rFonts w:ascii="Times New Roman" w:hAnsi="Times New Roman" w:cs="Times New Roman"/>
          <w:b/>
          <w:sz w:val="20"/>
          <w:szCs w:val="20"/>
          <w:u w:val="single"/>
        </w:rPr>
        <w:t xml:space="preserve"> Eylül</w:t>
      </w:r>
      <w:r w:rsidR="00553DD2" w:rsidRPr="00A34026">
        <w:rPr>
          <w:rFonts w:ascii="Times New Roman" w:hAnsi="Times New Roman" w:cs="Times New Roman"/>
          <w:b/>
          <w:sz w:val="20"/>
          <w:szCs w:val="20"/>
          <w:u w:val="single"/>
        </w:rPr>
        <w:t xml:space="preserve"> 2012</w:t>
      </w:r>
      <w:r w:rsidR="00ED523B"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t xml:space="preserve">    </w:t>
      </w:r>
      <w:r w:rsidR="001E3552" w:rsidRPr="00A34026">
        <w:rPr>
          <w:rFonts w:ascii="Times New Roman" w:hAnsi="Times New Roman" w:cs="Times New Roman"/>
          <w:b/>
          <w:sz w:val="20"/>
          <w:szCs w:val="20"/>
          <w:u w:val="single"/>
        </w:rPr>
        <w:t xml:space="preserve">   </w:t>
      </w:r>
      <w:r w:rsidR="00F77306" w:rsidRPr="00A34026">
        <w:rPr>
          <w:rFonts w:ascii="Times New Roman" w:hAnsi="Times New Roman" w:cs="Times New Roman"/>
          <w:b/>
          <w:sz w:val="20"/>
          <w:szCs w:val="20"/>
          <w:u w:val="single"/>
        </w:rPr>
        <w:t xml:space="preserve">   </w:t>
      </w:r>
      <w:r w:rsidR="00583EB9" w:rsidRPr="00A34026">
        <w:rPr>
          <w:rFonts w:ascii="Times New Roman" w:hAnsi="Times New Roman" w:cs="Times New Roman"/>
          <w:b/>
          <w:sz w:val="20"/>
          <w:szCs w:val="20"/>
          <w:u w:val="single"/>
        </w:rPr>
        <w:tab/>
      </w:r>
      <w:r w:rsidR="00583EB9" w:rsidRPr="00A34026">
        <w:rPr>
          <w:rFonts w:ascii="Times New Roman" w:hAnsi="Times New Roman" w:cs="Times New Roman"/>
          <w:b/>
          <w:sz w:val="20"/>
          <w:szCs w:val="20"/>
          <w:u w:val="single"/>
        </w:rPr>
        <w:tab/>
      </w:r>
      <w:proofErr w:type="gramStart"/>
      <w:r w:rsidR="00F77306" w:rsidRPr="00A34026">
        <w:rPr>
          <w:rFonts w:ascii="Times New Roman" w:hAnsi="Times New Roman" w:cs="Times New Roman"/>
          <w:b/>
          <w:sz w:val="20"/>
          <w:szCs w:val="20"/>
          <w:u w:val="single"/>
        </w:rPr>
        <w:t xml:space="preserve">Sayı : </w:t>
      </w:r>
      <w:r w:rsidR="00193638" w:rsidRPr="00A34026">
        <w:rPr>
          <w:rFonts w:ascii="Times New Roman" w:hAnsi="Times New Roman" w:cs="Times New Roman"/>
          <w:b/>
          <w:sz w:val="20"/>
          <w:szCs w:val="20"/>
          <w:u w:val="single"/>
        </w:rPr>
        <w:t>28</w:t>
      </w:r>
      <w:r w:rsidRPr="00A34026">
        <w:rPr>
          <w:rFonts w:ascii="Times New Roman" w:hAnsi="Times New Roman" w:cs="Times New Roman"/>
          <w:b/>
          <w:sz w:val="20"/>
          <w:szCs w:val="20"/>
          <w:u w:val="single"/>
        </w:rPr>
        <w:t>410</w:t>
      </w:r>
      <w:proofErr w:type="gramEnd"/>
    </w:p>
    <w:p w:rsidR="005204A6" w:rsidRPr="00A34026" w:rsidRDefault="005204A6" w:rsidP="00F17BB7">
      <w:pPr>
        <w:spacing w:after="0" w:line="300" w:lineRule="atLeast"/>
        <w:jc w:val="right"/>
        <w:rPr>
          <w:rFonts w:ascii="Times New Roman" w:eastAsia="ヒラギノ明朝 Pro W3" w:hAnsi="Times New Roman" w:cs="Times New Roman"/>
          <w:sz w:val="20"/>
          <w:szCs w:val="20"/>
          <w:u w:val="single"/>
        </w:rPr>
      </w:pPr>
    </w:p>
    <w:p w:rsidR="00FF407C" w:rsidRPr="00A34026" w:rsidRDefault="00FF407C" w:rsidP="00F17BB7">
      <w:pPr>
        <w:spacing w:after="0" w:line="300" w:lineRule="atLeast"/>
        <w:jc w:val="right"/>
        <w:rPr>
          <w:rFonts w:ascii="Times New Roman" w:eastAsia="Times New Roman" w:hAnsi="Times New Roman" w:cs="Times New Roman"/>
          <w:sz w:val="20"/>
          <w:szCs w:val="20"/>
          <w:lang w:eastAsia="tr-TR"/>
        </w:rPr>
      </w:pPr>
    </w:p>
    <w:p w:rsidR="00E618AB" w:rsidRPr="00A34026" w:rsidRDefault="00E618AB" w:rsidP="00F17BB7">
      <w:pPr>
        <w:spacing w:after="0" w:line="300" w:lineRule="atLeast"/>
        <w:jc w:val="right"/>
        <w:rPr>
          <w:rFonts w:ascii="Times New Roman" w:eastAsia="Times New Roman" w:hAnsi="Times New Roman" w:cs="Times New Roman"/>
          <w:sz w:val="20"/>
          <w:szCs w:val="20"/>
          <w:lang w:eastAsia="tr-TR"/>
        </w:rPr>
      </w:pPr>
    </w:p>
    <w:p w:rsidR="00A34026" w:rsidRPr="00A34026" w:rsidRDefault="00A34026" w:rsidP="00A34026">
      <w:pPr>
        <w:pStyle w:val="NormalWeb"/>
        <w:spacing w:before="0" w:beforeAutospacing="0" w:after="0" w:afterAutospacing="0" w:line="276" w:lineRule="auto"/>
        <w:rPr>
          <w:b/>
          <w:sz w:val="20"/>
          <w:szCs w:val="20"/>
        </w:rPr>
      </w:pPr>
      <w:r w:rsidRPr="00A34026">
        <w:rPr>
          <w:b/>
          <w:sz w:val="20"/>
          <w:szCs w:val="20"/>
        </w:rPr>
        <w:t>Sermaye Piyasası Kurulundan:</w:t>
      </w:r>
    </w:p>
    <w:p w:rsidR="00A34026" w:rsidRPr="00A34026" w:rsidRDefault="00A34026" w:rsidP="00A34026">
      <w:pPr>
        <w:pStyle w:val="NormalWeb"/>
        <w:spacing w:before="0" w:beforeAutospacing="0" w:after="0" w:afterAutospacing="0" w:line="276" w:lineRule="auto"/>
        <w:rPr>
          <w:sz w:val="20"/>
          <w:szCs w:val="20"/>
        </w:rPr>
      </w:pPr>
      <w:r w:rsidRPr="00A34026">
        <w:rPr>
          <w:sz w:val="20"/>
          <w:szCs w:val="20"/>
        </w:rPr>
        <w:t> </w:t>
      </w:r>
    </w:p>
    <w:p w:rsidR="00A34026" w:rsidRPr="00A34026" w:rsidRDefault="00A34026" w:rsidP="00A34026">
      <w:pPr>
        <w:pStyle w:val="NormalWeb"/>
        <w:spacing w:before="0" w:beforeAutospacing="0" w:after="0" w:afterAutospacing="0" w:line="276" w:lineRule="auto"/>
        <w:jc w:val="center"/>
        <w:rPr>
          <w:sz w:val="20"/>
          <w:szCs w:val="20"/>
        </w:rPr>
      </w:pPr>
      <w:r w:rsidRPr="00A34026">
        <w:rPr>
          <w:b/>
          <w:bCs/>
          <w:sz w:val="20"/>
          <w:szCs w:val="20"/>
        </w:rPr>
        <w:t>KURUMSAL YÖNETİM İLKELERİNİN BELİRLENMESİNE VE</w:t>
      </w:r>
    </w:p>
    <w:p w:rsidR="00A34026" w:rsidRPr="00A34026" w:rsidRDefault="00A34026" w:rsidP="00A34026">
      <w:pPr>
        <w:pStyle w:val="NormalWeb"/>
        <w:spacing w:before="0" w:beforeAutospacing="0" w:after="0" w:afterAutospacing="0" w:line="276" w:lineRule="auto"/>
        <w:jc w:val="center"/>
        <w:rPr>
          <w:sz w:val="20"/>
          <w:szCs w:val="20"/>
        </w:rPr>
      </w:pPr>
      <w:r w:rsidRPr="00A34026">
        <w:rPr>
          <w:b/>
          <w:bCs/>
          <w:sz w:val="20"/>
          <w:szCs w:val="20"/>
        </w:rPr>
        <w:t>UYGULANMASINA İLİŞKİN TEBLİĞ (SERİ: IV NO: 56)’DE</w:t>
      </w:r>
    </w:p>
    <w:p w:rsidR="00A34026" w:rsidRPr="00A34026" w:rsidRDefault="00A34026" w:rsidP="00A34026">
      <w:pPr>
        <w:pStyle w:val="NormalWeb"/>
        <w:spacing w:before="0" w:beforeAutospacing="0" w:after="0" w:afterAutospacing="0" w:line="276" w:lineRule="auto"/>
        <w:jc w:val="center"/>
        <w:rPr>
          <w:sz w:val="20"/>
          <w:szCs w:val="20"/>
        </w:rPr>
      </w:pPr>
      <w:r w:rsidRPr="00A34026">
        <w:rPr>
          <w:b/>
          <w:bCs/>
          <w:sz w:val="20"/>
          <w:szCs w:val="20"/>
        </w:rPr>
        <w:t>DEĞİŞİKLİK YAPILMASINA DAİR TEBLİĞ</w:t>
      </w:r>
    </w:p>
    <w:p w:rsidR="00A34026" w:rsidRPr="00A34026" w:rsidRDefault="00A34026" w:rsidP="00A34026">
      <w:pPr>
        <w:pStyle w:val="NormalWeb"/>
        <w:spacing w:before="0" w:beforeAutospacing="0" w:after="0" w:afterAutospacing="0" w:line="276" w:lineRule="auto"/>
        <w:jc w:val="center"/>
        <w:rPr>
          <w:sz w:val="20"/>
          <w:szCs w:val="20"/>
        </w:rPr>
      </w:pPr>
      <w:r w:rsidRPr="00A34026">
        <w:rPr>
          <w:b/>
          <w:bCs/>
          <w:sz w:val="20"/>
          <w:szCs w:val="20"/>
        </w:rPr>
        <w:t>(SERİ: IV, NO: 61)</w:t>
      </w:r>
    </w:p>
    <w:p w:rsidR="00A34026" w:rsidRPr="00A34026" w:rsidRDefault="00A34026" w:rsidP="00A34026">
      <w:pPr>
        <w:pStyle w:val="NormalWeb"/>
        <w:spacing w:before="0" w:beforeAutospacing="0" w:after="0" w:afterAutospacing="0" w:line="276" w:lineRule="auto"/>
        <w:rPr>
          <w:sz w:val="20"/>
          <w:szCs w:val="20"/>
        </w:rPr>
      </w:pPr>
      <w:r w:rsidRPr="00A34026">
        <w:rPr>
          <w:sz w:val="20"/>
          <w:szCs w:val="20"/>
        </w:rPr>
        <w:t> </w:t>
      </w:r>
    </w:p>
    <w:p w:rsidR="00A34026" w:rsidRPr="00A34026" w:rsidRDefault="00A34026" w:rsidP="00A34026">
      <w:pPr>
        <w:jc w:val="both"/>
        <w:rPr>
          <w:rFonts w:ascii="Times New Roman" w:hAnsi="Times New Roman" w:cs="Times New Roman"/>
          <w:sz w:val="20"/>
          <w:szCs w:val="20"/>
        </w:rPr>
      </w:pPr>
      <w:r w:rsidRPr="00A34026">
        <w:rPr>
          <w:rStyle w:val="Gl"/>
          <w:rFonts w:ascii="Times New Roman" w:hAnsi="Times New Roman" w:cs="Times New Roman"/>
          <w:sz w:val="20"/>
          <w:szCs w:val="20"/>
        </w:rPr>
        <w:t>MADDE 1 –</w:t>
      </w:r>
      <w:r w:rsidRPr="00A34026">
        <w:rPr>
          <w:rFonts w:ascii="Times New Roman" w:hAnsi="Times New Roman" w:cs="Times New Roman"/>
          <w:sz w:val="20"/>
          <w:szCs w:val="20"/>
        </w:rPr>
        <w:t xml:space="preserve"> </w:t>
      </w:r>
      <w:proofErr w:type="gramStart"/>
      <w:r w:rsidRPr="00A34026">
        <w:rPr>
          <w:rFonts w:ascii="Times New Roman" w:hAnsi="Times New Roman" w:cs="Times New Roman"/>
          <w:sz w:val="20"/>
          <w:szCs w:val="20"/>
        </w:rPr>
        <w:t>30/12/2011</w:t>
      </w:r>
      <w:proofErr w:type="gramEnd"/>
      <w:r w:rsidRPr="00A34026">
        <w:rPr>
          <w:rFonts w:ascii="Times New Roman" w:hAnsi="Times New Roman" w:cs="Times New Roman"/>
          <w:sz w:val="20"/>
          <w:szCs w:val="20"/>
        </w:rPr>
        <w:t xml:space="preserve"> tarihli ve 28158 sayılı Resmî Gazete’de yayımlanan Kurumsal Yönetim İlkelerinin Belirlenmesine ve Uygulanmasına İlişkin Tebliğ (Seri: IV No: 56)’in 5 inci maddesine dokuzuncu fıkradan sonra gelmek üzere aşağıdaki fıkra eklenmiştir.</w:t>
      </w:r>
    </w:p>
    <w:p w:rsidR="00A34026" w:rsidRPr="00A34026" w:rsidRDefault="00A34026" w:rsidP="00A34026">
      <w:pPr>
        <w:jc w:val="both"/>
        <w:rPr>
          <w:rFonts w:ascii="Times New Roman" w:hAnsi="Times New Roman" w:cs="Times New Roman"/>
          <w:sz w:val="20"/>
          <w:szCs w:val="20"/>
        </w:rPr>
      </w:pPr>
      <w:r w:rsidRPr="00A34026">
        <w:rPr>
          <w:rFonts w:ascii="Times New Roman" w:hAnsi="Times New Roman" w:cs="Times New Roman"/>
          <w:sz w:val="20"/>
          <w:szCs w:val="20"/>
        </w:rPr>
        <w:t> </w:t>
      </w:r>
    </w:p>
    <w:p w:rsidR="00A34026" w:rsidRPr="00A34026" w:rsidRDefault="00A34026" w:rsidP="00A34026">
      <w:pPr>
        <w:jc w:val="both"/>
        <w:rPr>
          <w:rFonts w:ascii="Times New Roman" w:hAnsi="Times New Roman" w:cs="Times New Roman"/>
          <w:sz w:val="20"/>
          <w:szCs w:val="20"/>
        </w:rPr>
      </w:pPr>
      <w:r w:rsidRPr="00A34026">
        <w:rPr>
          <w:rFonts w:ascii="Times New Roman" w:hAnsi="Times New Roman" w:cs="Times New Roman"/>
          <w:sz w:val="20"/>
          <w:szCs w:val="20"/>
        </w:rPr>
        <w:t>“(10) Kurul, zorunlu Kurumsal Yönetim İlkelerine aykırı durumlarda gerekirse ihtiyati tedbir kararı ile birlikte mevzuata aykırılığının tespiti ve işlemlerin iptalini asliye ticaret mahkemesinden talep eder. Talebe, Kurumsal Yönetim İlkelerine uyum sağlamak üzere Kurulca yapılması gerektiği sonucuna varılan işlemleri içeren bir uyum önerisi eklenir. Uyum önerisi, Borsa şirketlerinin faaliyetlerine ve esas sözleşmesi ile belirlenen yönetim yapısına asgari müdahalede bulunulması esası çerçevesinde hazırlanır.”</w:t>
      </w:r>
    </w:p>
    <w:p w:rsidR="00A34026" w:rsidRPr="00A34026" w:rsidRDefault="00A34026" w:rsidP="00A34026">
      <w:pPr>
        <w:pStyle w:val="NormalWeb"/>
        <w:spacing w:before="0" w:beforeAutospacing="0" w:after="0" w:afterAutospacing="0" w:line="276" w:lineRule="auto"/>
        <w:rPr>
          <w:sz w:val="20"/>
          <w:szCs w:val="20"/>
        </w:rPr>
      </w:pPr>
      <w:r w:rsidRPr="00A34026">
        <w:rPr>
          <w:sz w:val="20"/>
          <w:szCs w:val="20"/>
        </w:rPr>
        <w:t> </w:t>
      </w:r>
    </w:p>
    <w:p w:rsidR="00A34026" w:rsidRPr="00A34026" w:rsidRDefault="00A34026" w:rsidP="00A34026">
      <w:pPr>
        <w:pStyle w:val="NormalWeb"/>
        <w:spacing w:before="0" w:beforeAutospacing="0" w:after="0" w:afterAutospacing="0" w:line="276" w:lineRule="auto"/>
        <w:rPr>
          <w:sz w:val="20"/>
          <w:szCs w:val="20"/>
        </w:rPr>
      </w:pPr>
      <w:r w:rsidRPr="00A34026">
        <w:rPr>
          <w:rStyle w:val="Gl"/>
          <w:sz w:val="20"/>
          <w:szCs w:val="20"/>
        </w:rPr>
        <w:t xml:space="preserve">MADDE 2 – </w:t>
      </w:r>
      <w:r w:rsidRPr="00A34026">
        <w:rPr>
          <w:sz w:val="20"/>
          <w:szCs w:val="20"/>
        </w:rPr>
        <w:t>Aynı Tebliğe aşağıdaki geçici madde eklenmiştir.</w:t>
      </w:r>
    </w:p>
    <w:p w:rsidR="00A34026" w:rsidRPr="00A34026" w:rsidRDefault="00A34026" w:rsidP="00A34026">
      <w:pPr>
        <w:pStyle w:val="NormalWeb"/>
        <w:spacing w:before="0" w:beforeAutospacing="0" w:after="0" w:afterAutospacing="0" w:line="276" w:lineRule="auto"/>
        <w:rPr>
          <w:sz w:val="20"/>
          <w:szCs w:val="20"/>
        </w:rPr>
      </w:pPr>
      <w:r w:rsidRPr="00A34026">
        <w:rPr>
          <w:sz w:val="20"/>
          <w:szCs w:val="20"/>
        </w:rPr>
        <w:t> </w:t>
      </w:r>
    </w:p>
    <w:p w:rsidR="00A34026" w:rsidRPr="00A34026" w:rsidRDefault="00A34026" w:rsidP="00A34026">
      <w:pPr>
        <w:pStyle w:val="NormalWeb"/>
        <w:spacing w:before="0" w:beforeAutospacing="0" w:after="0" w:afterAutospacing="0" w:line="276" w:lineRule="auto"/>
        <w:rPr>
          <w:sz w:val="20"/>
          <w:szCs w:val="20"/>
        </w:rPr>
      </w:pPr>
      <w:r w:rsidRPr="00A34026">
        <w:rPr>
          <w:rStyle w:val="Gl"/>
          <w:sz w:val="20"/>
          <w:szCs w:val="20"/>
        </w:rPr>
        <w:t>“Mahkeme süreci</w:t>
      </w:r>
    </w:p>
    <w:p w:rsidR="00A34026" w:rsidRPr="00A34026" w:rsidRDefault="00A34026" w:rsidP="00A34026">
      <w:pPr>
        <w:pStyle w:val="NormalWeb"/>
        <w:spacing w:before="0" w:beforeAutospacing="0" w:after="0" w:afterAutospacing="0" w:line="276" w:lineRule="auto"/>
        <w:rPr>
          <w:sz w:val="20"/>
          <w:szCs w:val="20"/>
        </w:rPr>
      </w:pPr>
      <w:r w:rsidRPr="00A34026">
        <w:rPr>
          <w:sz w:val="20"/>
          <w:szCs w:val="20"/>
        </w:rPr>
        <w:t> </w:t>
      </w:r>
    </w:p>
    <w:p w:rsidR="00A34026" w:rsidRPr="00A34026" w:rsidRDefault="00A34026" w:rsidP="00A34026">
      <w:pPr>
        <w:jc w:val="both"/>
        <w:rPr>
          <w:rFonts w:ascii="Times New Roman" w:hAnsi="Times New Roman" w:cs="Times New Roman"/>
          <w:sz w:val="20"/>
          <w:szCs w:val="20"/>
        </w:rPr>
      </w:pPr>
      <w:r w:rsidRPr="00A34026">
        <w:rPr>
          <w:rStyle w:val="Gl"/>
          <w:rFonts w:ascii="Times New Roman" w:hAnsi="Times New Roman" w:cs="Times New Roman"/>
          <w:sz w:val="20"/>
          <w:szCs w:val="20"/>
        </w:rPr>
        <w:t xml:space="preserve">GEÇİCİ MADDE 2 – </w:t>
      </w:r>
      <w:r w:rsidRPr="00A34026">
        <w:rPr>
          <w:rFonts w:ascii="Times New Roman" w:hAnsi="Times New Roman" w:cs="Times New Roman"/>
          <w:sz w:val="20"/>
          <w:szCs w:val="20"/>
        </w:rPr>
        <w:t xml:space="preserve">(1) Borsa şirketlerinin </w:t>
      </w:r>
      <w:proofErr w:type="gramStart"/>
      <w:r w:rsidRPr="00A34026">
        <w:rPr>
          <w:rFonts w:ascii="Times New Roman" w:hAnsi="Times New Roman" w:cs="Times New Roman"/>
          <w:sz w:val="20"/>
          <w:szCs w:val="20"/>
        </w:rPr>
        <w:t>30/6/2012</w:t>
      </w:r>
      <w:proofErr w:type="gramEnd"/>
      <w:r w:rsidRPr="00A34026">
        <w:rPr>
          <w:rFonts w:ascii="Times New Roman" w:hAnsi="Times New Roman" w:cs="Times New Roman"/>
          <w:sz w:val="20"/>
          <w:szCs w:val="20"/>
        </w:rPr>
        <w:t xml:space="preserve"> tarihine kadar bağımsız yönetim kurulu üyesi seçmemesi veya ilgili düzenlemelere aykırı olarak seçmesi veya kurumsal yönetim ilkelerine ilişkin uyum amacıyla esas sözleşme değişikliği yapmaması halinde Kurulca, somut olayın özellikleri ve tasarruf sahiplerinin hak ve yararlarının korunması ilkesi çerçevesinde, uyum zorunluluğunun yerine getirilmesi sonucunu doğuracak içerikte karar verilmesi talebiyle, 31/12/2012 tarihine kadar asliye ticaret mahkemesine başvurulur. Başvuruya, Kurumsal Yönetim İlkelerine uyum sağlamak üzere Kurulca yapılması gerektiği sonucuna varılan işlemleri içeren bir uyum önerisi eklenir. Esas sözleşme değişikliğine ilişkin ilkelere uyum sağlanması gereken hallerde, şirketlerin esas sözleşme yapısına asgari müdahalede bulunulması esası çerçevesinde hazırlanan tadil tasarılarına uyum önerisinde yer verilir. Bağımsız yönetim kurulu üyesi seçimine ilişkin ilkelere uyum sağlanması gereken hallerde, bulunması gereken asgari bağımsız üye sayısının en az iki katı kadar adayı içeren, </w:t>
      </w:r>
      <w:proofErr w:type="gramStart"/>
      <w:r w:rsidRPr="00A34026">
        <w:rPr>
          <w:rFonts w:ascii="Times New Roman" w:hAnsi="Times New Roman" w:cs="Times New Roman"/>
          <w:sz w:val="20"/>
          <w:szCs w:val="20"/>
        </w:rPr>
        <w:t>kriterlere</w:t>
      </w:r>
      <w:proofErr w:type="gramEnd"/>
      <w:r w:rsidRPr="00A34026">
        <w:rPr>
          <w:rFonts w:ascii="Times New Roman" w:hAnsi="Times New Roman" w:cs="Times New Roman"/>
          <w:sz w:val="20"/>
          <w:szCs w:val="20"/>
        </w:rPr>
        <w:t xml:space="preserve"> uygun bağımsız yönetim kurulu üyesi aday listesi uyum önerisine eklenir. Mahkemece atanan ve tesciline karar verilen bağımsız yönetim kurulu üyeleri, şirket genel kurulunca mevzuata uygun bağımsız üyeler seçilinceye kadar veya Kurulun başvurusu üzerine haklarında mahkemece yeni bir karar alınıncaya kadar görev yaparlar.”</w:t>
      </w:r>
    </w:p>
    <w:p w:rsidR="00A34026" w:rsidRPr="00A34026" w:rsidRDefault="00A34026" w:rsidP="00A34026">
      <w:pPr>
        <w:pStyle w:val="NormalWeb"/>
        <w:spacing w:before="0" w:beforeAutospacing="0" w:after="0" w:afterAutospacing="0" w:line="276" w:lineRule="auto"/>
        <w:rPr>
          <w:sz w:val="20"/>
          <w:szCs w:val="20"/>
        </w:rPr>
      </w:pPr>
      <w:r w:rsidRPr="00A34026">
        <w:rPr>
          <w:sz w:val="20"/>
          <w:szCs w:val="20"/>
        </w:rPr>
        <w:t> </w:t>
      </w:r>
    </w:p>
    <w:p w:rsidR="00A34026" w:rsidRPr="00A34026" w:rsidRDefault="00A34026" w:rsidP="00A34026">
      <w:pPr>
        <w:pStyle w:val="NormalWeb"/>
        <w:spacing w:before="0" w:beforeAutospacing="0" w:after="0" w:afterAutospacing="0" w:line="276" w:lineRule="auto"/>
        <w:rPr>
          <w:sz w:val="20"/>
          <w:szCs w:val="20"/>
        </w:rPr>
      </w:pPr>
      <w:r w:rsidRPr="00A34026">
        <w:rPr>
          <w:rStyle w:val="Gl"/>
          <w:sz w:val="20"/>
          <w:szCs w:val="20"/>
        </w:rPr>
        <w:t xml:space="preserve">MADDE 3 – </w:t>
      </w:r>
      <w:r w:rsidRPr="00A34026">
        <w:rPr>
          <w:sz w:val="20"/>
          <w:szCs w:val="20"/>
        </w:rPr>
        <w:t>Bu Tebliğ yayımı tarihinde yürürlüğe girer.</w:t>
      </w:r>
    </w:p>
    <w:p w:rsidR="00A34026" w:rsidRPr="00A34026" w:rsidRDefault="00A34026" w:rsidP="00A34026">
      <w:pPr>
        <w:pStyle w:val="NormalWeb"/>
        <w:spacing w:before="0" w:beforeAutospacing="0" w:after="0" w:afterAutospacing="0" w:line="276" w:lineRule="auto"/>
        <w:rPr>
          <w:sz w:val="20"/>
          <w:szCs w:val="20"/>
        </w:rPr>
      </w:pPr>
      <w:r w:rsidRPr="00A34026">
        <w:rPr>
          <w:sz w:val="20"/>
          <w:szCs w:val="20"/>
        </w:rPr>
        <w:t> </w:t>
      </w:r>
    </w:p>
    <w:p w:rsidR="00A34026" w:rsidRPr="00A34026" w:rsidRDefault="00A34026" w:rsidP="00A34026">
      <w:pPr>
        <w:pStyle w:val="NormalWeb"/>
        <w:spacing w:before="0" w:beforeAutospacing="0" w:after="0" w:afterAutospacing="0" w:line="276" w:lineRule="auto"/>
        <w:rPr>
          <w:sz w:val="20"/>
          <w:szCs w:val="20"/>
        </w:rPr>
      </w:pPr>
      <w:r w:rsidRPr="00A34026">
        <w:rPr>
          <w:rStyle w:val="Gl"/>
          <w:sz w:val="20"/>
          <w:szCs w:val="20"/>
        </w:rPr>
        <w:t xml:space="preserve">MADDE 4 – </w:t>
      </w:r>
      <w:r w:rsidRPr="00A34026">
        <w:rPr>
          <w:sz w:val="20"/>
          <w:szCs w:val="20"/>
        </w:rPr>
        <w:t>Bu Tebliğ hükümlerini Sermaye Piyasası Kurulu yürütür.</w:t>
      </w:r>
    </w:p>
    <w:p w:rsidR="00A34026" w:rsidRPr="00A34026" w:rsidRDefault="00A34026" w:rsidP="00A34026">
      <w:pPr>
        <w:pStyle w:val="NormalWeb"/>
        <w:spacing w:before="0" w:beforeAutospacing="0" w:after="0" w:afterAutospacing="0" w:line="276" w:lineRule="auto"/>
        <w:rPr>
          <w:sz w:val="20"/>
          <w:szCs w:val="20"/>
        </w:rPr>
      </w:pPr>
      <w:r w:rsidRPr="00A34026">
        <w:rPr>
          <w:sz w:val="20"/>
          <w:szCs w:val="20"/>
        </w:rPr>
        <w:t> </w:t>
      </w:r>
    </w:p>
    <w:p w:rsidR="00A34026" w:rsidRPr="00A34026" w:rsidRDefault="00A34026" w:rsidP="00A34026">
      <w:pPr>
        <w:pStyle w:val="NormalWeb"/>
        <w:spacing w:before="0" w:beforeAutospacing="0" w:after="0" w:afterAutospacing="0" w:line="276" w:lineRule="auto"/>
        <w:rPr>
          <w:sz w:val="20"/>
          <w:szCs w:val="20"/>
        </w:rPr>
      </w:pPr>
      <w:r w:rsidRPr="00A34026">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A34026" w:rsidRPr="00A34026">
        <w:trPr>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hideMark/>
          </w:tcPr>
          <w:p w:rsidR="00A34026" w:rsidRPr="00A34026" w:rsidRDefault="00A34026">
            <w:pPr>
              <w:pStyle w:val="NormalWeb"/>
              <w:spacing w:before="0" w:beforeAutospacing="0" w:after="0" w:afterAutospacing="0" w:line="276" w:lineRule="auto"/>
              <w:jc w:val="center"/>
              <w:rPr>
                <w:sz w:val="20"/>
                <w:szCs w:val="20"/>
              </w:rPr>
            </w:pPr>
            <w:r w:rsidRPr="00A34026">
              <w:rPr>
                <w:rStyle w:val="Gl"/>
                <w:sz w:val="20"/>
                <w:szCs w:val="20"/>
              </w:rPr>
              <w:t>Tebliğin Yayımlandığı Resmî Gazete'nin</w:t>
            </w:r>
          </w:p>
        </w:tc>
      </w:tr>
      <w:tr w:rsidR="00A34026" w:rsidRPr="00A34026">
        <w:trPr>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A34026" w:rsidRPr="00A34026" w:rsidRDefault="00A34026">
            <w:pPr>
              <w:pStyle w:val="NormalWeb"/>
              <w:spacing w:before="0" w:beforeAutospacing="0" w:after="0" w:afterAutospacing="0" w:line="276" w:lineRule="auto"/>
              <w:jc w:val="center"/>
              <w:rPr>
                <w:sz w:val="20"/>
                <w:szCs w:val="20"/>
              </w:rPr>
            </w:pPr>
            <w:r w:rsidRPr="00A34026">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hideMark/>
          </w:tcPr>
          <w:p w:rsidR="00A34026" w:rsidRPr="00A34026" w:rsidRDefault="00A34026">
            <w:pPr>
              <w:pStyle w:val="NormalWeb"/>
              <w:spacing w:before="0" w:beforeAutospacing="0" w:after="0" w:afterAutospacing="0" w:line="276" w:lineRule="auto"/>
              <w:jc w:val="center"/>
              <w:rPr>
                <w:sz w:val="20"/>
                <w:szCs w:val="20"/>
              </w:rPr>
            </w:pPr>
            <w:r w:rsidRPr="00A34026">
              <w:rPr>
                <w:rStyle w:val="Gl"/>
                <w:sz w:val="20"/>
                <w:szCs w:val="20"/>
              </w:rPr>
              <w:t>Sayısı</w:t>
            </w:r>
          </w:p>
        </w:tc>
      </w:tr>
      <w:tr w:rsidR="00A34026" w:rsidRPr="00A34026">
        <w:trPr>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A34026" w:rsidRPr="00A34026" w:rsidRDefault="00A34026">
            <w:pPr>
              <w:pStyle w:val="NormalWeb"/>
              <w:spacing w:before="0" w:beforeAutospacing="0" w:after="0" w:afterAutospacing="0" w:line="276" w:lineRule="auto"/>
              <w:jc w:val="center"/>
              <w:rPr>
                <w:sz w:val="20"/>
                <w:szCs w:val="20"/>
              </w:rPr>
            </w:pPr>
            <w:proofErr w:type="gramStart"/>
            <w:r w:rsidRPr="00A34026">
              <w:rPr>
                <w:sz w:val="20"/>
                <w:szCs w:val="20"/>
              </w:rPr>
              <w:t>30/12/2011</w:t>
            </w:r>
            <w:proofErr w:type="gramEnd"/>
          </w:p>
        </w:tc>
        <w:tc>
          <w:tcPr>
            <w:tcW w:w="4245" w:type="dxa"/>
            <w:tcBorders>
              <w:top w:val="outset" w:sz="6" w:space="0" w:color="auto"/>
              <w:left w:val="outset" w:sz="6" w:space="0" w:color="auto"/>
              <w:bottom w:val="outset" w:sz="6" w:space="0" w:color="auto"/>
              <w:right w:val="outset" w:sz="6" w:space="0" w:color="auto"/>
            </w:tcBorders>
            <w:hideMark/>
          </w:tcPr>
          <w:p w:rsidR="00A34026" w:rsidRPr="00A34026" w:rsidRDefault="00A34026">
            <w:pPr>
              <w:pStyle w:val="NormalWeb"/>
              <w:spacing w:before="0" w:beforeAutospacing="0" w:after="0" w:afterAutospacing="0" w:line="276" w:lineRule="auto"/>
              <w:jc w:val="center"/>
              <w:rPr>
                <w:sz w:val="20"/>
                <w:szCs w:val="20"/>
              </w:rPr>
            </w:pPr>
            <w:r w:rsidRPr="00A34026">
              <w:rPr>
                <w:sz w:val="20"/>
                <w:szCs w:val="20"/>
              </w:rPr>
              <w:t>28158</w:t>
            </w:r>
          </w:p>
        </w:tc>
      </w:tr>
      <w:tr w:rsidR="00A34026" w:rsidRPr="00A34026">
        <w:trPr>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hideMark/>
          </w:tcPr>
          <w:p w:rsidR="00A34026" w:rsidRPr="00A34026" w:rsidRDefault="00A34026">
            <w:pPr>
              <w:pStyle w:val="NormalWeb"/>
              <w:spacing w:before="0" w:beforeAutospacing="0" w:after="0" w:afterAutospacing="0" w:line="276" w:lineRule="auto"/>
              <w:jc w:val="center"/>
              <w:rPr>
                <w:sz w:val="20"/>
                <w:szCs w:val="20"/>
              </w:rPr>
            </w:pPr>
            <w:r w:rsidRPr="00A34026">
              <w:rPr>
                <w:rStyle w:val="Gl"/>
                <w:sz w:val="20"/>
                <w:szCs w:val="20"/>
              </w:rPr>
              <w:t>Tebliğde Değişiklik Yapan Tebliğlerin Yayımlandığı Resmî Gazete'nin</w:t>
            </w:r>
          </w:p>
        </w:tc>
      </w:tr>
      <w:tr w:rsidR="00A34026" w:rsidRPr="00A34026">
        <w:trPr>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A34026" w:rsidRPr="00A34026" w:rsidRDefault="00A34026">
            <w:pPr>
              <w:pStyle w:val="NormalWeb"/>
              <w:spacing w:before="0" w:beforeAutospacing="0" w:after="0" w:afterAutospacing="0" w:line="276" w:lineRule="auto"/>
              <w:jc w:val="center"/>
              <w:rPr>
                <w:sz w:val="20"/>
                <w:szCs w:val="20"/>
              </w:rPr>
            </w:pPr>
            <w:r w:rsidRPr="00A34026">
              <w:rPr>
                <w:rStyle w:val="Gl"/>
                <w:sz w:val="20"/>
                <w:szCs w:val="20"/>
              </w:rPr>
              <w:lastRenderedPageBreak/>
              <w:t>Tarihi</w:t>
            </w:r>
          </w:p>
        </w:tc>
        <w:tc>
          <w:tcPr>
            <w:tcW w:w="4245" w:type="dxa"/>
            <w:tcBorders>
              <w:top w:val="outset" w:sz="6" w:space="0" w:color="auto"/>
              <w:left w:val="outset" w:sz="6" w:space="0" w:color="auto"/>
              <w:bottom w:val="outset" w:sz="6" w:space="0" w:color="auto"/>
              <w:right w:val="outset" w:sz="6" w:space="0" w:color="auto"/>
            </w:tcBorders>
            <w:hideMark/>
          </w:tcPr>
          <w:p w:rsidR="00A34026" w:rsidRPr="00A34026" w:rsidRDefault="00A34026">
            <w:pPr>
              <w:pStyle w:val="NormalWeb"/>
              <w:spacing w:before="0" w:beforeAutospacing="0" w:after="0" w:afterAutospacing="0" w:line="276" w:lineRule="auto"/>
              <w:jc w:val="center"/>
              <w:rPr>
                <w:sz w:val="20"/>
                <w:szCs w:val="20"/>
              </w:rPr>
            </w:pPr>
            <w:r w:rsidRPr="00A34026">
              <w:rPr>
                <w:rStyle w:val="Gl"/>
                <w:sz w:val="20"/>
                <w:szCs w:val="20"/>
              </w:rPr>
              <w:t>Sayısı</w:t>
            </w:r>
          </w:p>
        </w:tc>
      </w:tr>
      <w:tr w:rsidR="00A34026" w:rsidRPr="00A34026">
        <w:trPr>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A34026" w:rsidRPr="00A34026" w:rsidRDefault="00A34026">
            <w:pPr>
              <w:pStyle w:val="NormalWeb"/>
              <w:spacing w:before="0" w:beforeAutospacing="0" w:after="0" w:afterAutospacing="0" w:line="276" w:lineRule="auto"/>
              <w:jc w:val="center"/>
              <w:rPr>
                <w:sz w:val="20"/>
                <w:szCs w:val="20"/>
              </w:rPr>
            </w:pPr>
            <w:r w:rsidRPr="00A34026">
              <w:rPr>
                <w:sz w:val="20"/>
                <w:szCs w:val="20"/>
              </w:rPr>
              <w:t>1-</w:t>
            </w:r>
          </w:p>
        </w:tc>
        <w:tc>
          <w:tcPr>
            <w:tcW w:w="3810" w:type="dxa"/>
            <w:tcBorders>
              <w:top w:val="outset" w:sz="6" w:space="0" w:color="auto"/>
              <w:left w:val="outset" w:sz="6" w:space="0" w:color="auto"/>
              <w:bottom w:val="outset" w:sz="6" w:space="0" w:color="auto"/>
              <w:right w:val="outset" w:sz="6" w:space="0" w:color="auto"/>
            </w:tcBorders>
            <w:hideMark/>
          </w:tcPr>
          <w:p w:rsidR="00A34026" w:rsidRPr="00A34026" w:rsidRDefault="00A34026">
            <w:pPr>
              <w:pStyle w:val="NormalWeb"/>
              <w:spacing w:before="0" w:beforeAutospacing="0" w:after="0" w:afterAutospacing="0" w:line="276" w:lineRule="auto"/>
              <w:jc w:val="center"/>
              <w:rPr>
                <w:sz w:val="20"/>
                <w:szCs w:val="20"/>
              </w:rPr>
            </w:pPr>
            <w:proofErr w:type="gramStart"/>
            <w:r w:rsidRPr="00A34026">
              <w:rPr>
                <w:sz w:val="20"/>
                <w:szCs w:val="20"/>
              </w:rPr>
              <w:t>11/2/2012</w:t>
            </w:r>
            <w:proofErr w:type="gramEnd"/>
          </w:p>
        </w:tc>
        <w:tc>
          <w:tcPr>
            <w:tcW w:w="4245" w:type="dxa"/>
            <w:tcBorders>
              <w:top w:val="outset" w:sz="6" w:space="0" w:color="auto"/>
              <w:left w:val="outset" w:sz="6" w:space="0" w:color="auto"/>
              <w:bottom w:val="outset" w:sz="6" w:space="0" w:color="auto"/>
              <w:right w:val="outset" w:sz="6" w:space="0" w:color="auto"/>
            </w:tcBorders>
            <w:hideMark/>
          </w:tcPr>
          <w:p w:rsidR="00A34026" w:rsidRPr="00A34026" w:rsidRDefault="00A34026">
            <w:pPr>
              <w:pStyle w:val="NormalWeb"/>
              <w:spacing w:before="0" w:beforeAutospacing="0" w:after="0" w:afterAutospacing="0" w:line="276" w:lineRule="auto"/>
              <w:jc w:val="center"/>
              <w:rPr>
                <w:sz w:val="20"/>
                <w:szCs w:val="20"/>
              </w:rPr>
            </w:pPr>
            <w:r w:rsidRPr="00A34026">
              <w:rPr>
                <w:sz w:val="20"/>
                <w:szCs w:val="20"/>
              </w:rPr>
              <w:t>28201</w:t>
            </w:r>
          </w:p>
        </w:tc>
      </w:tr>
      <w:tr w:rsidR="00A34026" w:rsidRPr="00A34026">
        <w:trPr>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A34026" w:rsidRPr="00A34026" w:rsidRDefault="00A34026">
            <w:pPr>
              <w:pStyle w:val="NormalWeb"/>
              <w:spacing w:before="0" w:beforeAutospacing="0" w:after="0" w:afterAutospacing="0" w:line="276" w:lineRule="auto"/>
              <w:jc w:val="center"/>
              <w:rPr>
                <w:sz w:val="20"/>
                <w:szCs w:val="20"/>
              </w:rPr>
            </w:pPr>
            <w:r w:rsidRPr="00A34026">
              <w:rPr>
                <w:sz w:val="20"/>
                <w:szCs w:val="20"/>
              </w:rPr>
              <w:t>2-</w:t>
            </w:r>
          </w:p>
        </w:tc>
        <w:tc>
          <w:tcPr>
            <w:tcW w:w="3810" w:type="dxa"/>
            <w:tcBorders>
              <w:top w:val="outset" w:sz="6" w:space="0" w:color="auto"/>
              <w:left w:val="outset" w:sz="6" w:space="0" w:color="auto"/>
              <w:bottom w:val="outset" w:sz="6" w:space="0" w:color="auto"/>
              <w:right w:val="outset" w:sz="6" w:space="0" w:color="auto"/>
            </w:tcBorders>
            <w:hideMark/>
          </w:tcPr>
          <w:p w:rsidR="00A34026" w:rsidRPr="00A34026" w:rsidRDefault="00A34026">
            <w:pPr>
              <w:pStyle w:val="NormalWeb"/>
              <w:spacing w:before="0" w:beforeAutospacing="0" w:after="0" w:afterAutospacing="0" w:line="276" w:lineRule="auto"/>
              <w:jc w:val="center"/>
              <w:rPr>
                <w:sz w:val="20"/>
                <w:szCs w:val="20"/>
              </w:rPr>
            </w:pPr>
            <w:proofErr w:type="gramStart"/>
            <w:r w:rsidRPr="00A34026">
              <w:rPr>
                <w:sz w:val="20"/>
                <w:szCs w:val="20"/>
              </w:rPr>
              <w:t>26/6/2012</w:t>
            </w:r>
            <w:proofErr w:type="gramEnd"/>
          </w:p>
        </w:tc>
        <w:tc>
          <w:tcPr>
            <w:tcW w:w="4245" w:type="dxa"/>
            <w:tcBorders>
              <w:top w:val="outset" w:sz="6" w:space="0" w:color="auto"/>
              <w:left w:val="outset" w:sz="6" w:space="0" w:color="auto"/>
              <w:bottom w:val="outset" w:sz="6" w:space="0" w:color="auto"/>
              <w:right w:val="outset" w:sz="6" w:space="0" w:color="auto"/>
            </w:tcBorders>
            <w:hideMark/>
          </w:tcPr>
          <w:p w:rsidR="00A34026" w:rsidRPr="00A34026" w:rsidRDefault="00A34026">
            <w:pPr>
              <w:pStyle w:val="NormalWeb"/>
              <w:spacing w:before="0" w:beforeAutospacing="0" w:after="0" w:afterAutospacing="0" w:line="276" w:lineRule="auto"/>
              <w:jc w:val="center"/>
              <w:rPr>
                <w:sz w:val="20"/>
                <w:szCs w:val="20"/>
              </w:rPr>
            </w:pPr>
            <w:r w:rsidRPr="00A34026">
              <w:rPr>
                <w:sz w:val="20"/>
                <w:szCs w:val="20"/>
              </w:rPr>
              <w:t>28335</w:t>
            </w:r>
          </w:p>
        </w:tc>
      </w:tr>
    </w:tbl>
    <w:p w:rsidR="00A34026" w:rsidRPr="00A34026" w:rsidRDefault="00A34026" w:rsidP="00F17BB7">
      <w:pPr>
        <w:spacing w:after="0" w:line="300" w:lineRule="atLeast"/>
        <w:jc w:val="right"/>
        <w:rPr>
          <w:rFonts w:ascii="Times New Roman" w:eastAsia="Times New Roman" w:hAnsi="Times New Roman" w:cs="Times New Roman"/>
          <w:sz w:val="20"/>
          <w:szCs w:val="20"/>
          <w:lang w:eastAsia="tr-TR"/>
        </w:rPr>
      </w:pPr>
    </w:p>
    <w:sectPr w:rsidR="00A34026" w:rsidRPr="00A34026"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5E2C"/>
    <w:rsid w:val="000125E0"/>
    <w:rsid w:val="00016B90"/>
    <w:rsid w:val="00027FCC"/>
    <w:rsid w:val="000369A2"/>
    <w:rsid w:val="00066CA7"/>
    <w:rsid w:val="000A177A"/>
    <w:rsid w:val="000A58F2"/>
    <w:rsid w:val="000B01CF"/>
    <w:rsid w:val="000B0671"/>
    <w:rsid w:val="000B3665"/>
    <w:rsid w:val="000B62A2"/>
    <w:rsid w:val="000B6EF9"/>
    <w:rsid w:val="000C0282"/>
    <w:rsid w:val="000C3900"/>
    <w:rsid w:val="000D551C"/>
    <w:rsid w:val="000E7387"/>
    <w:rsid w:val="000F4B5F"/>
    <w:rsid w:val="000F4D1C"/>
    <w:rsid w:val="000F59E0"/>
    <w:rsid w:val="00107244"/>
    <w:rsid w:val="001320F3"/>
    <w:rsid w:val="00140F37"/>
    <w:rsid w:val="00193638"/>
    <w:rsid w:val="00193B5D"/>
    <w:rsid w:val="001E3552"/>
    <w:rsid w:val="001F58A4"/>
    <w:rsid w:val="00265949"/>
    <w:rsid w:val="002673F0"/>
    <w:rsid w:val="00276593"/>
    <w:rsid w:val="00287F1D"/>
    <w:rsid w:val="002E3193"/>
    <w:rsid w:val="00301E05"/>
    <w:rsid w:val="003061B0"/>
    <w:rsid w:val="00321F59"/>
    <w:rsid w:val="00347E76"/>
    <w:rsid w:val="003604BD"/>
    <w:rsid w:val="00360556"/>
    <w:rsid w:val="003802F6"/>
    <w:rsid w:val="003C0428"/>
    <w:rsid w:val="003D78AE"/>
    <w:rsid w:val="00430027"/>
    <w:rsid w:val="00433266"/>
    <w:rsid w:val="0044301A"/>
    <w:rsid w:val="00464C00"/>
    <w:rsid w:val="00470FC3"/>
    <w:rsid w:val="004756C6"/>
    <w:rsid w:val="0048152B"/>
    <w:rsid w:val="004A0E72"/>
    <w:rsid w:val="004D205D"/>
    <w:rsid w:val="004E34EC"/>
    <w:rsid w:val="005048DF"/>
    <w:rsid w:val="005204A6"/>
    <w:rsid w:val="00543B62"/>
    <w:rsid w:val="00553DD2"/>
    <w:rsid w:val="00560B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D1349"/>
    <w:rsid w:val="006E2913"/>
    <w:rsid w:val="006E69E8"/>
    <w:rsid w:val="006F4FCB"/>
    <w:rsid w:val="007124C5"/>
    <w:rsid w:val="00716CA8"/>
    <w:rsid w:val="00723DE2"/>
    <w:rsid w:val="00746DB5"/>
    <w:rsid w:val="00756AE6"/>
    <w:rsid w:val="007616B2"/>
    <w:rsid w:val="007735F2"/>
    <w:rsid w:val="00780E1E"/>
    <w:rsid w:val="00786031"/>
    <w:rsid w:val="007D05A8"/>
    <w:rsid w:val="007D3A13"/>
    <w:rsid w:val="007D5AEE"/>
    <w:rsid w:val="007F3656"/>
    <w:rsid w:val="00801527"/>
    <w:rsid w:val="008323BF"/>
    <w:rsid w:val="008339D6"/>
    <w:rsid w:val="008459A1"/>
    <w:rsid w:val="008628D5"/>
    <w:rsid w:val="008A355A"/>
    <w:rsid w:val="008B1207"/>
    <w:rsid w:val="008C1EF5"/>
    <w:rsid w:val="008D5F14"/>
    <w:rsid w:val="008F147E"/>
    <w:rsid w:val="00910ABC"/>
    <w:rsid w:val="00913002"/>
    <w:rsid w:val="00921161"/>
    <w:rsid w:val="00935012"/>
    <w:rsid w:val="009357F0"/>
    <w:rsid w:val="00951574"/>
    <w:rsid w:val="009729EE"/>
    <w:rsid w:val="00973BD5"/>
    <w:rsid w:val="00985F05"/>
    <w:rsid w:val="009A3F85"/>
    <w:rsid w:val="009A6044"/>
    <w:rsid w:val="009B11DF"/>
    <w:rsid w:val="009C7909"/>
    <w:rsid w:val="009E07FA"/>
    <w:rsid w:val="009F4A7B"/>
    <w:rsid w:val="00A34026"/>
    <w:rsid w:val="00A36600"/>
    <w:rsid w:val="00A402CF"/>
    <w:rsid w:val="00A724C5"/>
    <w:rsid w:val="00A73CD3"/>
    <w:rsid w:val="00A77DDB"/>
    <w:rsid w:val="00A8408E"/>
    <w:rsid w:val="00AD42C3"/>
    <w:rsid w:val="00AF0ED2"/>
    <w:rsid w:val="00B0678C"/>
    <w:rsid w:val="00B14E0E"/>
    <w:rsid w:val="00B34093"/>
    <w:rsid w:val="00B35E9D"/>
    <w:rsid w:val="00B3603A"/>
    <w:rsid w:val="00B60D3F"/>
    <w:rsid w:val="00B861C0"/>
    <w:rsid w:val="00BA73C0"/>
    <w:rsid w:val="00BB5601"/>
    <w:rsid w:val="00BB7BD5"/>
    <w:rsid w:val="00BC2896"/>
    <w:rsid w:val="00BD25BC"/>
    <w:rsid w:val="00BD6D9D"/>
    <w:rsid w:val="00BE0641"/>
    <w:rsid w:val="00BE27F2"/>
    <w:rsid w:val="00BF0554"/>
    <w:rsid w:val="00C11232"/>
    <w:rsid w:val="00C21E41"/>
    <w:rsid w:val="00C32A52"/>
    <w:rsid w:val="00CA33F0"/>
    <w:rsid w:val="00CA5EAC"/>
    <w:rsid w:val="00CB2A21"/>
    <w:rsid w:val="00CB5187"/>
    <w:rsid w:val="00CD1C13"/>
    <w:rsid w:val="00CD3904"/>
    <w:rsid w:val="00CF07CA"/>
    <w:rsid w:val="00CF2D7A"/>
    <w:rsid w:val="00D13A87"/>
    <w:rsid w:val="00D20AC6"/>
    <w:rsid w:val="00D20FC8"/>
    <w:rsid w:val="00D31912"/>
    <w:rsid w:val="00D439D6"/>
    <w:rsid w:val="00D60BF5"/>
    <w:rsid w:val="00D65D15"/>
    <w:rsid w:val="00D736B6"/>
    <w:rsid w:val="00D81860"/>
    <w:rsid w:val="00D81C58"/>
    <w:rsid w:val="00D83281"/>
    <w:rsid w:val="00DB4F85"/>
    <w:rsid w:val="00DB51D0"/>
    <w:rsid w:val="00DB6A3C"/>
    <w:rsid w:val="00DC00AC"/>
    <w:rsid w:val="00DC33CA"/>
    <w:rsid w:val="00E04371"/>
    <w:rsid w:val="00E15B50"/>
    <w:rsid w:val="00E27B2A"/>
    <w:rsid w:val="00E30BEE"/>
    <w:rsid w:val="00E43105"/>
    <w:rsid w:val="00E471B6"/>
    <w:rsid w:val="00E55223"/>
    <w:rsid w:val="00E618AB"/>
    <w:rsid w:val="00ED35F8"/>
    <w:rsid w:val="00ED3CF3"/>
    <w:rsid w:val="00ED523B"/>
    <w:rsid w:val="00EE7054"/>
    <w:rsid w:val="00F01175"/>
    <w:rsid w:val="00F02AC3"/>
    <w:rsid w:val="00F17BB7"/>
    <w:rsid w:val="00F43558"/>
    <w:rsid w:val="00F60837"/>
    <w:rsid w:val="00F77306"/>
    <w:rsid w:val="00F840B6"/>
    <w:rsid w:val="00F91DDC"/>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418</Words>
  <Characters>2388</Characters>
  <Application>Microsoft Office Word</Application>
  <DocSecurity>0</DocSecurity>
  <Lines>19</Lines>
  <Paragraphs>5</Paragraphs>
  <ScaleCrop>false</ScaleCrop>
  <Company>TURMOB</Company>
  <LinksUpToDate>false</LinksUpToDate>
  <CharactersWithSpaces>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191</cp:revision>
  <cp:lastPrinted>2012-08-29T06:03:00Z</cp:lastPrinted>
  <dcterms:created xsi:type="dcterms:W3CDTF">2012-06-01T06:02:00Z</dcterms:created>
  <dcterms:modified xsi:type="dcterms:W3CDTF">2012-09-13T05:25:00Z</dcterms:modified>
</cp:coreProperties>
</file>