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540591" w:rsidRDefault="00C7406B" w:rsidP="00F804A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31</w:t>
      </w:r>
      <w:r w:rsidR="001D4159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553DD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4059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77306" w:rsidRPr="00540591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540591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540591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191281" w:rsidRPr="00540591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</w:t>
      </w:r>
    </w:p>
    <w:p w:rsidR="00984D22" w:rsidRPr="00540591" w:rsidRDefault="00984D22" w:rsidP="00F804AF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F804AF" w:rsidRDefault="00F804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C7406B">
        <w:rPr>
          <w:rFonts w:ascii="Times New Roman" w:eastAsia="ヒラギノ明朝 Pro W3" w:hAnsi="Times" w:cs="Times New Roman"/>
          <w:sz w:val="18"/>
          <w:szCs w:val="18"/>
          <w:u w:val="single"/>
        </w:rPr>
        <w:t>Ula</w:t>
      </w:r>
      <w:r w:rsidRPr="00C7406B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  <w:u w:val="single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  <w:u w:val="single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  <w:u w:val="single"/>
        </w:rPr>
        <w:t>rma, Denizcilik ve Haberle</w:t>
      </w:r>
      <w:r w:rsidRPr="00C7406B">
        <w:rPr>
          <w:rFonts w:ascii="Times New Roman" w:eastAsia="ヒラギノ明朝 Pro W3" w:hAnsi="Times" w:cs="Times"/>
          <w:sz w:val="18"/>
          <w:szCs w:val="18"/>
          <w:u w:val="single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  <w:u w:val="single"/>
        </w:rPr>
        <w:t>me Bakanl</w:t>
      </w:r>
      <w:r w:rsidRPr="00C7406B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C7406B" w:rsidRPr="00C7406B" w:rsidRDefault="00C7406B" w:rsidP="00C7406B">
      <w:pPr>
        <w:spacing w:before="56"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MANLAR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C7406B" w:rsidRPr="00C7406B" w:rsidRDefault="00C7406B" w:rsidP="00C7406B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7406B" w:rsidRPr="00C7406B" w:rsidRDefault="00C7406B" w:rsidP="00C7406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, Kapsam, Dayanak ve Tan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;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liman idari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belirlemek, idari sahadaki gemilerin veya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seyir, demirleme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ma,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veya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uyulacak kurallar ile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 yolcunun tahmil ve tahliye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ntemlerini, yer ve zamanlar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gemilerin veya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bildirimlerini,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 ile ilgili gereklilikler ile idari sahadaki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ile disiplinin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gereklilikleri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ilgili hususlar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zenlemektir.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netmelik;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sularda bulunan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rev, yetki ve sorumluluklar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denizcilik faaliyetlerine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olarak gemi,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ilgililerinin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sorumluluklar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mleri, aksi belirtilmedik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devlet gemileri, askeri gemiler ve askeri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ile kolluk birimlerine ait gemi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faaliyette bulunan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 kapsar.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netmelik, 14/4/1341 tarihli ve 618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Limanlar Kanunu, 10/6/1946 tarihli ve 4922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Denizde Can ve Mal Koruma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Kanun ile 26/9/2011 tarihli ve 655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revleri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Kanun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Kararnamenin 2 nci, 9 uncu, 10 uncu, 11 inci ve 12 nci maddelerine dayan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netmelikte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Bakan: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 Bakan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merkezi: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belirlenen toplu halde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: Gemi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suda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zebilen ve tahsis edildi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gayeye uygun olarak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Deniz u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: Su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nde hareket ve manevra yapmak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in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edilmi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hava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d) Gemi: 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tonilatosu ve kullanma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ne olursa olsun denizde 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rekten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 aletle seyredebilen her tekneyi,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e) Gemi veya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ilgilileri: Donatan,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leten, kirac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kaptan veya acenteleri ile gemiyi veya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temsile yetkilendirilmi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f) Gemi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letmecisi: Geminin maliki olsun veya olmas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geminin zilyetli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sahip olan, teknik ve ticari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mdan gemiyi kendi hesab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leten, geminin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letimi ve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netimi sorumlulu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unu alan ve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ve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 ve sorumluluklar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devralmay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kabul eden, deniz emniyeti ve deniz kirlenmesinin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nlenmesi konular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sorumluluk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revler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g) Gemi rotalama sistemi: Kaza riskini azaltmak ve deniz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zenlemek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turulmu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bir veya daha fazla rota ile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zenini,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ift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rotalar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tavsiye edilen rotalar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lacak,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yasak veya demirlemeye yasak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trafik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lgelerini,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leri, tedbir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nacak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eren sistemi,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Gemi sahibi veya donatan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: Gemi sicilinde geminin adlar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kay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ger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ileri; gemi, sicilde kay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ilse geminin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lkiyetine sahip olan ger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ileri; gemi, bir devletin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lkiyetinde olup da bu devlette donatan veya gemi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teahhidi olarak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seccel bulunan bir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irket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letilmekte ise bu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irketi,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h) Gros ton (GT): Geminin, 21/9/1978 tarihli ve 2169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Kanunla onaylanmas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uygun bulunan Gemilerin Tonilatolar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 1969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mesi ile 12/3/2009 tarihli ve 27167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Gemi ve Su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Tonilatolar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uygun olarak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belgesinde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sterilen gros tonilatosunu,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dare: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 Bakanl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Deniz ve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sular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 Genel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i) IMO: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Denizcilik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j) IMDG Kod: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Denizcilik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kler Kodunu,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k)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tesisi: 4/4/1990 tarihli ve 3621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Kanunu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larda doldurma ve kurutma yoluyla kazan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lan alanlar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labilen liman, kruvaziyer liman, yat liman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yolcu terminali,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m, iskele,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yeri, akaryak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veya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 boru hatt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platformu,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gemi geri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tesisi,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tersane, tekne imal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ekek yeri gibi tesisler ile bunlara biti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daimi tesisleri, deniz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er alt veya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ile duba, fener, mahmuz,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perdeleri de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arj hatt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deniz 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kablolar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deniz platformlar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benzeri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l)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hizmetlerinde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: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ait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in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na, bat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karma, tarama, denizde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projeye hizmet eden,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faaliyetine izin verilmi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m)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ilgilileri: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dareden izin almak suretiyle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leten ger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 veya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 ile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neticilerini ve sorumlular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n)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p: Bir geminin donatan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leteni olarak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üçü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ilere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olan sorumluluklar ve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lmak zorunda kal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nan masraflara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muafiyetli veya muafiyetsiz koruma ve tazmin sigortas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erli sigorta bi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imleri ve benzer koruma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sunan mali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venceyi veren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o)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kmal yapan gemi: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t,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su alan gemiyi,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lkemizde mevzuat ile kurulmu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her bir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p) Liman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belgesi: Liman idari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arak sefer yapacak gemilere, 4922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zenlenen belgeyi,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r)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: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rev, yetki ve sorumluluk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s)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: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 ile faaliyetlerinin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 acentecilik ve benzeri hizmetlerin sunuldu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 ve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kapsayan deniz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Liman tesisi: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belirlenen, gemilerin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vence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 yolcu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verebilecekleri veya yatabilecekleri,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nabilecekleri,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m, iskele,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 demir yerleri ve yakla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kapal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depolama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tesislerini, idari ve hizmet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bina ve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bunlar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bu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 hepsine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kontroll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yerleri,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alan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eren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 ya da yapay deniz yerlerini,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t) LRIT: Gemilerin uzak mesafelerden 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izlenmesi sistemini,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u) Ordino: Gemilerin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ile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kabul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zenlenen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veya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belirten izin belgesini,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OTS: Otomatik 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mlama Sistemini,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v) Sefer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lgesi: Gemi ve su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teknik durumlar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itli donan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ndan belirlenen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abilecekleri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y) Tahmini var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: Bir geminin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varaca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tahmini zaman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z) VHF: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ok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ksek frekans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telsiz haberle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mesini,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aa) 1 inci grup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lar: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P&amp;I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pleri Grubu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yesi olan P&amp;I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plerini,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bb) 2 nci grup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lar: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kredi derecelendirme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ndan BBB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 veya buna 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not verilen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pler veya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C7406B" w:rsidRPr="00C7406B" w:rsidRDefault="00C7406B" w:rsidP="00C7406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7406B" w:rsidRPr="00C7406B" w:rsidRDefault="00C7406B" w:rsidP="00C7406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Liman 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, Demirleme Sahalar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ve Haritalar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Liman idari sahalar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liman idari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ek-1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yer alan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Demirleme sahalar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demirleyecekleri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ek-1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yer almaktad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Zorunlu hallerde, geminin tip, cins ve tonajlar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ek-1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sterilen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gemilerin demirlemesi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iznine tabidir.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ici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belirlemeye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Haritalar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alma-b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rakma yerlerini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steren haritalar ek-2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yer almaktad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7406B" w:rsidRPr="00C7406B" w:rsidRDefault="00C7406B" w:rsidP="00C7406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Limanda Seyir Emniyeti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Genel esaslar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(1)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seyreden,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bulunan veya demirde bekleyen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ilgililer;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ile ulusal ve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evesinde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olarak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verilen talimatlara uymakla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mlerinin uygulanmas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ra,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gerekli olabilecek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tedbiri almaya ve 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rmaya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(3)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leticisi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direktifleri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rultusunda ve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ile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hizmet verir.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ve eklerinde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en co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rafi koordinatlar,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hatt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belirten koordinatlar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WGS 84 Datumuna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olup kara noktas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verilen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kenar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izgisi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 oldu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kabul edilir.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hatlar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belirtilen co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rafi koordinatlar ise Avrupa Datumu 1950 (ED 50)'ye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(5)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ile ilgili aciliyet arz eden ve risk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turan durumlarda,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talimatlar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uygular.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(6)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12/12/1977 tarihli ve 7/14561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 konulan Denizde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at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nleme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ve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İş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aretler Kodu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uygun 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steren fenerleri,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ekilleri, flamalar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sterir ve ses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aretlerini verir.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(7)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seyir yapan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 mevzuatta belirtilen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yeterlilikte personel ile donat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larak sevk ve idare edilirler.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Liman sahas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na gelen gemilerin bildirim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gelen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ve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 ile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bildirim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esaslara uyarlar.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sefer yapan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ve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 ile 150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 kabotaj seferi yapan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darece belirlenen usul ve esaslar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evesinde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girmeden en az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rt saat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nce,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girmesine kadarki seyir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resi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 saatten az olan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 ise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tesisinden kalk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hemen sonra, bildirim yapmak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bildirilen tahmini var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on iki saatten fazla geciktirecek olan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ilgilileri, bu durumu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bildirmek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Bildirim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uyulmamas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bildirimlerin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ru bilgiler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ermemesi durumunda, bildirim veren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idari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varsa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ma, kalkma,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kaybeder.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300 GT 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turizm faaliyetlerinde gezi, spor ve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lence ama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kabotaj seferi yapan ve kendine tahsisli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tekneleri bu madde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mlerinden muaft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Gemi yana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ma ve demirleme kurallar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gelen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ve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esaslara uymak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Geli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bildirimi yapmakla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ordino almadan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ma,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veya demirleme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lemi yapamaz. Genel beyannamede belirtilen tahmini var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zaman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 saatten fazla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bu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zarf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ordino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b) Kabotajda hat izinli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yolcu gemileri, yolcu motorlar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kum istihsali yapan gemiler, arabal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vapurlar,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birlik gezi yapan gezinti (tenezz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h) tekneleri,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zergezer restoranlar,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hizmetinde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servis ve acente motorlar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1000 GT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dan k</w:t>
      </w:r>
      <w:r w:rsidRPr="00C7406B">
        <w:rPr>
          <w:rFonts w:ascii="Times New Roman" w:eastAsia="ヒラギノ明朝 Pro W3" w:hAnsi="Times" w:cs="Times"/>
          <w:sz w:val="18"/>
          <w:szCs w:val="18"/>
        </w:rPr>
        <w:t>üçü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yatlar,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tekneleri, deniz taksileri, tonajlar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kamuya ait tekneler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ordinosu almadan kendilerine tahsisli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uygun yer bulunmas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halinde,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itim ve bilimsel ara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askeri gemiler,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belirlenen yere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yerlerinin dolu olmas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ra beklemek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kendilerine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 ve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 olmad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tiremez ve deniz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ini engelleyecek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demirleme yapamazlar.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d)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ilgilileri, demirledikleri sahay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saati ile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saati derhal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ve/veya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istasyonuna bildirir. Bu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ilgili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zenleme, </w:t>
      </w:r>
      <w:r w:rsidRPr="00C7406B">
        <w:rPr>
          <w:rFonts w:ascii="Times New Roman" w:eastAsia="ヒラギノ明朝 Pro W3" w:hAnsi="Times" w:cs="Times"/>
          <w:sz w:val="18"/>
          <w:szCs w:val="18"/>
        </w:rPr>
        <w:t>“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gemi trafik hizmetleri merkezi</w:t>
      </w:r>
      <w:r w:rsidRPr="00C7406B">
        <w:rPr>
          <w:rFonts w:ascii="Times New Roman" w:eastAsia="ヒラギノ明朝 Pro W3" w:hAnsi="Times" w:cs="Times"/>
          <w:sz w:val="18"/>
          <w:szCs w:val="18"/>
        </w:rPr>
        <w:t>”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bulunan yerlerde de ilgili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e) Ola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hal, seferberlik, kamu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deniz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 kriz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netimi,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acil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 gerektiren durumlarda;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ordino ile belirlenmi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yerlerini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tirmeye, daha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 tanzim edilmi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ordinolar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iptal etmeye,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 ve tahliye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lemlerini durdurmaya, gemileri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yerden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rmaya,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ncelik verilmesi gerekenleri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rmaya ve geminin,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tesisinin mevcut imk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kullanmaya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f)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bulunan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olumsuz hava ve deniz ko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nedeniyle bulunduklar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yerde duramayacak vaziyette ise yerinden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labilir, daha emniyetli olan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demirleyebilir, daha emniyetli bir yere s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nabilir ya da seyir yapabilir. Bunlar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ilgilileri gerek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eleriyle birlikte 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bildirimde bulunur ve yeniden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ordinosu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zenlenmesine gerek olmaks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gemi ilgililerinin talebi ve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izni ile daha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 bulunduklar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yere,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narak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g)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izin verilmedik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ralar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na, mendirekler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tesislerindeki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yerlerine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engelleyecek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demirleyemez.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Hurdaya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olanlar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adli veya idari bir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recin sonucu beklendi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ticari faaliyette bulunamayan servis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gemiler,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onar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yapmamalar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nin belirledi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usul ve esaslar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hilinde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veya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bekleme yapabilir.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gerekli tedbirleri 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rmak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personeli olmayan servis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gemileri,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 yerlere naklettirebilir veya bunun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ilgili mahkemeye talepte bulunabilir.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h)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terk edilmi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gemilerde seyir emniyetini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layacak tedbirler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bu kapsamda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harcamalar meri mevzuat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tahsil edilir.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LPG, LNG ile yan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parlay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patlay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tankerlerin gece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na; seyir ve manevra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elveri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tesisinin konumu ve uygunlu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ile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 dikkate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uygun bulunmas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saadesi verilir. Bunun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gemi ve tankerler ise gece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resince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labilirler.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Liman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belgesi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arak sefer yapacak ticaret gemisinin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nca verilecek liman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 ile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r. Liman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 alm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olanlar,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ilgili kurum ve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 ile olan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lemlerini tamamlayarak derhal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rlar. Yolcu gemileri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 turizmi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verilecek olan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izni, 29/6/2009 tarihli ve 2009/15212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konulan Deniz Turizmi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 seyir izin belgesi ile verilir. Bu durumda seyir izin belgesi liman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 yerine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(2) Liman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 verilmesi ile ilgili hususlar 17/11/2009 tarihli ve 27409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Gemilerin Teknik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belirlenir.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Gemi rotalama sistemlerine g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re seyir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dare,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hallerde; IMO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nun ilgili kurallar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tavsiyeleri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evesinde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 artt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rmak ve kaza riskini azaltmak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deniz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inin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zenlenmesine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olarak gemi rotalama sistemleri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Gemi rotalama sistemi bulunan yerlerdeki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acak ya da bu tesislerden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lacak olan, demirlemek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gelecek ya 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tesislerinden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hareket edecek olan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zenine girmeleri veya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zenine girmeden seyir haline devam etmeleri,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zenini kesecek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dan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meleri,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gemi rotalama sistemine ve bu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evede belirlenen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kurallar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deniz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inin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zenlenmesi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darece bir deniz trafik rehberi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zmit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rfezi,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andarl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rfezi, Nemrut Koyu,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zmir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rfezi ve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skenderun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rfezinde uygulanacak olan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ek-3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te, haritalar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ise ek-4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yer almaktad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lgelerde seyir yapacak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zenine uyarak seyir yapar.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 hizmetleri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acak veya bu tesislerden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lacak, 500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tanker ve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tehlikeli madde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1000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500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1000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ticari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yatlar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askeri gemiler, askeri olmayan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bu tesislerden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Gros tonilatosuna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almak zorunda olduklar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asgari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bu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rlerin asgari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ekme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 ek-5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belirtilmi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Ek-5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te belirtilen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lanamad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durumlarda;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lmaz,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ilgililerine gerekli idari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uygulan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Gemi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lgesine gelen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verilmekte olan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hizmetleri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esaslara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Gemi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lgesine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tankara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tonaj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Gemi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lgesine makinesi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vaziyette gelerek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tankara olan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rden muaft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Ancak, kendinden hareket kabiliyeti olmayan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ek-5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te verilen tablodaki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artlara tabi olmakla birlikte, 2000 GT 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ndakiler de en az bir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almak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Tesislerin durumu, geminin tonaj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hava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 da buna benzer nedenlerle ihtiya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alma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ilave tedbirler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lavuz kaptan ve 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 almas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kin esaslar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Yetkili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olmayan ve/veya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 bulunmayan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dare;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teknik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zellikleri,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 cinsi, manevraya elveri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altyap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durumu ile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yer alan tesislerin risk durumlar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alarak,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ve/veya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hususunda,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 olmak ve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sorumluluk gemi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ilgililerine ait olmak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ici olarak muafiyet verebilir veya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 liman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hizmet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isteyebilir. Ancak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 liman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nacak hizmette hava muhalefeti,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gibi beklenmeyen haller dolay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aksamalar olmas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sorumluluk gemi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ilgililerine ait olmak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bu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beklenmeyen hal ortadan kalk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ncaya kadar bir kereye mahsus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 ile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Gemilerin teknik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zellikleri,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cinsi,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tesisine gelen gemilerin tonaj ve adedi,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altyap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durumu ve manevraya elveri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 manevras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resi ile bu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yer alan manevra riskleri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narak,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dare, ek-5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ve be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krada verilen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adedi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ekme kuvvetinde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ici olarak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iklik ve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 yapmaya yetkilidir.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dare, mevcut, yeni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veya b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me-geni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leme yapmak isteyen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in; gemilerin tip, boyut ve teknik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zellikleri ile manevra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inografik ve meteorolojik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artlar, kom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tesislerle etkile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im ve trafik yakla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yo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u gibi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evresel fakt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rler ve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lmesi halinde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 olan Modelleme Raporunu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alarak, ek-5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verilen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adedi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ekme kuvvetinde 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 yapabilir.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LPG, LNG ve parlay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patlay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yan tankerler ile tam boyu 200 metrenin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zere,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itici pervane veya sisteme sahip gemiler;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lerinde, gemi ilgililerinin itici pervane veya sistemlerine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belgeleri ibraz ve bunlar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tam kapasite ile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beyan etmesi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zerine, gros tonaj aral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ndaki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ekme kuvvetinde bir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r; sadece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itici pervane veya sistemi olan gemiler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ise en az bir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almak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Ek-5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verilen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bir eksik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ile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toplam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ekme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%30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dan fazla azaltmamak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izin verilir.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Yolcu gemilerinin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itici pervanelerine veya sistemine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kin belgeler ile tam kapasite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dair beyan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gemi ilgililerince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ibraz edilmeleri halinde, bu gemilere sadece acil durumlarda hizmet vermek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r/r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rler tahsis edilir. Bu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rlerin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ekme kuvveti ve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(6)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kradaki muafiyetlerden, tersanelerde havuza girecek ya 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kacak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yararlanamaz.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ca bu muafiyetlerden yararlanacak gemilerin itici pervanelerinin asgari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olup, bu g</w:t>
      </w:r>
      <w:r w:rsidRPr="00C7406B">
        <w:rPr>
          <w:rFonts w:ascii="Times New Roman" w:eastAsia="ヒラギノ明朝 Pro W3" w:hAnsi="Times" w:cs="Times"/>
          <w:sz w:val="18"/>
          <w:szCs w:val="18"/>
        </w:rPr>
        <w:t>üç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lere haiz itici pervane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da bu muafiyetlerden yararlanamaz.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anakkale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(1) nolu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zmir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(1) ve (2) nolu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demirleyecek veya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lacak 1000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 ile 500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liman idari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demirleyecek ya da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mden muaft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(8) Kabotaj ve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hat izni verilmi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2000 GT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den b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k,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ksek manevra kabiliyetine sahip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en az iki ana makine ve iki sevk sistemine sahip,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iteri olan,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nden manevra kabiliyetine sahip,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darece yetkilendirilmi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klas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biri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klasland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uzakyol kaptan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donat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ve/veya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muafiyeti 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yolcu, ro-ro yolcu ve ro-ro kargo gemilerine hat izni 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alma zorunlulu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uygulanmaz.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(9) Kabotaj ve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hat izinli olarak sefer yapan 2000 GT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den k</w:t>
      </w:r>
      <w:r w:rsidRPr="00C7406B">
        <w:rPr>
          <w:rFonts w:ascii="Times New Roman" w:eastAsia="ヒラギノ明朝 Pro W3" w:hAnsi="Times" w:cs="Times"/>
          <w:sz w:val="18"/>
          <w:szCs w:val="18"/>
        </w:rPr>
        <w:t>üçü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yolcu, ro-ro yolcu ve ro-ro kargo gemilerine hat izni 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alma zorunlulu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uygulanmaz.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(10) Liman tesisine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gelen LNG gemilerine, ilgili tesise 2 mil mesafeden itibaren ek-5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belirtilen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adedine ek olarak en az 30 ton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sahip bir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ile refakat edilir.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liman tesisinden kalk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 da 2 mil mesafeye kadar refakate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hususlar aynen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lavuz kaptan alma ve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rakma yerleri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bu sahadan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yapan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 ve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rakma yerleri; ek-1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yer alan koordinatlar olup, gemiler bu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merkez kabul eden 5 gomina 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apl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daire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hilinde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alabilir ya da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rakabilir. ek-1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 ve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rakma yeri belirlenmeyen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 ve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rakma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nca, her tesis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ca belirlenir. Gerekti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idarenin onay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 ve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rakma yerlerinde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ici olarak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labilir veya yeni yerler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turulabilir.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iklik denizcilere ve ilgililere duyurulur.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Yolcu gemilerinin ve liman sahas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nda yolcu ta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yan teknelerin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Kabotaj veya alt sefer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lgelerinde yolcu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azami yolcu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sahip olduklar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can kurtarma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lerinin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cinslerini ve bulunduklar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yeri belirten levhay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yolcu salonlar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lebilecek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 ve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ngilizce olarak bulundururlar. Standartlara uygun can kurtarma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leri, yolcu ve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rettebat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kolayl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yerlerde ve her an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vaziyette bulundurulur.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Kabotaj veya alt sefer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lgelerinde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yolcu gemilerinde; gemiye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larda geminin uygun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mlerinde ve yolcu mahallerinde, dikkat edilmesi gereken kurallar, acil durumlarda can kurtarma te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hizat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gemiyi terk konular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sesli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rsel bilgilendirme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 ve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ngilizce olarak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Uygun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olmamas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 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tesisinin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maya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sait olmamas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nedeniyle demirde bekleyen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yolcu ve personeli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mlerinin yerine getirilmesi,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tedbirlerin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sorumlulu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 gemi kaptan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ait olmas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yla;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yolcu motoru veya gezinti (tenezz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h) gemisi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yla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darenin izni ile liman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bilgisi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hilinde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kabilir ve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zetilerek gemiye geri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lanabilir. Yolcu gemileri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 turizmi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mden muaft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Deniz u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aklar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na ili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kin h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Deniz u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benzeri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demirlemesi veya denizde seyir ko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gemilerin tabi oldu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kalk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deniz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2/10/2011 tarihli ve 28072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Deniz U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Hava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C7406B">
        <w:rPr>
          <w:rFonts w:ascii="Times New Roman" w:eastAsia="ヒラギノ明朝 Pro W3" w:hAnsi="Times" w:cs="Times"/>
          <w:sz w:val="18"/>
          <w:szCs w:val="18"/>
        </w:rPr>
        <w:t>İş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letmecili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(SHY-DEN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Z)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iznine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kalk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larda kullanacaklar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darenin belirledi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kriterler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bulundurularak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belirlenir.</w:t>
      </w:r>
    </w:p>
    <w:p w:rsidR="00C7406B" w:rsidRPr="00C7406B" w:rsidRDefault="00C7406B" w:rsidP="00C7406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7406B" w:rsidRPr="00C7406B" w:rsidRDefault="00C7406B" w:rsidP="00C7406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Tehlikeli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klerle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lgili Hususlar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Tehlikeli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klerle ilgili bildirim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sefer yapan ve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veya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gemiler,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girmeden en az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rt saat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nce,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girmesine kadarki seyir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resi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 saatten az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ise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tesisinden kalk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hemen sonra,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kler Manifestosu Formunu doldurup ilgilileri vas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Petrol ve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revleri ile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zararl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tehlikeli maddeleri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gemiler, 3/3/2005 tarihli ve 5312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evresinin Petrol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Zararl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Maddelerle Kirlenmesinde Acil Durumlarda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 ve Zararlar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Tazmini Esaslar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Dair Kanun ve 21/10/2006 tarihli ve 26326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mlanan Deniz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evresinin Petrol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Zararl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Maddelerle Kirlenmesinde Acil Durumlarda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 ve Zararlar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Tazmini Esaslar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Dair Kanunun Uygulama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gerekli bildirimleri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yapmak ve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rkiye Cumhuriyeti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nin taraf oldu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melerde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 mali sorumluluk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klerine sahip olmak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Aksi takdirde bu gemilere, 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lan Kanunda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eyyideler uygulan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ve biti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 limanlar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kler;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kaplar ve ambalajlar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erisinde, vagonlara ve kamyonlara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klenmi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ve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ile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tan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gerekli emniyet tedbirleri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nmak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yla; bu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lere tahsisli yolcusuz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belirlenen usul ve esaslara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ve uygun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 saatlerde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tesislerince uyulacak kurallar ve al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nacak tedbirler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leyen 18/2/2007 tarihli ve 26438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letme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zni Verilmesine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Usul ve Esaslar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idareden izin alm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leticileri, gerekti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tedbirleri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Patlay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parlay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yan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tehlikeli maddeler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m, iskele, depo ve antrepolar,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letmelerince belirlenir. Tehlikeli maddeleri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gemilerin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klenip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bu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ve iskelelerde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kme akaryak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 veya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altma yapacak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ve iskeleler, bu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uygun nitelikte tesisat ve te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hizat ile donat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leticileri, tehlikeli maddelerin, iskele veya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mda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alana depolanmas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yorsa, liman alan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bekletilmeksizin 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sa zamanda bu maddelerin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naklini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Tehlikeli maddeleri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gemiler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nse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bir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belirlenir ve buras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gemilerden neta edilir. Tehlikeli maddeleri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 olmadan kendilerine tahsis edilen saha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kamaz, demirleyemez, iskele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d) Konteynerler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erisinde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nan tehlikeli maddelerin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klenip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leticisi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bir konteyner istif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kurulur. Bu istif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tehlikeli madde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er konteynerler istiflenemez.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stif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emniyeti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emniyet tedbirleri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e) Tehlikeli maddelerin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klenmesi,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limbo edilmesinde, gemi ilgilileri ile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kleme,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altma veya limbo yapanlar,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zellikle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cak mevsimlerde 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tehlikelere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gerekli emniyet tedbirlerini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Yan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maddeler,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turucu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lemlerden uzak tutulur ve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turan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alet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f) Tehlikeli maddeler, uygun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ambalajlan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ve ambalaj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 tehlikeli maddeyi 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mlayan bilgiler ile risk ve emniyet tedbirlerine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bilgiler bulundurulur.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g) Tehlikeli madde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lenmesinde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personeli ve gemi adamlar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kleme,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altma ve depolama esnas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koruyucu elbise giyer.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Tehlikeli madde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cadele edecek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iler, itfaiyeci te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hizat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donat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 ile ilk yard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niteleri ve te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hizatlar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her an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halde bulundurulur.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h)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leticileri,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acil durumlarda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tesislerinden tahliye edilmesine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acil tahliye plan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rlayarak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sunar.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venlik ve emniyet tedbirlerini almakla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i)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bu maddede belirtilen hususlar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onaylatarak ilgililere duyurur.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j) Bu madde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mlerinin denetimi,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herhangi bir uygunsuzluk tespit edildi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leme operasyonu durdurularak, uygunsuzlu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 giderilmesi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k) 11/2/2012 tarihli ve 28201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Denizyoluyla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nan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klere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Kod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itim ve Yetkilendirme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gerekli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itim ve sertifikalara sahip olmayan personelin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leyen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izin verilmez.</w:t>
      </w:r>
    </w:p>
    <w:p w:rsidR="00C7406B" w:rsidRPr="00C7406B" w:rsidRDefault="00C7406B" w:rsidP="00C7406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7406B" w:rsidRPr="00C7406B" w:rsidRDefault="00C7406B" w:rsidP="00C7406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Disiplin ve D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zen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Genel kurallar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Gemi,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esaslara uyar.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faaliyetlerini bitirmelerini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teakip,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tesisinin talebi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rultusunda,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 bildirimde belirtilen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erisinde tesisten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 ve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altma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lemini tamamlayan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herhangi bir nedenle liman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zenlenememesi halinde,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ilgililerinin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leticisinin talebi halinde demirleme ordinosu verilerek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 ile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 atan, kablo d</w:t>
      </w:r>
      <w:r w:rsidRPr="00C7406B">
        <w:rPr>
          <w:rFonts w:ascii="Times New Roman" w:eastAsia="ヒラギノ明朝 Pro W3" w:hAnsi="Times" w:cs="Times"/>
          <w:sz w:val="18"/>
          <w:szCs w:val="18"/>
        </w:rPr>
        <w:t>öş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eyen veya toplayan, dalg</w:t>
      </w:r>
      <w:r w:rsidRPr="00C7406B">
        <w:rPr>
          <w:rFonts w:ascii="Times New Roman" w:eastAsia="ヒラギノ明朝 Pro W3" w:hAnsi="Times" w:cs="Times"/>
          <w:sz w:val="18"/>
          <w:szCs w:val="18"/>
        </w:rPr>
        <w:t>ıç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 benzeri faaliyetlerde bulunanlar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makta olan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 vin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lerin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m, platform, dolfin ve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ralarda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 veya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altma yapan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demirlemi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enler, bu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faaliyetlerine engel olmayacak ve zarar vermeyecek h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zda seyretmek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uygun h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mesafelerini belirler.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) Tersane, tekne imal,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ekek yeri ve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 havuzlardan indirilecek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yerlere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ma,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ve demirleme yapar. Bu tesislerden indirilecek veya tesislere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nacak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tesislere engel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 etmemek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yla, tesislerin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nlerine veya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abilir ya 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tankara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lanabilirler.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d)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iskele veya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 yer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tiren gemiler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mlar ve iskeleler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yer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tirme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 ordino ile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e)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cbir sebepler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koy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rfezlerde,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gezinti ve spor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demirlemeleri yasakt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f)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koy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rfezlerde gezi ve spor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demirleme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resine;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lgenin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evresel hassasiyeti, teknenin pis su depolama kapasitesi,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lgedeki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tesislerinin durumu,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 teknelerin koylar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rfezleri demirleme maksatl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kullanma talepleri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ya da biti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 liman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indeki yat liman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letmelerinin mevcudiyeti dikkate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karar verilir.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ca, koy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rfezlerde demirleme faaliyetlerini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g) Yat limanlar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veya iskele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 art arda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olan iki gemi ya da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uygun emniyet mesafesi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mesafe, gemilerin en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noktalar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uzakl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dikkate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narak, on metreden az olamaz.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gerek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 ve mesafelerinde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iklik yapabilir.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Bir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yerinin u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noktas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ndan,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 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arak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mak zorunda kalan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na,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indeki deniz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ve manevraya engel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 etmemesi, emniyetli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layacak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halat verebilmesi ve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borda iskelesi veya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 iskelesi vas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yla emniyetli bir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izin verilebilir.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letmecisi ve gemi personeli bu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sorumlu olup, aksi halde gemiye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emniyetli hale getirilinceye kadar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tahmil-tahliye operasyonu durdurulabilir veya geminin yeri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tirilebilir.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h)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kleme/bo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altma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acak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aca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m, iskele ve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gemilerin omurga 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emniyetli su mesafesi, azami su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ekimi hatt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itibaren 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metreden az olamaz. Aksi halde bunlar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izin verilmez.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ve operasyon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can, mal, seyir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emniyeti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tedbirlerinin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ndan ve yeterli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gemi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 sorumludur.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i)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t, su, kumanya ve benzer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ihtiya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 ikmali yapan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demirleme ordinosu almak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demirleme yapabilir. Ancak 8/10/1998 tarihli ve 98/11860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konulan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azlar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 Trafik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belirtilen 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mden muaft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j) 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olup esasen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 bir limana giderken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kleme, bo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altma, sefer talimat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bekleme gibi durumlar hari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za sonucu yedek par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temini,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hava ko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hastal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nedeniyle personel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imi gibi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nca tespit edilen mazeretli hallerde; gemiler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nceden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telsizle bilgi vererek demirleme ordinosu almadan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belirlenen sahalara demirleyebilirler. Bu bildirimin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derhal bilgi verir. Bu durumdaki gemi ve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zorunlu halin ortadan kalkmas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teakip var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gitmek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seyirlerine devam ederler. Ancak, demirleme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resi 48 saati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demirleme ordinosu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rlar.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azlar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 Trafik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belirtilen 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mden muaft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k)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girdi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tarihten itibaren,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zeni olan yerlerde,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emniyetinin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en az 400 metre mesafe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hilinde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lamaz ya da mevcut tesisler b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lemez.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Yasak faaliyetler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yakla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kanallar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mendirek 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yerlerinde ve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nda;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su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nleri avc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yapmak, yelkenle seyretmek, 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rek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ekmek veya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su sporlar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faaliyetlerinde bulunmak ve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zmek yasakt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Spor, gezi ve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lence ama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tekneler,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ndaki, mendireklerle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alan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erisinde ve koylarda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gemilerin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faaliyetlerine engel olmayacak bi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imde ve zarar vermeyecek h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zda seyretmek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 ve hallerde uygun h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belirler.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raya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lanmak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zere gelen ya da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radan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hizmetlerinde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lanlar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ralar ve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 hatlar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yapamaz.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(4) Su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nleri tesisleri ve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kafesleri hizmetinde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lanlar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su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nleri tesisleri ve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kafeslerine iki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metreden fazla yakla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 izni bulunmayan yerler ile herhangi bir kurum/kurulu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letmesinde veya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lkiyetinde olmayan yerlere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lanamaz ve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lamaz. Ancak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acil durumlarda uygun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ici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zenlemeler yapabilir.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(6) 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derece trime ya da tehlikeli bir meyile sahip olanlar ile herhangi bir hasardan dolay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riski bulunan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yedek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eken ve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makla ilgili belgelere sahip olmayan ancak tehlikeli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izni olmadan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amaz veya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Liman ba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 iznine tabi di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er hususlar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22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lgili kurum/kurulu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lardan gerekli izin ve onaylar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ktan sonra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 olan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in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su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nleri istihsal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kurulumu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ncesinde ilgilileri, faaliyete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lamak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izin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ralama, dal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deniz dibi ve sualt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deniz dibi tarama ve benzeri faaliyetler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ncesinde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izin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zorunludur. Bu gibi faaliyetlerde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mevzuata uygun fener ile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aretlerini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sterir ve ses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aretlerini verir.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Bir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 bir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bitecek olan 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en az 15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nce,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 faaliyetler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inse en az 7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izin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talepte bulunulmas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zorunludur.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izin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benzeri faaliyetler veya organizasyonlar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zenlenemez.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 su sporlar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23/2/2011 tarihli ve 27855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Turizm Ama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Sportif Faaliyet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Turizm ama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su sporlar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ilgili can, mal, seyir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emniyetinin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yetkileri sakl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 faaliyetlerde, can, mal, seyir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bulundurarak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tlama yapmaya ve bu faaliyetleri durdurmaya yetkilidir.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(6)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izin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a, demirde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bulunan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bordalar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na,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aborda olamaz. Acente ve kumanya motorlar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kamu gemileri,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gemileri, su tankerleri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hizmet gemilerinin aborda olmalar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olup bu tip gemiler hizmetlerini,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bilgisi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hilinde,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letmeleri ile koordineli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(7)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t,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su ikmali yapacak olan gemi kaptan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acentesi ikmal operasyonundan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 ilgili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bildirimde bulunur.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(8)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tekneleri ve yatlar;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birbirlerinin bordalar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aborda olabilirler,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ift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yapamazlar.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(9)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izin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liman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bulunan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; onar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m, raspa ve boya, kaynak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cak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denize filika ve/veya bot indirme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lemi ya da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lerini yapamaz. Bu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racak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iseler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letmesi ile koordine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(10)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bulunan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tesisleri, co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rafi konumlar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ilgili deniz haritalar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lenmesi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Deniz Kuvvetleri Komutanl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Seyir Hidrografi ve 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inografi Dairesi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bildirim yaparlar.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(11)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izinsiz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tiremez. Ancak, olumsuz hava ve deniz ko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nedeniyle bulunduklar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yerde kalamayacak durumda olanlar, yerlerinden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labilir ve daha emniyetli olan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demirleyebilir. Bunlar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ilgilileri 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sa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bildirimde bulunur. Bu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ilgili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zenleme, gemi trafik hizmetleri merkezi bulunan yerlerde ilgili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(12)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herhangi bir faaliyette bulunmayacak ancak hava muhalefeti ve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 tehlikeye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recek durumlar gibi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cbir sebepler nedeniyle s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vakit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irmeksizin ilgili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ve/veya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gerekli bildirimi yapar. Bu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ilgili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zenleme, Gemi Trafik Hizmetleri Merkezi bulunan yerlerde ilgili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(13)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tankara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(14) Liman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erisinde plaj b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lgelerinde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otel, motel, tatil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yleri, site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nlerinde,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dan itibaren 200 metreye kadar olan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zme alan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belirlemek maksad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 olan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 donan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mlar, ilgililerce tespit edilerek her 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 1 nisan-15 kas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tarihleri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eksiksiz olarak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muhafazas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Belirlenen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zme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gemiler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giremez.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ve emniyetine binaen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zme alan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iklik yapmaya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(15)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limbo faaliyeti yapmak,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iznine tabidir.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(16) Yedekleme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lemi,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darece belirlenen usul ve esaslar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evesinde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 ile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(17) Her limanda tonozla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ve demirleme ihtiya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ilgili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zenlemeler,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r,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 usul ve esaslar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darece belirlenir.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(18)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izni olmayan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liman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belgesi ya da demirleme ordinosu olmayan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hizmeti verilmesi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iznine tabidir.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(19)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birlik gezi yapan gezinti (tenezz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h) teknelerinin;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lama,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ve seyir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belirlenmesine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hususlar,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hizmetler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bulundurularak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nca belirlenir ve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onaylan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ve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yerlerinin kapasitesinin 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durumunda, kapasite,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-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tlamalar getirebilir.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evrenin korunmas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evre kirlili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inin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nlenmesinde uyulacak kurallar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ilgili bildirim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lemler, 26/12/2004 tarihli ve 25682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Gemilerden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Kontrol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konusu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er mevzuat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evesinde yerine getirilir.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leticileri,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lenmesi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ve sonras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 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malzemelerin denizde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mda birikmemesi,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leme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ve sonras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lacak temizlik esnas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denize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lmemesi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zerinden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mur sular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denize akmamas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gerekli tedbirleri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sahay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temiz ve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zenli bulundurur.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yerine getirmeyen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letmelerine, 9/8/1983 tarihli ve 2872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Kanunu ve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idari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uygulanmas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yla, ilgili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lki idare amirli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derhal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bildirimde bulunulur.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 havuz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rken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perdeleme sisteminin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 havuz, kuru havuz ve 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slak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gemi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nmadan veya gemiler denize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lmadan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zey temizli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emniyet tedbirlerinin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 tesisin sorumlulu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Deniz olaylar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 bildirim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gelen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ilgilileri; seyir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meydana gelen deniz kazalar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nemli makine 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genel seyir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saptad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gemide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lenen su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 VHF veya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uygun ileti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im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olaydan itibaren en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üç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saat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ve kanaatlerini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eren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bir raporu da en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 saat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bildirmekle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tir: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kaptanlar,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hizmeti vermekte olduklar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seyir te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hizat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rebildikleri eksiklik ve aksakl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deniz kazalar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seyir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zerg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seyir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inin tehlikeye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lmesi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ile ilgili tespit ettikleri hususlar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derhal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bildirir ve bu bildirimi izleyen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 saat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de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bir rapor verir.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kaptanlar, emniyetli olarak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hizmeti verilemeyecek gemilere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hizmeti veremez. Bu gemiler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bildirilir ve emniyet tedbirleri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gemilere izinsiz olarak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hizmetinin verildi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inin tespiti halinde, ilgili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idari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Gemi trafik hizmetleri operat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rlerinin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kleri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tir;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meydana gelen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kaza ile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ve emniyetine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olaylar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ivedilikle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bildirmekle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b) Yerel trafikte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mevzuat ihlalleri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inceleme veya idari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delilleri ile belgelendirerek ivedilikle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bildirirler.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limandaki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istenilen duyurular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yaparlar.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zellikle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men,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apa, zincir ya 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elik halat gibi donan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denize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lmesi halinde, gemi personeli donan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yeri derhal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aretler ve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bildirir.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gerek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rmesi halinde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en donan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ilgililerince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Usuls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z demirleme, yana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ma ve ba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lama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Gerekli izin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an,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ralara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layan,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demirleyen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uyar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uygun olan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yeri belirtilerek yer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tirmesi talimat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(2)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demirlenmesi yasakt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alanlara izinsiz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terk edilmi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gemilerin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bulundu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yerden kalkmamalar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lemi; ilgili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lki idare amirli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koordinesinde kolluk kuvvetleri ve belediye b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nyesindeki birimlerce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gemiler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alanlara yeniden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nlenebilmesi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emniyet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belediyesi zab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 ekiplerince denetim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Bu madde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hareket eden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bulunduklar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yerden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lan masraflar gemi ilgililerince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denir ve gemi,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idari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Tahmil ve tahliye hizmetleri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olanlar ile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tahmil ve tahliye hizmetleri,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ve ilgili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olmamak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ilgili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letmesi koordinesinde yerine getirilir.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Yana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ma alanlar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 g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i ve koordinasyon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Gemi kaptanlar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;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ma ya da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raya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uygun bi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imde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emin olurlar ve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rekli kontroller ile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konumunu muhafaza etmesini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rken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revli olmayan seyirci,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urlay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gal edemezler. Bunlar manevra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uzak tutulur.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leticileri ile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gerekli koordinasyon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lanmadan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veya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 manevralar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ilgilileri,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emniyetli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venli bir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ekilde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abilmesi veya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lanabilmesi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nlatma, usturma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a,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nleme,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rme, derinlik, 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amand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 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nlendirme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aretleri, sesli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rsel emniyet uyar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benzeri hususlarda,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istenen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nlemleri derhal yerine getirir ve bunlar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reklili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lar.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leticisi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lar, tesislerindeki gemi hareketlerini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darenin belirleyece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bi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imde ve elektronik ortamda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zenli olarak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ilgilileri,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gerekli koordinasyonu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yerine getirmeyen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tesislerine,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izni verilmez ve gerekti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ilgilileri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idari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(6)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leticisi her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manevralarda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kaptana yard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olmak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koordineli olarak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abilece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 haberle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 imk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ve kabiliyetine sahip bir irtibat personeli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revlendirir.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(7)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tesisleri,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olumsuzluk ve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derhal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 denetimine tabi gemiler ile g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 hizmet noktalar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aras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nda ta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ma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denetimine tabi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hizmeti verilen yerlere ya da bu yerlerden onlara; yolcu, yolcu 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gemi personeli, malzeme, kumanya ve gemi ile ilgili olan ki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iler ancak izin verilmi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hizmet tekneleri ile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nabilir. Bu teknelere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izin verilir.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denetimine tabi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hizmeti verilen yerler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hizmet verecek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idaresi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belirlenen yerlerden hareket eder ve tekrar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Bunlara dair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ma,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ve benzer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hususlar izin belgelerinde belirtilir.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denetimine tabi olmayan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da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izni olan belgeli hizmet tekneleriyle servis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Ancak bu tekneler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hizmeti verilen yerleri kullanmayabilir.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Denetim yetkisine sahip kamu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revlileri,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denetimine tabi olan veya olmayan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na, kamuya ait teknelerle gidip gelebilecekleri gibi,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izin verilmi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tekneler ile de toplu veya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gidip gelebilir.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bu madde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izin almayan hizmet tekneleri,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faaliyette bulunamaz.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Vardiya zorunlulu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Demirli ya 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bulunan 150 GT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zerindeki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gerekti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yerden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rabilecek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yeterlikte personel bulundurulur. Bu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zenlemenin yerine getirilmesinden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 sorumludur.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merkezlerinde,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rabilecek yeterlili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sahip bir kaptan, bir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hendis/makinist, bir makine personeli ve bir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verte personelinden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bir vardiya ekibi bulundurmas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bu madde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mlerinden muaft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merkezinde borda bordaya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lanacak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en fazla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rt adet olmak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belirlenir.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nma merkezinin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ile can ve mal emniyetine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tedbirlerin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 ile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merkezi ilgilileri sorumludur.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Merkezi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kamu idareleri ile mahalli idarelerden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 genel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ndaki kamu idareleri,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b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eli idareler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merkezlerini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kullanabilirler.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merkezlerindeki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letene ait birden fazla iskele tek bar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 merkezi olarak kabul edilir.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Bayrak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ekme zorunlulu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30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bulunan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undan bat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kadar ulusal bayra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 ise sadece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eker. Seyir halinde bulunan gemiler ise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bat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una kadarki zaman diliminde bayraklar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ekili b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rakabilir.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boyutlar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orant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ebatlarda,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lebilen, uygun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kseklikte ve 22/9/1983 tarihli ve 2893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Bayra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Kanunu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uygun olur.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Gemilerde bulunan 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dan takip ve haberle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me cihazlar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 kullan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lgili mevzuat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OTS ve UMTS gibi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dan gemilerin takip edilmesine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cihazlar ile VHF bulundurma mecburiyeti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zakta bulunma,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nceden bildirilmesi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za gibi durumlar ve ola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haller haricinde bu cihazlar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halde bulundurur.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Gemi trafik hizmetleri sistemleri olan ya da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zeni tesis edilmi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seyir halinde bulunan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ilgili sekt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kanallar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rekli dinler ve verilen talimatlara uyar.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Deniz yang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ile m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cadele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abilecek deniz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6/8/1975 tarihli ve 7/10357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 konulan Karada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kabilecek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nlarla, Deniz, Liman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Karaya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abilecek ve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labilecek veya Karada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ve Denize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abilecek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nlara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nabilecek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nleme,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 ve Kurtarma Tedbirleri Hakk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larca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 edilir.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sabit ve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nabilir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 ile ilk yard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niteleri ve te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hizatlar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tam,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durumda bulundurulur.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kabilecek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 faaliyetleri, ilgili mevzuat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turulan gerekli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lerle donat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 ekipleri ile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faaliyetlerinde bulunan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 da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talimat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rultusunda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 faaliyetlerine kat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Tankerler ile yak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 tanklar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nda 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cak/so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uk 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lem yap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lacak gemi ve deniz ara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 bak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 ve onar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(1)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cak ve so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uk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veya onar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gazdan 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 yapacak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21/12/2004 tarihli ve 25677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a, Tadilat,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m, Onar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ve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C7406B">
        <w:rPr>
          <w:rFonts w:ascii="Times New Roman" w:eastAsia="ヒラギノ明朝 Pro W3" w:hAnsi="Times" w:cs="Times"/>
          <w:sz w:val="18"/>
          <w:szCs w:val="18"/>
        </w:rPr>
        <w:t>İş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lemlerinde Gazdan 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uyarlar.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Gemilere ya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, yak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 ve su ikmali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bulunan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su,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ikmali,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uygun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 iskele, 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ve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belirlenen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su,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ikmali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lamaz. Su,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hizmetleri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her saatinde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labilir. Hava ve deniz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su,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lemleri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tlanabilir.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Petrol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zararl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maddeleri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kme olarak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leyen tesislerde gemiden gemiye su,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faaliyeti, tesiste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halde bulunan geminin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operasyonunun devam etti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lamaz. Ancak, ikmal faaliyetine ilgili liman tesisinin uygun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rmesi halinde,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 operasyonu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ncesinde, sonras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veya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operasyonlar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durdurularak ve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operasyonlar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gemi ile tesis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tamamen s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lmek ve emniyet 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izin verilebilir.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veren gemi tonaj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deniz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yeterli miktarda mali sorumluluk sigortas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belgelerine sahip olmak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kabul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ren 1 inci grup ve 2 nci grup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ve sigortac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mali sorumluluk poli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eleri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belgeler kabul edilmez. Ancak, 1 inci ve 2 nci grup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ve sigortac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7406B">
        <w:rPr>
          <w:rFonts w:ascii="Times New Roman" w:eastAsia="ヒラギノ明朝 Pro W3" w:hAnsi="Times" w:cs="Times"/>
          <w:sz w:val="18"/>
          <w:szCs w:val="18"/>
        </w:rPr>
        <w:t>ışı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Hazine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yetkilendirilmi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veren gemide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nan ve elle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lenen petrol ve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revlerinden kaynaklanacak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zarar risklerine ve geminin bir olay sonras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en az 150 milyon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erinde sigorta yapabilecek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yerle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ik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ve sigortac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poli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eleri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ndan kabul edilebilir.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kabul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rmeyen mali sorumluluk belgesine sahip olan geminin ve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leticisinin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vermesine izin verilmez. Kabul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ren 1 inci grup ve 2 nci grup kul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 ve sigortac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listesi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/Yak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ikmali esnas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alan ve veren gemilerde,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 deniz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 personeli ve ekipman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bulundurulur. Yang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lmesi nedeniyle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abilecek deniz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ini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nlemeye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her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tedbir; gemi,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ikmalcisi ilgililerince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operasyonunda bulunan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veren ve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alan gemiler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uyulmas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zorunlu emniyetli operasyon gerekleri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belirlenerek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Belirlenen kurallara uygun hareket edilmemesi durumunda ilgili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operasyonuna izin verilmez.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(6)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operasyonu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muhtemel deniz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 hizmeti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verilir veya verdirilir.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(7) Bir olay sonras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durumunda ilgililer kendi acil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 planlar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belirlenen yerlere ve ilgili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ivedilikle haber vermek ve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imk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ve kabiliyetleri ile ilk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dahaleyi yapmak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(8) Ya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veya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halinde deniz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evresinin petrol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zararl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maddelerle kirlenmesi durumunda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dahale ve zararlar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tazminine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uygulan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Yak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 ikmal tankerlerinin ve seferden men edilmi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gemilerin 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tesislerinde bar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35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 tankerlerinin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tesisine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na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gerekli tedbirlerin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 ile koordine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izin verilebilir.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zerinde haciz, ihtiyati haciz ve seferden men karar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n, ticari faaliyette bulunmamalar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kayd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yla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bulundurularak ayn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bulunan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tesislerinden yararlanmalar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ilgilileri ile koordineli olarak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izin verilebilir.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Yabanc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askeri gemilerin limana giri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askeri gemilerin,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karasular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tesislerine giri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leri,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buralardaki hareket ve faaliyetleri, ilgili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tabidir.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kleer askeri gemilerin,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 ziyaretlerine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olarak mevzuat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belirtilen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mler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evesinde ilgili kurum ve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gerekli tedbirler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Denizle ba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lant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akarsularla ilgili d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zenleme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37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olan denizle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akarsularda;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Teknelerin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lama ve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ekek yeri planlamas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Tekne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c)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tedbir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ve gerekli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hususlarda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7406B" w:rsidRPr="00C7406B" w:rsidRDefault="00C7406B" w:rsidP="00C7406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7406B" w:rsidRPr="00C7406B" w:rsidRDefault="00C7406B" w:rsidP="00C7406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Denetim ve Yapt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Denetim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(1)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faaliyet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steren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4922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Kanun, 618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Kanun, 655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Kararname (KHK) ve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ulusal ve uluslararas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 gere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ince,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emniyetinin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bayrak ve liman devleti kontrol prosed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hal ve icaba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denetlenir.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bulunan gemi,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ve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ilgililer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netmelik ve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 temin etmeye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nelik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gereklerini yerine getirir.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uymakla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kurallar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ihlal edenlere, ya da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 ve emniyetini temin ile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hareket edenlere, 655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Kararname, 618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 ve 4922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Kanun uyar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idari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uygulan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abilecek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ine, 2872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Kanunu ve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mlerine ya da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 ve emniyetini temin ile ilgili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hareket edenler;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 da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yetkilendirilmi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olan denetim personelinin 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zenleyece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tespit tutana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neticesinde, yirmi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 saat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davet edilir ve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nan idari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karar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ilgiliye tebli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edilir.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Tespit tutana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idari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karar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tebligat usulleri 30/3/2005 tarihli ve 5326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Kabahatler Kanunu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 tanzim edilir.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(5) Denetleme sonunda durumu mevzuat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mlerine uygun olmayan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na, eksikliklerini giderinceye kadar seferine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saade edilmez.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(6)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655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KHK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nin 28 inci maddesinin ikinci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(b) bendinde belirlenen yetkiye dayanarak 34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maddenin;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C7406B">
        <w:rPr>
          <w:rFonts w:ascii="Times New Roman" w:eastAsia="ヒラギノ明朝 Pro W3" w:hAnsi="Times" w:cs="Times"/>
          <w:sz w:val="18"/>
          <w:szCs w:val="18"/>
        </w:rPr>
        <w:t>Üçü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hareket edenlere 20.000 TL,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Yedinci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hareket edenlere 30.000 TL,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idari para cezas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(7)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655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KHK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nin 28 inci maddesinin ikinci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(b) bendinde belirlenen yetkiye dayanarak 22 nci maddenin yedinci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belirlenen usul ve esaslara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hareket edenlere 10.000 TL idari para cezas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belirlenecek kurallara ayk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hareket etti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tespit edilen ikmal gemilerinin, yak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 ikmali yapan gemilerin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tesislerinin faaliyetleri uygunsuzluk giderilene kadar durdurulur.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Deniz kaza ve olaylar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 idari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nden incelenmesi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(1)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meydana gelen deniz kazalar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olaylar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idari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nden incelenir ve bu inceleme sonucunda haz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rlanan dosya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dareye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nderilir.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dari tahkikat tamamlan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ncaya kadar geminin seferine izin verilmez. Gemi,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ilgilileri ile gemi personeli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incelemesinde, gerekli kolayl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ini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lamakla m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kelleftir.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ca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gelen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ilgilileri ve personeli, olaya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delilleri muhafaza etmek,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lara uymak ve sorulacak sorulara cevap vermekle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(2) 655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KHK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nin 29 uncu maddesinin birinci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turulan Kaza Ara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rma ve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nceleme Kuruluna ili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 sakl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olup, birinci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krada belirtilen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kler bu Kurula kar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da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erlidir.</w:t>
      </w:r>
    </w:p>
    <w:p w:rsidR="00C7406B" w:rsidRPr="00C7406B" w:rsidRDefault="00C7406B" w:rsidP="00C7406B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YED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C7406B" w:rsidRPr="00C7406B" w:rsidRDefault="00C7406B" w:rsidP="00C7406B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itli ve Son H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stanbul Liman Ba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stanbul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ziyaret edecek yabanc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rk asker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gemiler, geli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lerini Kuzey Deniz Saha Komutanl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bildirerek, bu Komutanl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lanacak mutabakata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zkulesi Fenerinden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en boylam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usu ile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nci Burnu ve Moda Burnu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alana demirleyebilir. Zorunlu hallerde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demirleme Kuzey Deniz Saha Komutanl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ortak bir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Yolcu gemileri izin almak ko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uluyla Dolmabah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demirleyebilir.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verilen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avlama sezonunda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faaliyeti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faaliyet, gerek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lmesi halinde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ici olarak durdurulur. Belirtilen co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rafi koordinatlar Avrupa Datumu 1950 (ED 50)'ye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1 nolu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avlama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gibidir: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1)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13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21,6"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08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33"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2)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13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54"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10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15"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3)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15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20"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17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28"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4)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15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48"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16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54"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5)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14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06"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10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00"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2 nolu bal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avlama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gibidir: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1)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13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48"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07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30"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2)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14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42"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07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12"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3)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15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37"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06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11"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4)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15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40"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05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53"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5) 41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14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45"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07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00"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(4) Patlay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parlay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yan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benzeri tehlikeli maddeler, Anadolu ve Avrupa yakalar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zel kaplar ve ambalajlar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inde, vagonlara ve kamyonlara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klenmi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olarak,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yan ve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tan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venlik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nlemleri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narak, bu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yolcusuz araba vapuru, araba ferisi veya tren vapuru ile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nabilir. Bu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00:30 ile 06:00 saatleri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stanbul Bo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ndan, hava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ekimi elli sekiz metre ve daha fazla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yapmas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yasakt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r. Hava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ekimi elli d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 metre ile elli sekiz metre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ise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lik etmesi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bo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az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yapabilir.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stanbul Bo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trafik 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eritleri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emniyet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denetimleri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lamaz. Ancak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len durumlarda emniyet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k denetimleri gemiye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kacak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revlilerce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 kaptan alma yerlerinde, geminin gidece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tesisine kadar yolda,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tesisinde veya kendilerine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demirleme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(7)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mesafesi,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stanbul Bo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Hali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200 metreye Marmara Denizinde 500 metreye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Gemi Trafik Hizmetleri Merkezi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yerel deniz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durdurulur.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zmit (Kocaeli) Liman Ba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na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zel h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mler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rfez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pr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nden hava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ekimi altm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metre ve daha fazla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yapmas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yasakt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r. Hava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ekimi elli alt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metre ile altm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metre aras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olan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;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gerekli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ve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lik etmesi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yla bo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az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yapabilir.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mesafesi,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zmit 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rfezinde 500 metreye d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üğü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Gemi Trafik Hizmetleri Merkezi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yerel deniz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durdurulur.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Denizcilik e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itimi deniz alanlar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stanbul Teknik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niversitesi Denizcilik Fak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ltesi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bulunan ve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hatt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kalan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denizcilik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itim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alanlara izinsiz girilmez, demirleme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lmaz ve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itim yapan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seyrine mani olunmaz.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1) 40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48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57"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17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42"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2) 40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48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48"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17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52"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3) 40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48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42"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029</w:t>
      </w:r>
      <w:r w:rsidRPr="00C7406B">
        <w:rPr>
          <w:rFonts w:ascii="Times New Roman" w:eastAsia="ヒラギノ明朝 Pro W3" w:hAnsi="Times" w:cs="Times"/>
          <w:sz w:val="18"/>
          <w:szCs w:val="18"/>
        </w:rPr>
        <w:t>º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17</w:t>
      </w:r>
      <w:r w:rsidRPr="00C7406B">
        <w:rPr>
          <w:rFonts w:ascii="Times New Roman" w:eastAsia="ヒラギノ明朝 Pro W3" w:hAnsi="Times" w:cs="Times"/>
          <w:sz w:val="18"/>
          <w:szCs w:val="18"/>
        </w:rPr>
        <w:t>´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49"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(2) Karadeniz Teknik 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niversitesi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rmene Deniz Bilimleri Fak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ltesi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nde bulunan ve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 koordinatlar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 hatt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kalan deniz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denizcilik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itim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Bu alanlara izinsiz girilmez, demirleme yap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lmaz ve 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itim yapan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seyrine mani olunmaz.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1)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55' 20"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12' 17"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2)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55' 24"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12' 17"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3)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55' 29"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12' 30"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4)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55' 25" K </w:t>
      </w:r>
      <w:r w:rsidRPr="00C7406B">
        <w:rPr>
          <w:rFonts w:ascii="Times New Roman" w:eastAsia="ヒラギノ明朝 Pro W3" w:hAnsi="Times" w:cs="Times"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40</w:t>
      </w:r>
      <w:r w:rsidRPr="00C7406B">
        <w:rPr>
          <w:rFonts w:ascii="Times New Roman" w:eastAsia="ヒラギノ明朝 Pro W3" w:hAnsi="Times" w:cs="Times"/>
          <w:sz w:val="18"/>
          <w:szCs w:val="18"/>
        </w:rPr>
        <w:t>°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12' 37" D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Deniz trafi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i k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tlamalar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gibi olumsuz hava ve deniz ko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ciddi tehlike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turaca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kanaati h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 oldu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unda, kurtarma ya 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kirlili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temizlik operasyonu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liman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trafi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ine ge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ici veya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smi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tlama getirilmesine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yetkilidir.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(2)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gerekti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ndaki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faaliyetleri,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tlan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veya durdurulur.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Tarama ve iskandil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45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tesislerindeki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 manevra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taranmas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ilgili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leticisi kurulu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; faaliyetin ayr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tarama faaliyetinde kullanaca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faaliyetin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resini, faaliyet 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denizde, manevra alanlar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nda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alaca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nlemleri, yaz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olarak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bildirir.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leticiler, kendi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 ile ilgili yana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ma ve ba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 yerleri ile manevra sahalar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deniz derinli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iskandil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erlerini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ncel haritalardaki derinliklerden az olmama ko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ulunu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 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leticiler,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çü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 de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erlerini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ve Deniz Kuvvetleri Komutanl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Seyir Hidrografi ve O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inografi Dairesi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iletir.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Tehlike olu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turan gemi ve deniz ara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nda, cinsi, tonaj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bayra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adl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mercilerce verilmi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haciz, ihtiyati haciz, ihtiyati tedbir veya seferden men kararlar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gibi hukuki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leme konu olan veya teknik eksikli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nedeniyle bir idari karar ile seferden 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konulan ya da herhangi bir sebeple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tesislerinde veya demirleme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bekleyen, tehlike olu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turan, kumanda edilemeyen ve benzeri nedenlerle denize elveri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li olmayan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, denize elveri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li hale getirmek, seyir, can, mal,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evre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 ve emniyetini tehlikeye atmayacak tedbirleri derhal almak ve 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rmakla,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hilinde, gemi ilgilileri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Liman idari sahas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bat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k, yar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veya terk edilmi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vaziyette bulunan gemi ve deniz ara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en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sa zamanda </w:t>
      </w:r>
      <w:r w:rsidRPr="00C7406B">
        <w:rPr>
          <w:rFonts w:ascii="Times New Roman" w:eastAsia="ヒラギノ明朝 Pro W3" w:hAnsi="Times" w:cs="Times"/>
          <w:sz w:val="18"/>
          <w:szCs w:val="18"/>
        </w:rPr>
        <w:t>çı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ekilmesi veya zarars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 hale getirilmesinden,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 izni d</w:t>
      </w:r>
      <w:r w:rsidRPr="00C7406B">
        <w:rPr>
          <w:rFonts w:ascii="Times New Roman" w:eastAsia="ヒラギノ明朝 Pro W3" w:hAnsi="Times" w:cs="Times"/>
          <w:sz w:val="18"/>
          <w:szCs w:val="18"/>
        </w:rPr>
        <w:t>â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hilinde, gemi ilgilileri sorumludur.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(3) Karaya oturma ve s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klenme gibi acil durumda bulunan gemi ve deniz arac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ilgilileri 72 saat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 kurtarma talebi yapmaz ise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nca resen kurtarma i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lemi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i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km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tarihinden itibaren </w:t>
      </w:r>
      <w:r w:rsidRPr="00C7406B">
        <w:rPr>
          <w:rFonts w:ascii="Times New Roman" w:eastAsia="ヒラギノ明朝 Pro W3" w:hAnsi="Times" w:cs="Times"/>
          <w:sz w:val="18"/>
          <w:szCs w:val="18"/>
        </w:rPr>
        <w:t>üç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inde, sonras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 ise be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lda bir,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dareden onayl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ve liman ba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7406B">
        <w:rPr>
          <w:rFonts w:ascii="Times New Roman" w:eastAsia="ヒラギノ明朝 Pro W3" w:hAnsi="Times" w:cs="Times"/>
          <w:sz w:val="18"/>
          <w:szCs w:val="18"/>
        </w:rPr>
        <w:t>ığı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zetiminde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rlere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eki testi ilgili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ndan yapt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 ve sonu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dareye sunulur.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(2)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na uygunluk sa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layamayan k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lavuzluk ve r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mork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rc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te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kilatlar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girmesinden itibaren bir sene i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erisinde bu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yerine getirmek zorundad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netmelikler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7406B">
        <w:rPr>
          <w:rFonts w:ascii="Times New Roman" w:eastAsia="ヒラギノ明朝 Pro W3" w:hAnsi="Times" w:cs="Times"/>
          <w:sz w:val="18"/>
          <w:szCs w:val="18"/>
        </w:rPr>
        <w:t>ğı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daki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netmelikler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7406B">
        <w:rPr>
          <w:rFonts w:ascii="Times New Roman" w:eastAsia="ヒラギノ明朝 Pro W3" w:hAnsi="Times" w:cs="Times"/>
          <w:sz w:val="18"/>
          <w:szCs w:val="18"/>
        </w:rPr>
        <w:t>ış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a) 16/1/1978 tarihli ve 16171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Alia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b) 26/5/2011 tarihli ve 27945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Ambarl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c) 23/8/2011 tarihli ve 28034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Anamur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14/3/1980 tarihli ve 16929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Ayval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d) 21/7/1980 tarihli ve 17054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Band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e) 21/8/2007 tarihli ve 26620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Bodrum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f) 25/8/2011 tarihli ve 28036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Ceyhan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g) 11/9/1982 tarihli ve 17809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C7406B">
        <w:rPr>
          <w:rFonts w:ascii="Times New Roman" w:eastAsia="ヒラギノ明朝 Pro W3" w:hAnsi="Times" w:cs="Times"/>
          <w:sz w:val="18"/>
          <w:szCs w:val="18"/>
        </w:rPr>
        <w:t>Ç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anakkale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22/12/1981 tarihli ve 17552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Dikili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h) 26/5/2011 tarihli ve 27945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Enez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2/9/1980 tarihli ve 17093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Fethiye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i) 9/12/1979 tarihli ve 16834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Gelibolu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j) 27/8/2006 tarihli ve 26272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G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k)16/1/1981 tarihli ve 17222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Hopa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l) 23/8/2011 tarihli ve 28034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skenderun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m) 10/9/2011 tarihli ve 28050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stanbul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n) 10/2/2011 tarihli ve 27842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Karadeniz Ere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li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o) 22/3/2011 tarihli ve 27882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Karasu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23/8/2011 tarihli ve 28034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Karata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p) 13/9/2011 tarihli ve 28053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Kefken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r) 10/2/2011 tarihli ve 27842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C7406B">
        <w:rPr>
          <w:rFonts w:ascii="Times New Roman" w:eastAsia="ヒラギノ明朝 Pro W3" w:hAnsi="Times" w:cs="Times"/>
          <w:sz w:val="18"/>
          <w:szCs w:val="18"/>
        </w:rPr>
        <w:t>İ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zmit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lastRenderedPageBreak/>
        <w:t>s) 23/8/2011 tarihli ve 28034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Mersin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4/12/1980 tarihli ve 17180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Rize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t) 4/3/2011 tarihli ve 27864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Silivri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u) 22/3/2011 tarihli ve 27882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ile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) 23/8/2011 tarihli ve 28034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Ta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ucu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v) 5/3/2011 tarihli ve 27865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Tekirda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i,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sz w:val="18"/>
          <w:szCs w:val="18"/>
        </w:rPr>
        <w:t>y) 22/3/2011 tarihli ve 27882 say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7406B">
        <w:rPr>
          <w:rFonts w:ascii="Times New Roman" w:eastAsia="ヒラギノ明朝 Pro W3" w:hAnsi="Times" w:cs="Times"/>
          <w:sz w:val="18"/>
          <w:szCs w:val="18"/>
        </w:rPr>
        <w:t>î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7406B">
        <w:rPr>
          <w:rFonts w:ascii="Times New Roman" w:eastAsia="ヒラギノ明朝 Pro W3" w:hAnsi="Times" w:cs="Times"/>
          <w:sz w:val="18"/>
          <w:szCs w:val="18"/>
        </w:rPr>
        <w:t>’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mlanan Tuzla Liman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C7406B">
        <w:rPr>
          <w:rFonts w:ascii="Times New Roman" w:eastAsia="ヒラギノ明朝 Pro W3" w:hAnsi="Times" w:cs="Times"/>
          <w:sz w:val="18"/>
          <w:szCs w:val="18"/>
        </w:rPr>
        <w:t>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7406B">
        <w:rPr>
          <w:rFonts w:ascii="Times New Roman" w:eastAsia="ヒラギノ明朝 Pro W3" w:hAnsi="Times" w:cs="Times"/>
          <w:sz w:val="18"/>
          <w:szCs w:val="18"/>
        </w:rPr>
        <w:t>üğ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7406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C7406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C7406B">
        <w:rPr>
          <w:rFonts w:ascii="Times New Roman" w:eastAsia="ヒラギノ明朝 Pro W3" w:hAnsi="Times" w:cs="Times"/>
          <w:sz w:val="18"/>
          <w:szCs w:val="18"/>
        </w:rPr>
        <w:t>ö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mlerini Ula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rma, Denizcilik ve Haberle</w:t>
      </w:r>
      <w:r w:rsidRPr="00C7406B">
        <w:rPr>
          <w:rFonts w:ascii="Times New Roman" w:eastAsia="ヒラギノ明朝 Pro W3" w:hAnsi="Times" w:cs="Times"/>
          <w:sz w:val="18"/>
          <w:szCs w:val="18"/>
        </w:rPr>
        <w:t>ş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me Bakan</w:t>
      </w:r>
      <w:r w:rsidRPr="00C7406B">
        <w:rPr>
          <w:rFonts w:ascii="Times New Roman" w:eastAsia="ヒラギノ明朝 Pro W3" w:hAnsi="Times" w:cs="Times"/>
          <w:sz w:val="18"/>
          <w:szCs w:val="18"/>
        </w:rPr>
        <w:t>ı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7406B">
        <w:rPr>
          <w:rFonts w:ascii="Times New Roman" w:eastAsia="ヒラギノ明朝 Pro W3" w:hAnsi="Times" w:cs="Times"/>
          <w:sz w:val="18"/>
          <w:szCs w:val="18"/>
        </w:rPr>
        <w:t>ü</w:t>
      </w:r>
      <w:r w:rsidRPr="00C7406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7406B" w:rsidRPr="00C7406B" w:rsidRDefault="00C7406B" w:rsidP="00C7406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C7406B" w:rsidRPr="00C7406B" w:rsidRDefault="00C7406B" w:rsidP="00C7406B">
      <w:pPr>
        <w:tabs>
          <w:tab w:val="left" w:pos="708"/>
        </w:tabs>
        <w:spacing w:after="0" w:line="240" w:lineRule="exact"/>
        <w:jc w:val="both"/>
        <w:rPr>
          <w:rFonts w:ascii="Times New Roman" w:eastAsia="ヒラギノ明朝 Pro W3" w:hAnsi="Times" w:cs="Times New Roman"/>
          <w:b/>
          <w:bCs/>
          <w:sz w:val="18"/>
          <w:szCs w:val="18"/>
        </w:rPr>
      </w:pPr>
      <w:hyperlink r:id="rId5" w:history="1"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Y</w:t>
        </w:r>
        <w:r w:rsidRPr="00C7406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ö</w:t>
        </w:r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netmeli</w:t>
        </w:r>
        <w:r w:rsidRPr="00C7406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ğ</w:t>
        </w:r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eklerini g</w:t>
        </w:r>
        <w:r w:rsidRPr="00C7406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ö</w:t>
        </w:r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rmek i</w:t>
        </w:r>
        <w:r w:rsidRPr="00C7406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ç</w:t>
        </w:r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in t</w:t>
        </w:r>
        <w:r w:rsidRPr="00C7406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klay</w:t>
        </w:r>
        <w:r w:rsidRPr="00C7406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n</w:t>
        </w:r>
        <w:r w:rsidRPr="00C7406B">
          <w:rPr>
            <w:rFonts w:ascii="Times New Roman" w:eastAsia="ヒラギノ明朝 Pro W3" w:hAnsi="Times" w:cs="Times"/>
            <w:b/>
            <w:bCs/>
            <w:color w:val="0000FF"/>
            <w:sz w:val="18"/>
            <w:u w:val="single"/>
          </w:rPr>
          <w:t>ı</w:t>
        </w:r>
        <w:r w:rsidRPr="00C7406B">
          <w:rPr>
            <w:rFonts w:ascii="Times New Roman" w:eastAsia="ヒラギノ明朝 Pro W3" w:hAnsi="Times" w:cs="Times New Roman"/>
            <w:b/>
            <w:bCs/>
            <w:color w:val="0000FF"/>
            <w:sz w:val="18"/>
            <w:u w:val="single"/>
          </w:rPr>
          <w:t>z</w:t>
        </w:r>
      </w:hyperlink>
    </w:p>
    <w:p w:rsidR="005C72AF" w:rsidRPr="00540591" w:rsidRDefault="005C72AF" w:rsidP="00F804A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5C72AF" w:rsidRPr="0054059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40F37"/>
    <w:rsid w:val="00171D07"/>
    <w:rsid w:val="00174AD4"/>
    <w:rsid w:val="00191281"/>
    <w:rsid w:val="00193638"/>
    <w:rsid w:val="00193B5D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C0428"/>
    <w:rsid w:val="003D5847"/>
    <w:rsid w:val="003D78AE"/>
    <w:rsid w:val="003D7D78"/>
    <w:rsid w:val="003E7516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204A6"/>
    <w:rsid w:val="00540591"/>
    <w:rsid w:val="00543B62"/>
    <w:rsid w:val="00553DD2"/>
    <w:rsid w:val="00560B90"/>
    <w:rsid w:val="00562290"/>
    <w:rsid w:val="005659EC"/>
    <w:rsid w:val="00583EB9"/>
    <w:rsid w:val="005A6C63"/>
    <w:rsid w:val="005C72A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5467E"/>
    <w:rsid w:val="00C7406B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37C"/>
    <w:rsid w:val="00D81860"/>
    <w:rsid w:val="00D81C58"/>
    <w:rsid w:val="00D83281"/>
    <w:rsid w:val="00D97A3C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60837"/>
    <w:rsid w:val="00F77306"/>
    <w:rsid w:val="00F804AF"/>
    <w:rsid w:val="00F840B6"/>
    <w:rsid w:val="00F91DDC"/>
    <w:rsid w:val="00F966C0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0/20121031-5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11082</Words>
  <Characters>63169</Characters>
  <Application>Microsoft Office Word</Application>
  <DocSecurity>0</DocSecurity>
  <Lines>526</Lines>
  <Paragraphs>148</Paragraphs>
  <ScaleCrop>false</ScaleCrop>
  <Company>TURMOB</Company>
  <LinksUpToDate>false</LinksUpToDate>
  <CharactersWithSpaces>74103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272</cp:revision>
  <cp:lastPrinted>2012-08-29T06:03:00Z</cp:lastPrinted>
  <dcterms:created xsi:type="dcterms:W3CDTF">2012-06-01T06:02:00Z</dcterms:created>
  <dcterms:modified xsi:type="dcterms:W3CDTF">2012-10-31T06:39:00Z</dcterms:modified>
</cp:coreProperties>
</file>