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EA" w:rsidRDefault="00F310DC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  <w:r w:rsidRPr="00F310DC">
        <w:rPr>
          <w:rFonts w:eastAsia="Times New Roman" w:hAnsi="Times New Roman"/>
          <w:b/>
          <w:sz w:val="20"/>
          <w:lang w:eastAsia="tr-TR"/>
        </w:rPr>
        <w:t>29 Aralık 2012 Tarih,</w:t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>
        <w:rPr>
          <w:rFonts w:eastAsia="Times New Roman" w:hAnsi="Times New Roman"/>
          <w:b/>
          <w:sz w:val="20"/>
          <w:lang w:eastAsia="tr-TR"/>
        </w:rPr>
        <w:t xml:space="preserve"> </w:t>
      </w:r>
      <w:r w:rsidRPr="00F310DC">
        <w:rPr>
          <w:rFonts w:eastAsia="Times New Roman" w:hAnsi="Times New Roman"/>
          <w:b/>
          <w:sz w:val="20"/>
          <w:lang w:eastAsia="tr-TR"/>
        </w:rPr>
        <w:t xml:space="preserve">Sayı: 28512 </w:t>
      </w:r>
    </w:p>
    <w:p w:rsidR="00F032EA" w:rsidRDefault="00F032EA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p w:rsidR="006E40EE" w:rsidRDefault="006E40EE" w:rsidP="00C21E16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E40EE">
        <w:rPr>
          <w:rFonts w:ascii="Times New Roman" w:eastAsia="ヒラギノ明朝 Pro W3" w:hAnsi="Times" w:cs="Times New Roman"/>
          <w:sz w:val="18"/>
          <w:szCs w:val="18"/>
        </w:rPr>
        <w:tab/>
      </w:r>
    </w:p>
    <w:p w:rsidR="00C21E16" w:rsidRDefault="00C21E16" w:rsidP="00C21E16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Adalet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C21E16" w:rsidRDefault="00C21E16" w:rsidP="00C21E16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CEZA MUHAKEMES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KANUNU GERE</w:t>
      </w:r>
      <w:r>
        <w:rPr>
          <w:sz w:val="18"/>
          <w:szCs w:val="18"/>
        </w:rPr>
        <w:t>Ğİ</w:t>
      </w:r>
      <w:r>
        <w:rPr>
          <w:sz w:val="18"/>
          <w:szCs w:val="18"/>
        </w:rPr>
        <w:t>NCE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DAF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VE VEK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LLERE YAPILACAK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DEMELERE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</w:t>
      </w:r>
    </w:p>
    <w:p w:rsidR="00C21E16" w:rsidRDefault="00C21E16" w:rsidP="00C21E16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2013 YILI TAR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FES</w:t>
      </w:r>
      <w:r>
        <w:rPr>
          <w:sz w:val="18"/>
          <w:szCs w:val="18"/>
        </w:rPr>
        <w:t>İ</w:t>
      </w:r>
    </w:p>
    <w:p w:rsidR="00C21E16" w:rsidRDefault="00C21E16" w:rsidP="00C21E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C21E16" w:rsidRDefault="00C21E16" w:rsidP="00C21E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Tarifenin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4/12/2004</w:t>
      </w:r>
      <w:proofErr w:type="gramEnd"/>
      <w:r>
        <w:rPr>
          <w:sz w:val="18"/>
          <w:szCs w:val="18"/>
        </w:rPr>
        <w:t xml:space="preserve"> tarihli ve 5271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Ceza Muhakemesi Kanunu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soru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 ve kovu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 makamlar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dafi veya vekillere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denecek mebla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belirlemektir.</w:t>
      </w:r>
    </w:p>
    <w:p w:rsidR="00C21E16" w:rsidRDefault="00C21E16" w:rsidP="00C21E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C21E16" w:rsidRDefault="00C21E16" w:rsidP="00C21E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Tarife, Ceza Muhakemesi Kanunu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dafi veya vekillerin yapacaklar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hukuki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21E16" w:rsidRDefault="00C21E16" w:rsidP="00C21E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C21E16" w:rsidRDefault="00C21E16" w:rsidP="00C21E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Tarife, </w:t>
      </w:r>
      <w:proofErr w:type="gramStart"/>
      <w:r>
        <w:rPr>
          <w:sz w:val="18"/>
          <w:szCs w:val="18"/>
        </w:rPr>
        <w:t>23/3/2005</w:t>
      </w:r>
      <w:proofErr w:type="gramEnd"/>
      <w:r>
        <w:rPr>
          <w:sz w:val="18"/>
          <w:szCs w:val="18"/>
        </w:rPr>
        <w:t xml:space="preserve"> tarihli ve 5320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Ceza Muhakemesi Kanununun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ve Uygulama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Kanunun 13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C21E16" w:rsidRDefault="00C21E16" w:rsidP="00C21E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Tarife</w:t>
      </w:r>
    </w:p>
    <w:p w:rsidR="00C21E16" w:rsidRDefault="00C21E16" w:rsidP="00C21E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Ceza Muhakemesi Kanunu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hukuki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lemlerde;</w:t>
      </w:r>
    </w:p>
    <w:p w:rsidR="00C21E16" w:rsidRDefault="00C21E16" w:rsidP="00C21E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Soru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 evresinde takip edilen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182 TL,</w:t>
      </w:r>
    </w:p>
    <w:p w:rsidR="00C21E16" w:rsidRDefault="00C21E16" w:rsidP="00C21E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Sulh ceza mahkemelerinde takip edilen davalar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282 TL,</w:t>
      </w:r>
    </w:p>
    <w:p w:rsidR="00C21E16" w:rsidRDefault="00C21E16" w:rsidP="00C21E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Asliye ceza mahkemelerinde takip edilen davalar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310 TL, </w:t>
      </w:r>
    </w:p>
    <w:p w:rsidR="00C21E16" w:rsidRDefault="00C21E16" w:rsidP="00C21E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 ceza mahkemelerinde takip edilen davalar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561 TL,</w:t>
      </w:r>
    </w:p>
    <w:p w:rsidR="00C21E16" w:rsidRDefault="00C21E16" w:rsidP="00C21E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mahkemeleri:</w:t>
      </w:r>
    </w:p>
    <w:p w:rsidR="00C21E16" w:rsidRDefault="00C21E16" w:rsidP="00C21E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mahkemelerinde takip edilen davalar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310 TL,</w:t>
      </w:r>
    </w:p>
    <w:p w:rsidR="00C21E16" w:rsidRDefault="00C21E16" w:rsidP="00C21E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 ceza mahkemelerinde takip edilen davalar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561 TL,</w:t>
      </w:r>
    </w:p>
    <w:p w:rsidR="00C21E16" w:rsidRDefault="00C21E16" w:rsidP="00C21E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Askeri mahkemelerde takip edilen davalar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310 TL,</w:t>
      </w:r>
    </w:p>
    <w:p w:rsidR="00C21E16" w:rsidRDefault="00C21E16" w:rsidP="00C21E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cra Ceza ve Fikr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Haklar ceza mahkemesi gibi mahkemeler ile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nfaz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kimliklerinde takip edilen davalar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310 TL,</w:t>
      </w:r>
    </w:p>
    <w:p w:rsidR="00C21E16" w:rsidRDefault="00C21E16" w:rsidP="00C21E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Kanun yollar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mahkemeleri:</w:t>
      </w:r>
    </w:p>
    <w:p w:rsidR="00C21E16" w:rsidRDefault="00C21E16" w:rsidP="00C21E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 adliye mahkemelerinde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duru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davalar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561 TL,</w:t>
      </w:r>
    </w:p>
    <w:p w:rsidR="00C21E16" w:rsidRDefault="00C21E16" w:rsidP="00C21E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proofErr w:type="spellStart"/>
      <w:r>
        <w:rPr>
          <w:sz w:val="18"/>
          <w:szCs w:val="18"/>
        </w:rPr>
        <w:t>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tayda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duru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davalar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630 TL,</w:t>
      </w:r>
    </w:p>
    <w:p w:rsidR="00C21E16" w:rsidRDefault="00C21E16" w:rsidP="00C21E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C21E16" w:rsidRDefault="00C21E16" w:rsidP="00C21E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C21E16" w:rsidRDefault="00C21E16" w:rsidP="00C21E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Tarife 1 Ocak 2013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C21E16" w:rsidRDefault="00C21E16" w:rsidP="00C21E16">
      <w:pPr>
        <w:tabs>
          <w:tab w:val="left" w:pos="566"/>
        </w:tabs>
        <w:spacing w:after="0" w:line="240" w:lineRule="exact"/>
        <w:jc w:val="both"/>
        <w:rPr>
          <w:rFonts w:eastAsia="Times New Roman" w:hAnsi="Times New Roman"/>
          <w:b/>
          <w:sz w:val="20"/>
          <w:lang w:eastAsia="tr-TR"/>
        </w:rPr>
      </w:pPr>
    </w:p>
    <w:sectPr w:rsidR="00C21E16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D24C2"/>
    <w:rsid w:val="00173B24"/>
    <w:rsid w:val="00174758"/>
    <w:rsid w:val="00185C26"/>
    <w:rsid w:val="002F6EAD"/>
    <w:rsid w:val="004425B5"/>
    <w:rsid w:val="004A3E4F"/>
    <w:rsid w:val="0052195E"/>
    <w:rsid w:val="00555B99"/>
    <w:rsid w:val="005F5A80"/>
    <w:rsid w:val="00627628"/>
    <w:rsid w:val="006C1FD6"/>
    <w:rsid w:val="006E40EE"/>
    <w:rsid w:val="00764F61"/>
    <w:rsid w:val="007F4EC0"/>
    <w:rsid w:val="0082178F"/>
    <w:rsid w:val="009C3178"/>
    <w:rsid w:val="00B73A93"/>
    <w:rsid w:val="00C0288D"/>
    <w:rsid w:val="00C21E16"/>
    <w:rsid w:val="00C62F09"/>
    <w:rsid w:val="00CF0FFC"/>
    <w:rsid w:val="00DA0D8B"/>
    <w:rsid w:val="00E522BD"/>
    <w:rsid w:val="00E97136"/>
    <w:rsid w:val="00F032EA"/>
    <w:rsid w:val="00F310DC"/>
    <w:rsid w:val="00FB3355"/>
    <w:rsid w:val="00FD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 Baslık"/>
    <w:rsid w:val="00F032E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F032EA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F032E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Gl">
    <w:name w:val="Strong"/>
    <w:uiPriority w:val="22"/>
    <w:qFormat/>
    <w:rsid w:val="00173B24"/>
    <w:rPr>
      <w:rFonts w:ascii="Times New Roman" w:hAnsi="Times New Roman" w:cs="Times New Roman" w:hint="default"/>
      <w:b/>
      <w:bCs/>
    </w:rPr>
  </w:style>
  <w:style w:type="paragraph" w:customStyle="1" w:styleId="2-ortabaslk0">
    <w:name w:val="2-ortabaslk"/>
    <w:basedOn w:val="Normal"/>
    <w:rsid w:val="0017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17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>TURMOB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29</cp:revision>
  <dcterms:created xsi:type="dcterms:W3CDTF">2013-01-02T07:10:00Z</dcterms:created>
  <dcterms:modified xsi:type="dcterms:W3CDTF">2013-01-02T07:24:00Z</dcterms:modified>
</cp:coreProperties>
</file>