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E74F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28532</w:t>
      </w:r>
    </w:p>
    <w:p w:rsidR="004516C8" w:rsidRDefault="004516C8" w:rsidP="004516C8">
      <w:pPr>
        <w:tabs>
          <w:tab w:val="left" w:pos="566"/>
        </w:tabs>
        <w:spacing w:after="0" w:line="280" w:lineRule="atLeast"/>
        <w:rPr>
          <w:rFonts w:ascii="Times New Roman" w:eastAsia="ヒラギノ明朝 Pro W3" w:hAnsi="Times" w:cs="Times"/>
          <w:sz w:val="18"/>
          <w:szCs w:val="18"/>
          <w:u w:val="single"/>
        </w:rPr>
      </w:pPr>
    </w:p>
    <w:p w:rsidR="004516C8" w:rsidRDefault="004516C8" w:rsidP="004516C8">
      <w:pPr>
        <w:tabs>
          <w:tab w:val="left" w:pos="566"/>
        </w:tabs>
        <w:spacing w:after="0" w:line="280" w:lineRule="atLeas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ma ve Sosyal G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venlik Bakanl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I VE G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KURULLARI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HAKKINDA 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malarda bulunmak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zere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hangi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kurulaca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bu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umu,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rev ve yetkileri,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ile birden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ok kurul bulunmas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halinde kurullar aras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koordinasyon ve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ntemlerini belirlemektir.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netmelik, 20/6/2012 tarihli ve 6331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Kanunu kapsam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na giren, elli ve daha fazla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ve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rekli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lerin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yerlerini kapsar.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Dayanak ve tan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netmelik, 6331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Kanununun 22 ve 30 uncu maddelerine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veren, kurul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temsilcisi ve benzeri kavramlar 6331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Kanununda tan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gibidir.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verenin 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Elli ve daha fazla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ve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rekli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lerin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 ile ilgili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malarda bulunmak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zere kurul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aydan fazla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veren-alt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kisinin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hallerde;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a)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 ve daha fazla ise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kurul kurar.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faaliyetlerinin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lmesi ve kurullarca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konusunda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ve koordinasyon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verence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b) Bir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sadece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 ve daha fazla ise bu durumda kurul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verence kurulur. Kurul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turma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üğü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bulunmayan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veren, kurul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ile ilgili olarak koordinasyonu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zere vek</w:t>
      </w:r>
      <w:r w:rsidRPr="004516C8">
        <w:rPr>
          <w:rFonts w:ascii="Times New Roman" w:eastAsia="ヒラギノ明朝 Pro W3" w:hAnsi="Times" w:cs="Times"/>
          <w:sz w:val="18"/>
          <w:szCs w:val="18"/>
        </w:rPr>
        <w:t>â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leten yetkili bir temsilci atar.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c)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 ve daha fazla,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ellinin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ise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kurul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verence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turulur.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verenin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kurula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ve koordinasyonu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zere vek</w:t>
      </w:r>
      <w:r w:rsidRPr="004516C8">
        <w:rPr>
          <w:rFonts w:ascii="Times New Roman" w:eastAsia="ヒラギノ明朝 Pro W3" w:hAnsi="Times" w:cs="Times"/>
          <w:sz w:val="18"/>
          <w:szCs w:val="18"/>
        </w:rPr>
        <w:t>â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leten yetkili bir temsilci atar.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ellinin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nda ve toplam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elliden fazla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durumlarda ise koordinasyon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verence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lmak kayd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yla,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birlikte bir kurul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turulur. Kurulun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umunda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 6 nc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her iki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verenin ortak karar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ile atan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(3)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kisi bulunmayan ve ayn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alan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birden fazla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verenin bulunmas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bu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verenlerce birden fazla kurulun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516C8">
        <w:rPr>
          <w:rFonts w:ascii="Times New Roman" w:eastAsia="ヒラギノ明朝 Pro W3" w:hAnsi="Times" w:cs="Times"/>
          <w:sz w:val="18"/>
          <w:szCs w:val="18"/>
        </w:rPr>
        <w:t>â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verenler, birbirlerinin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etkileyebilecek kurul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di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verenleri bilgilendirir.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verenler,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mevzuat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uygun kurul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uygular.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Kurulun kurulaca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di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er 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yerleri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verene ba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fabrika, m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essese,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letme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letmeler grubu gibi birden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ok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u hallerde elli ve daha fazla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her bir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kurul kurulur.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lastRenderedPageBreak/>
        <w:t>(2)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krada belirtilen durumlarda ihtiya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halinde kurullar aras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koordinasyon ve bilgi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veri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verence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veren, birden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ok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her birinde kurulacak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usullerini 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zenlemek,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yla bu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yerlerine ait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ile ilgili raporlar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n, en az </w:t>
      </w:r>
      <w:r w:rsidRPr="004516C8">
        <w:rPr>
          <w:rFonts w:ascii="Times New Roman" w:eastAsia="ヒラギノ明朝 Pro W3" w:hAnsi="Times" w:cs="Times"/>
          <w:sz w:val="18"/>
          <w:szCs w:val="18"/>
        </w:rPr>
        <w:t>üç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ayda bir, ilgili teknik eleman ve uzmanlarca incelenmesini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lar.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ca bu raporlar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 tutarak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gereken tedbirleri tespit eder ve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Kurulun olu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umu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Kurul 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 belirtilen ki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ilerden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ur: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 hekimi,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nsan kaynaklar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personel, sosyal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 veya idari ve mali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tmekle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revli bir ki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d) Bulunmas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halinde sivil savunma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e) Bulunmas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halinde formen, ustaba</w:t>
      </w:r>
      <w:r w:rsidRPr="004516C8">
        <w:rPr>
          <w:rFonts w:ascii="Times New Roman" w:eastAsia="ヒラギノ明朝 Pro W3" w:hAnsi="Times" w:cs="Times"/>
          <w:sz w:val="18"/>
          <w:szCs w:val="18"/>
        </w:rPr>
        <w:t>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veya usta,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temsilcisi,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yerinde birden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ok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temsilcisi olmas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temsilci.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Kurulun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vekili, kurulun sekreteri ise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tam zamanl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zorunlulu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olmayan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ise kurul sekretaryas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; insan kaynaklar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personel, sosyal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 veya idari ve mali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tmekle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revli bir ki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(3) Bu maddenin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ve (d) bentlerinde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sterilen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atan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(4) Birden fazla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 hekiminin bulundu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uzman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revlendirilmesinde o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tehlike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uygun uzmanlar aras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birisi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(5) Bu maddenin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 (e) bendinde belirtilen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 o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yerindeki formen, ustaba</w:t>
      </w:r>
      <w:r w:rsidRPr="004516C8">
        <w:rPr>
          <w:rFonts w:ascii="Times New Roman" w:eastAsia="ヒラギノ明朝 Pro W3" w:hAnsi="Times" w:cs="Times"/>
          <w:sz w:val="18"/>
          <w:szCs w:val="18"/>
        </w:rPr>
        <w:t>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veya ustalar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dan fazlas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 a</w:t>
      </w:r>
      <w:r w:rsidRPr="004516C8">
        <w:rPr>
          <w:rFonts w:ascii="Times New Roman" w:eastAsia="ヒラギノ明朝 Pro W3" w:hAnsi="Times" w:cs="Times"/>
          <w:sz w:val="18"/>
          <w:szCs w:val="18"/>
        </w:rPr>
        <w:t>çı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 oyla se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ilir. Se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imle belirlenememesi halinde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atan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(6) Bu maddenin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(e) ve (f) bentlerinde s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en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yelerinin ayn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usullerle yedekleri se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(7) 4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bendine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re kurulacak kurullarda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 ve kurul sekreteri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ortak kararla atan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ndan, kurulun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yelerine ve yedeklerine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konular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itim verilmesi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yelerinin ve yedeklerinin 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itimleri asgari 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daki konular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kapsar;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a) Kurulun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 ve yetkileri,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konular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ulusal mevzuat ve standartlar,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 rastlanan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kazalar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tehlikeli vakalar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nedenleri,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hijyeninin temel ilkeleri,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im teknikleri,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e) Acil durum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nlemleri,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f) Meslek hastal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yerlerine ait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zel riskler,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Risk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erlendirmesi.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alt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kilerinde ortak kurul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umunda 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itimden her iki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birlikte sorumludur.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rev ve yetkiler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Kurulun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rev ve yetkileri 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niteli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ine uygun bir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nerge tasla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rlamak,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verenin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vekilinin onay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sunmak ve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nergenin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izlemek, izleme sonu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rapor haline getirip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gereken tedbirleri belirlemek ve kurul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ndemine almak,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konular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o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anlara yol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stermek,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c)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kin tehlikeleri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nlemleri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erlendirmek, tedbirleri belirlemek,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vekiline bildirimde bulunmak,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meydana gelen her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meydana gelen ancak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erlendirilmeyen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 ya da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ekipman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zarara 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ratma potansiyeli olan olaylar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veya meslek hastal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yahut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ile ilgili bir tehlike halinde gerekli ara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rma ve incelemeyi yapmak,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gereken tedbirleri bir raporla tespit ederek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vekiline vermek,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öğ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retimini planlamak, bu konu ve kurallarla ilgili programlar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rlamak,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vekilinin onay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sunmak ve bu programlar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izlemek ve eksiklik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lmesi halinde geri bildirimde bulunmak,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lacak bak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 ve onar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gerekli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venlik tedbirlerini planlamak ve bu tedbirlerin uygulamalar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kontrol etmek,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yang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n, do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 afet, sabotaj ve benzeri tehlikeler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tedbirlerin yeterlili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ini ve ekiplerin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izlemek,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durumuyla ilgili 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 bir rapor haz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rlamak, o 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lki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erlendirmek, elde edilen tecr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beye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ertesi 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program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yer alacak hususlar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erlendirerek belirlemek ve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verene teklifte bulunmak,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6331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 Kanununun 13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maddesinde belirtilen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maktan ka</w:t>
      </w:r>
      <w:r w:rsidRPr="004516C8">
        <w:rPr>
          <w:rFonts w:ascii="Times New Roman" w:eastAsia="ヒラギノ明朝 Pro W3" w:hAnsi="Times" w:cs="Times"/>
          <w:sz w:val="18"/>
          <w:szCs w:val="18"/>
        </w:rPr>
        <w:t>çı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talepleri ile ilgili acilen toplanarak karar vermek,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teknoloji,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organizasyonu,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sosyal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kiler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ortam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ile ilgili fakt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rlerin etkilerini kapsayan tutarl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genel bir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nleme politikas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tirmeye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malar yapmak.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(2)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netmelikle kendilerine verilen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revleri yapmalar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tlanamaz, k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muameleye maruz kalamazlar.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ma usulleri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(1) Kurul inceleme, izleme ve uyarmay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 bir 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zen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inde ve 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daki esaslar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nde bulundurarak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a) Kurullar ayda en az bir kere toplan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 Ancak kurul,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tehlike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dikkate alarak, tehlikeli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bu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renin iki ay, az tehlikeli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yerlerinde ise </w:t>
      </w:r>
      <w:r w:rsidRPr="004516C8">
        <w:rPr>
          <w:rFonts w:ascii="Times New Roman" w:eastAsia="ヒラギノ明朝 Pro W3" w:hAnsi="Times" w:cs="Times"/>
          <w:sz w:val="18"/>
          <w:szCs w:val="18"/>
        </w:rPr>
        <w:t>üç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ay olarak belirlenmesine karar verebilir.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b)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ndemi, yeri,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saati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dan en az 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rk sekiz saat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nce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yelerine bildirilir.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ndem, sorunlar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ve varsa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kin projelerin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nem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re belirlenir.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ndemde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iklik isteyebilirler. Bu istek kurulca uygun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516C8">
        <w:rPr>
          <w:rFonts w:ascii="Times New Roman" w:eastAsia="ヒラギノ明朝 Pro W3" w:hAnsi="Times" w:cs="Times"/>
          <w:sz w:val="18"/>
          <w:szCs w:val="18"/>
        </w:rPr>
        <w:t>üğü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 buna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uzuv kay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pl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halleri veya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zel bir tedbiri gerektiren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nemli hallerde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yelerinden herhangi biri kurulu ola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516C8">
        <w:rPr>
          <w:rFonts w:ascii="Times New Roman" w:eastAsia="ヒラギノ明朝 Pro W3" w:hAnsi="Times" w:cs="Times"/>
          <w:sz w:val="18"/>
          <w:szCs w:val="18"/>
        </w:rPr>
        <w:t>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rabilir. Bu konudaki tekliflerin kurul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veya sekreterine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gerekir.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, konunun ivedilik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nemine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tespit olunur.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) Kurul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saatleri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 Kurulun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ecek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reler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resinden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d) Kurul,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ile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toplan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 ve kat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ile karar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lamaz. Oylar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halinde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oyu karar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belirler.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un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lanamad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 bir nedenle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hallerde durumu belirten bir tutanak 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e) Her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da,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üşü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len konularla ilgili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eren bir tutanak 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zenlenir. Tutanak,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mza alt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 herhangi bir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leme gerek kalmaks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verene bildirilmi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516C8">
        <w:rPr>
          <w:rFonts w:ascii="Times New Roman" w:eastAsia="ヒラギノ明朝 Pro W3" w:hAnsi="Times" w:cs="Times"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mzal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tutanak ve kararlar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zel dosyas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f)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 gere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zere ilgililere duyurulur. Ayr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anlara duyurulmas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faydal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len konular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il</w:t>
      </w:r>
      <w:r w:rsidRPr="004516C8">
        <w:rPr>
          <w:rFonts w:ascii="Times New Roman" w:eastAsia="ヒラギノ明朝 Pro W3" w:hAnsi="Times" w:cs="Times"/>
          <w:sz w:val="18"/>
          <w:szCs w:val="18"/>
        </w:rPr>
        <w:t>â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edilir.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g) Her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da,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nceki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ya ili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kin kararlar ve bunlarla ilgili uygulamalar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kan veya kurulun sekreteri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kurula gerekli bilgi verilir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ndeme ge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Kurulca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il</w:t>
      </w:r>
      <w:r w:rsidRPr="004516C8">
        <w:rPr>
          <w:rFonts w:ascii="Times New Roman" w:eastAsia="ヒラギノ明朝 Pro W3" w:hAnsi="Times" w:cs="Times"/>
          <w:sz w:val="18"/>
          <w:szCs w:val="18"/>
        </w:rPr>
        <w:t>â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edilen kararlar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verenleri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(3) Kurul, 6331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i Kanununun 13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maddesinde belirtilen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maktan ka</w:t>
      </w:r>
      <w:r w:rsidRPr="004516C8">
        <w:rPr>
          <w:rFonts w:ascii="Times New Roman" w:eastAsia="ヒラギノ明朝 Pro W3" w:hAnsi="Times" w:cs="Times"/>
          <w:sz w:val="18"/>
          <w:szCs w:val="18"/>
        </w:rPr>
        <w:t>çı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taleplerinde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belirlenen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acilen toplan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da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nan karar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an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temsilcisine yaz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olarak tebli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lastRenderedPageBreak/>
        <w:t>İş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verenin veya 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veren vekilinin kurula ili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kin genel 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vekili, kurul i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gerekli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yeri, ara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veya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 vekili, kurulca haz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rlanan toplant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tutanaklar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kaza ve di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 vakalar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inceleme raporlar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kurulca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 denetim sonu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 ait kurul raporlar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lerinin incelemesini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yla,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bulundurur.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Kurulun 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(1) Kurullar, yapacaklar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tekliflerde, bulunacaklar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tavsiyelerde ve verecekleri kararlarda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yerinin durumunu ve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verenin olanaklar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 bulundururlar.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(2) Kurul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yeleri,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revleri nedeniyle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yerlerinin yap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retim teknikleri, ticari 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ekonomik durumlar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kleri ve </w:t>
      </w:r>
      <w:r w:rsidRPr="004516C8">
        <w:rPr>
          <w:rFonts w:ascii="Times New Roman" w:eastAsia="ヒラギノ明朝 Pro W3" w:hAnsi="Times" w:cs="Times"/>
          <w:sz w:val="18"/>
          <w:szCs w:val="18"/>
        </w:rPr>
        <w:t>öğ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rendiklerini gizli tutmak zorundad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(3) Kurullar,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nden tefti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yapmaya yetkili Bakanl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lerine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yapacaklar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incelemelerde kolayl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lamak ve yard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olmakla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anlar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anlar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korunmas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geli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tirilmesi amac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nca konulan kurallar, yasaklar ile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 ve tedbirlere uymak zorundad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tedbirlerinin belirlenmesi, uygulanmas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tedbirlere uyulmas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hususunda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anlar kurullarla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yaparlar.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(3) Kurullar taraf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 veya uygulamada kar</w:t>
      </w:r>
      <w:r w:rsidRPr="004516C8">
        <w:rPr>
          <w:rFonts w:ascii="Times New Roman" w:eastAsia="ヒラギノ明朝 Pro W3" w:hAnsi="Times" w:cs="Times"/>
          <w:sz w:val="18"/>
          <w:szCs w:val="18"/>
        </w:rPr>
        <w:t>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4516C8">
        <w:rPr>
          <w:rFonts w:ascii="Times New Roman" w:eastAsia="ヒラギノ明朝 Pro W3" w:hAnsi="Times" w:cs="Times"/>
          <w:sz w:val="18"/>
          <w:szCs w:val="18"/>
        </w:rPr>
        <w:t>üç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kler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anlar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an temsilcileri arac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ile kurula bilgi verirler.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Son H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4516C8" w:rsidRPr="004516C8" w:rsidRDefault="004516C8" w:rsidP="004516C8">
      <w:pPr>
        <w:spacing w:after="0" w:line="280" w:lineRule="atLeas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lan mevzuat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7/4/2004 tarihli ve 25426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516C8">
        <w:rPr>
          <w:rFonts w:ascii="Times New Roman" w:eastAsia="ヒラギノ明朝 Pro W3" w:hAnsi="Times" w:cs="Times"/>
          <w:sz w:val="18"/>
          <w:szCs w:val="18"/>
        </w:rPr>
        <w:t>î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516C8">
        <w:rPr>
          <w:rFonts w:ascii="Times New Roman" w:eastAsia="ヒラギノ明朝 Pro W3" w:hAnsi="Times" w:cs="Times"/>
          <w:sz w:val="18"/>
          <w:szCs w:val="18"/>
        </w:rPr>
        <w:t>’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4516C8">
        <w:rPr>
          <w:rFonts w:ascii="Times New Roman" w:eastAsia="ヒラギノ明朝 Pro W3" w:hAnsi="Times" w:cs="Times"/>
          <w:sz w:val="18"/>
          <w:szCs w:val="18"/>
        </w:rPr>
        <w:t>İş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6 nc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turulacak kurulda, mezk</w:t>
      </w:r>
      <w:r w:rsidRPr="004516C8">
        <w:rPr>
          <w:rFonts w:ascii="Times New Roman" w:eastAsia="ヒラギノ明朝 Pro W3" w:hAnsi="Times" w:cs="Times"/>
          <w:sz w:val="18"/>
          <w:szCs w:val="18"/>
        </w:rPr>
        <w:t>û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 maddenin birinci f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(b) ve (c) bentlerinde say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bulundurulma zorunlulu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u Kanunun 38 inci maddesinde belirtilen s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relere uygun olarak aran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yerlerinde olu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4516C8">
        <w:rPr>
          <w:rFonts w:ascii="Times New Roman" w:eastAsia="ヒラギノ明朝 Pro W3" w:hAnsi="Times" w:cs="Times"/>
          <w:sz w:val="18"/>
          <w:szCs w:val="18"/>
        </w:rPr>
        <w:t>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516C8">
        <w:rPr>
          <w:rFonts w:ascii="Times New Roman" w:eastAsia="ヒラギノ明朝 Pro W3" w:hAnsi="Times" w:cs="Times"/>
          <w:sz w:val="18"/>
          <w:szCs w:val="18"/>
        </w:rPr>
        <w:t>ığı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kurullar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nca al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4516C8">
        <w:rPr>
          <w:rFonts w:ascii="Times New Roman" w:eastAsia="ヒラギノ明朝 Pro W3" w:hAnsi="Times" w:cs="Times"/>
          <w:sz w:val="18"/>
          <w:szCs w:val="18"/>
        </w:rPr>
        <w:t>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i devam eder.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516C8">
        <w:rPr>
          <w:rFonts w:ascii="Times New Roman" w:eastAsia="ヒラギノ明朝 Pro W3" w:hAnsi="Times" w:cs="Times"/>
          <w:sz w:val="18"/>
          <w:szCs w:val="18"/>
        </w:rPr>
        <w:t>üğ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4516C8" w:rsidRPr="004516C8" w:rsidRDefault="004516C8" w:rsidP="004516C8">
      <w:pPr>
        <w:tabs>
          <w:tab w:val="left" w:pos="566"/>
        </w:tabs>
        <w:spacing w:after="0" w:line="280" w:lineRule="atLeas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4516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4516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4516C8">
        <w:rPr>
          <w:rFonts w:ascii="Times New Roman" w:eastAsia="ヒラギノ明朝 Pro W3" w:hAnsi="Times" w:cs="Times"/>
          <w:sz w:val="18"/>
          <w:szCs w:val="18"/>
        </w:rPr>
        <w:t>ö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4516C8">
        <w:rPr>
          <w:rFonts w:ascii="Times New Roman" w:eastAsia="ヒラギノ明朝 Pro W3" w:hAnsi="Times" w:cs="Times"/>
          <w:sz w:val="18"/>
          <w:szCs w:val="18"/>
        </w:rPr>
        <w:t>Ç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516C8">
        <w:rPr>
          <w:rFonts w:ascii="Times New Roman" w:eastAsia="ヒラギノ明朝 Pro W3" w:hAnsi="Times" w:cs="Times"/>
          <w:sz w:val="18"/>
          <w:szCs w:val="18"/>
        </w:rPr>
        <w:t>ış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4516C8">
        <w:rPr>
          <w:rFonts w:ascii="Times New Roman" w:eastAsia="ヒラギノ明朝 Pro W3" w:hAnsi="Times" w:cs="Times"/>
          <w:sz w:val="18"/>
          <w:szCs w:val="18"/>
        </w:rPr>
        <w:t>ı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516C8">
        <w:rPr>
          <w:rFonts w:ascii="Times New Roman" w:eastAsia="ヒラギノ明朝 Pro W3" w:hAnsi="Times" w:cs="Times"/>
          <w:sz w:val="18"/>
          <w:szCs w:val="18"/>
        </w:rPr>
        <w:t>ü</w:t>
      </w:r>
      <w:r w:rsidRPr="004516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516C8" w:rsidRDefault="004516C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516C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1978</Words>
  <Characters>11277</Characters>
  <Application>Microsoft Office Word</Application>
  <DocSecurity>0</DocSecurity>
  <Lines>93</Lines>
  <Paragraphs>26</Paragraphs>
  <ScaleCrop>false</ScaleCrop>
  <Company>TURMOB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</cp:revision>
  <cp:lastPrinted>2013-01-07T06:33:00Z</cp:lastPrinted>
  <dcterms:created xsi:type="dcterms:W3CDTF">2013-01-02T06:53:00Z</dcterms:created>
  <dcterms:modified xsi:type="dcterms:W3CDTF">2013-01-18T06:32:00Z</dcterms:modified>
</cp:coreProperties>
</file>