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D90CFD" w:rsidRDefault="00E17C86" w:rsidP="004516C8">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01Mart</w:t>
      </w:r>
      <w:r w:rsidR="0049683C" w:rsidRPr="00D90CFD">
        <w:rPr>
          <w:rFonts w:ascii="Times New Roman" w:hAnsi="Times New Roman" w:cs="Times New Roman"/>
          <w:b/>
          <w:sz w:val="20"/>
          <w:szCs w:val="20"/>
          <w:u w:val="single"/>
        </w:rPr>
        <w:t xml:space="preserve"> 2013,</w:t>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317A78"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 xml:space="preserve">   </w:t>
      </w:r>
      <w:r w:rsidR="004516C8" w:rsidRPr="00D90CFD">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28574</w:t>
      </w:r>
      <w:proofErr w:type="gramEnd"/>
    </w:p>
    <w:p w:rsidR="00BF3772" w:rsidRDefault="00BF3772" w:rsidP="004516C8">
      <w:pPr>
        <w:spacing w:after="0" w:line="280" w:lineRule="atLeast"/>
        <w:rPr>
          <w:rFonts w:ascii="Times New Roman" w:hAnsi="Times New Roman" w:cs="Times New Roman"/>
          <w:b/>
          <w:sz w:val="20"/>
          <w:szCs w:val="20"/>
          <w:u w:val="single"/>
        </w:rPr>
      </w:pPr>
    </w:p>
    <w:p w:rsidR="00E17C86" w:rsidRPr="00E17C86" w:rsidRDefault="00E17C86" w:rsidP="00E17C86">
      <w:pPr>
        <w:spacing w:after="0" w:line="240" w:lineRule="exact"/>
        <w:jc w:val="center"/>
        <w:rPr>
          <w:rFonts w:ascii="Times New Roman" w:eastAsia="ヒラギノ明朝 Pro W3" w:hAnsi="Times New Roman" w:cs="Times New Roman"/>
          <w:b/>
          <w:sz w:val="18"/>
          <w:szCs w:val="18"/>
        </w:rPr>
      </w:pPr>
      <w:r w:rsidRPr="00E17C86">
        <w:rPr>
          <w:rFonts w:ascii="Times New Roman" w:eastAsia="ヒラギノ明朝 Pro W3" w:hAnsi="Times New Roman" w:cs="Times New Roman"/>
          <w:b/>
          <w:sz w:val="18"/>
          <w:szCs w:val="18"/>
        </w:rPr>
        <w:t>YERALTI SULARI HAKKINDA KANUN İLE KAMULAŞTIRMA KANUNUNDA</w:t>
      </w:r>
    </w:p>
    <w:p w:rsidR="00E17C86" w:rsidRDefault="00E17C86" w:rsidP="00E17C86">
      <w:pPr>
        <w:spacing w:after="0" w:line="240" w:lineRule="exact"/>
        <w:jc w:val="center"/>
        <w:rPr>
          <w:rFonts w:ascii="Times New Roman" w:eastAsia="ヒラギノ明朝 Pro W3" w:hAnsi="Times New Roman" w:cs="Times New Roman"/>
          <w:b/>
          <w:sz w:val="18"/>
          <w:szCs w:val="18"/>
        </w:rPr>
      </w:pPr>
      <w:r w:rsidRPr="00E17C86">
        <w:rPr>
          <w:rFonts w:ascii="Times New Roman" w:eastAsia="ヒラギノ明朝 Pro W3" w:hAnsi="Times New Roman" w:cs="Times New Roman"/>
          <w:b/>
          <w:sz w:val="18"/>
          <w:szCs w:val="18"/>
        </w:rPr>
        <w:t>DEĞİŞİKLİK YAPILMASINA DAİR KANUN</w:t>
      </w:r>
    </w:p>
    <w:p w:rsidR="00E17C86" w:rsidRPr="00E17C86" w:rsidRDefault="00E17C86" w:rsidP="00E17C86">
      <w:pPr>
        <w:spacing w:after="0" w:line="240" w:lineRule="exact"/>
        <w:jc w:val="center"/>
        <w:rPr>
          <w:rFonts w:ascii="Times New Roman" w:eastAsia="ヒラギノ明朝 Pro W3" w:hAnsi="Times New Roman" w:cs="Times New Roman"/>
          <w:b/>
          <w:sz w:val="18"/>
          <w:szCs w:val="18"/>
        </w:rPr>
      </w:pPr>
    </w:p>
    <w:p w:rsidR="00E17C86" w:rsidRPr="00E17C86" w:rsidRDefault="00E17C86" w:rsidP="00E17C86">
      <w:pPr>
        <w:tabs>
          <w:tab w:val="left" w:pos="566"/>
          <w:tab w:val="right" w:pos="8391"/>
        </w:tabs>
        <w:spacing w:after="0" w:line="240" w:lineRule="exact"/>
        <w:jc w:val="both"/>
        <w:rPr>
          <w:rFonts w:ascii="Times New Roman" w:eastAsia="ヒラギノ明朝 Pro W3" w:hAnsi="Times New Roman" w:cs="Times New Roman"/>
          <w:b/>
          <w:sz w:val="18"/>
          <w:szCs w:val="18"/>
          <w:u w:val="single"/>
        </w:rPr>
      </w:pPr>
      <w:r w:rsidRPr="00E17C86">
        <w:rPr>
          <w:rFonts w:ascii="Times New Roman" w:eastAsia="ヒラギノ明朝 Pro W3" w:hAnsi="Times New Roman" w:cs="Times New Roman"/>
          <w:b/>
          <w:sz w:val="18"/>
          <w:szCs w:val="18"/>
        </w:rPr>
        <w:tab/>
      </w:r>
      <w:r w:rsidRPr="00E17C86">
        <w:rPr>
          <w:rFonts w:ascii="Times New Roman" w:eastAsia="ヒラギノ明朝 Pro W3" w:hAnsi="Times New Roman" w:cs="Times New Roman"/>
          <w:b/>
          <w:sz w:val="18"/>
          <w:szCs w:val="18"/>
          <w:u w:val="single"/>
        </w:rPr>
        <w:t>Kanun No. 6427</w:t>
      </w:r>
      <w:r w:rsidRPr="00E17C86">
        <w:rPr>
          <w:rFonts w:ascii="Times New Roman" w:eastAsia="ヒラギノ明朝 Pro W3" w:hAnsi="Times New Roman" w:cs="Times New Roman"/>
          <w:b/>
          <w:sz w:val="18"/>
          <w:szCs w:val="18"/>
        </w:rPr>
        <w:tab/>
      </w:r>
      <w:r w:rsidRPr="00E17C86">
        <w:rPr>
          <w:rFonts w:ascii="Times New Roman" w:eastAsia="ヒラギノ明朝 Pro W3" w:hAnsi="Times New Roman" w:cs="Times New Roman"/>
          <w:b/>
          <w:sz w:val="18"/>
          <w:szCs w:val="18"/>
          <w:u w:val="single"/>
        </w:rPr>
        <w:t xml:space="preserve">Kabul Tarihi: </w:t>
      </w:r>
      <w:proofErr w:type="gramStart"/>
      <w:r w:rsidRPr="00E17C86">
        <w:rPr>
          <w:rFonts w:ascii="Times New Roman" w:eastAsia="ヒラギノ明朝 Pro W3" w:hAnsi="Times New Roman" w:cs="Times New Roman"/>
          <w:b/>
          <w:sz w:val="18"/>
          <w:szCs w:val="18"/>
          <w:u w:val="single"/>
        </w:rPr>
        <w:t>14/2/2013</w:t>
      </w:r>
      <w:proofErr w:type="gramEnd"/>
    </w:p>
    <w:p w:rsidR="00E17C86" w:rsidRPr="00E17C86" w:rsidRDefault="00E17C86" w:rsidP="00E17C8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E17C86">
        <w:rPr>
          <w:rFonts w:ascii="Times New Roman" w:eastAsia="Times New Roman" w:hAnsi="Times New Roman" w:cs="Times New Roman"/>
          <w:b/>
          <w:sz w:val="18"/>
          <w:szCs w:val="18"/>
          <w:lang w:eastAsia="tr-TR"/>
        </w:rPr>
        <w:t xml:space="preserve">MADDE 1 – </w:t>
      </w:r>
      <w:proofErr w:type="gramStart"/>
      <w:r w:rsidRPr="00E17C86">
        <w:rPr>
          <w:rFonts w:ascii="Times New Roman" w:eastAsia="Times New Roman" w:hAnsi="Times New Roman" w:cs="Times New Roman"/>
          <w:sz w:val="18"/>
          <w:szCs w:val="18"/>
          <w:lang w:eastAsia="tr-TR"/>
        </w:rPr>
        <w:t>16/12/1960</w:t>
      </w:r>
      <w:proofErr w:type="gramEnd"/>
      <w:r w:rsidRPr="00E17C86">
        <w:rPr>
          <w:rFonts w:ascii="Times New Roman" w:eastAsia="Times New Roman" w:hAnsi="Times New Roman" w:cs="Times New Roman"/>
          <w:sz w:val="18"/>
          <w:szCs w:val="18"/>
          <w:lang w:eastAsia="tr-TR"/>
        </w:rPr>
        <w:t xml:space="preserve"> tarihli ve 167 sayılı Yeraltı Suları Hakkında Kanunun 10 uncu maddesinin ikinci fıkrası aşağıdaki şekilde değiştirilmiştir.</w:t>
      </w:r>
    </w:p>
    <w:p w:rsidR="00E17C86" w:rsidRPr="00E17C86" w:rsidRDefault="00E17C86" w:rsidP="00E17C8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E17C86">
        <w:rPr>
          <w:rFonts w:ascii="Times New Roman" w:eastAsia="Times New Roman" w:hAnsi="Times New Roman" w:cs="Times New Roman"/>
          <w:sz w:val="18"/>
          <w:szCs w:val="18"/>
          <w:lang w:eastAsia="tr-TR"/>
        </w:rPr>
        <w:t>“Kuyu, galeri, tünel ve benzerlerine ölçüm sistemleri kurulmadan kullanma belgesi verilemez. Ölçüm sistemlerinin kurulmasını lüzumlu kılacak yeraltı suyunun; kullanım maksadı, miktarı, havza sınırı ve diğer hususlar Devlet Su İşleri Genel Müdürlüğünün teklifi üzerine Bakanlar Kurulunca tespit edilir. Bakanlar Kurulunca tespit edilen hususlara ilişkin uygulama usul ve esasları ile ölçüm sistemine dair hususlar yönetmelikle belirlenir. Su ölçüm sisteminin kurulmasına dair süre Bakanlar Kurulu kararıyla uzatılabilir.”</w:t>
      </w:r>
    </w:p>
    <w:p w:rsidR="00E17C86" w:rsidRPr="00E17C86" w:rsidRDefault="00E17C86" w:rsidP="00E17C8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E17C86">
        <w:rPr>
          <w:rFonts w:ascii="Times New Roman" w:eastAsia="Times New Roman" w:hAnsi="Times New Roman" w:cs="Times New Roman"/>
          <w:b/>
          <w:sz w:val="18"/>
          <w:szCs w:val="18"/>
          <w:lang w:eastAsia="tr-TR"/>
        </w:rPr>
        <w:t xml:space="preserve">MADDE 2 – </w:t>
      </w:r>
      <w:r w:rsidRPr="00E17C86">
        <w:rPr>
          <w:rFonts w:ascii="Times New Roman" w:eastAsia="Times New Roman" w:hAnsi="Times New Roman" w:cs="Times New Roman"/>
          <w:sz w:val="18"/>
          <w:szCs w:val="18"/>
          <w:lang w:eastAsia="tr-TR"/>
        </w:rPr>
        <w:t>167 sayılı Kanunun geçici 3 üncü maddesi aşağıdaki şekilde değiştirilmiştir.</w:t>
      </w:r>
    </w:p>
    <w:p w:rsidR="00E17C86" w:rsidRPr="00E17C86" w:rsidRDefault="00E17C86" w:rsidP="00E17C8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E17C86">
        <w:rPr>
          <w:rFonts w:ascii="Times New Roman" w:eastAsia="Times New Roman" w:hAnsi="Times New Roman" w:cs="Times New Roman"/>
          <w:sz w:val="18"/>
          <w:szCs w:val="18"/>
          <w:lang w:eastAsia="tr-TR"/>
        </w:rPr>
        <w:t>“GEÇİCİ MADDE 3 – Bu maddeyi değiştiren Kanunun yürürlüğe girdiği tarihten önce yeraltı suyu temini amacıyla kuyu, galeri, tünel ve benzerleri için kullanma belgesi almış olanlardan;</w:t>
      </w:r>
    </w:p>
    <w:p w:rsidR="00E17C86" w:rsidRPr="00E17C86" w:rsidRDefault="00E17C86" w:rsidP="00E17C8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E17C86">
        <w:rPr>
          <w:rFonts w:ascii="Times New Roman" w:eastAsia="Times New Roman" w:hAnsi="Times New Roman" w:cs="Times New Roman"/>
          <w:sz w:val="18"/>
          <w:szCs w:val="18"/>
          <w:lang w:eastAsia="tr-TR"/>
        </w:rPr>
        <w:t>a) Sanayi amaçlı kullanılan kuyu, galeri, tünel ve benzerlerine ölçüm sistemi, bir yıl içinde belge sahibince kurulur. Süresi içerisinde ölçüm sistemini kurmayanların belgeleri iptal edilerek kuyuları kapatılır ve kapatma masrafları sahibinden alınır.</w:t>
      </w:r>
    </w:p>
    <w:p w:rsidR="00E17C86" w:rsidRPr="00E17C86" w:rsidRDefault="00E17C86" w:rsidP="00E17C8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E17C86">
        <w:rPr>
          <w:rFonts w:ascii="Times New Roman" w:eastAsia="Times New Roman" w:hAnsi="Times New Roman" w:cs="Times New Roman"/>
          <w:sz w:val="18"/>
          <w:szCs w:val="18"/>
          <w:lang w:eastAsia="tr-TR"/>
        </w:rPr>
        <w:t>b) Zirai, içme ve kullanma suyu amaçlı açılan ve ölçüm sistemi kurma zorunluluğu dâhilinde bulunan kuyu, galeri, tünel ve benzerlerine ölçüm sistemi, bir yıl içerisinde belge sahibince kurulur. Ölçüm sistemini kuramayanların bu süre içerisinde talep etmesi hâlinde ölçüm sistemleri, bedeli yüzde on fazlası ile ilgililerinden tahsil edilmek üzere, bu maddenin yürürlük tarihinden itibaren üç yıl içerisinde Devlet Su İşleri Genel Müdürlüğü tarafından kurulur veya kurdurulur. Bu şartlara uymayanların belgeleri iptal edilerek kuyuları kapatılır ve kapatma masrafları sahibinden alınır.”</w:t>
      </w:r>
    </w:p>
    <w:p w:rsidR="00E17C86" w:rsidRPr="00E17C86" w:rsidRDefault="00E17C86" w:rsidP="00E17C8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E17C86">
        <w:rPr>
          <w:rFonts w:ascii="Times New Roman" w:eastAsia="Times New Roman" w:hAnsi="Times New Roman" w:cs="Times New Roman"/>
          <w:b/>
          <w:sz w:val="18"/>
          <w:szCs w:val="18"/>
          <w:lang w:eastAsia="tr-TR"/>
        </w:rPr>
        <w:t xml:space="preserve">MADDE 3 – </w:t>
      </w:r>
      <w:proofErr w:type="gramStart"/>
      <w:r w:rsidRPr="00E17C86">
        <w:rPr>
          <w:rFonts w:ascii="Times New Roman" w:eastAsia="Times New Roman" w:hAnsi="Times New Roman" w:cs="Times New Roman"/>
          <w:sz w:val="18"/>
          <w:szCs w:val="18"/>
          <w:lang w:eastAsia="tr-TR"/>
        </w:rPr>
        <w:t>4/11/1983</w:t>
      </w:r>
      <w:proofErr w:type="gramEnd"/>
      <w:r w:rsidRPr="00E17C86">
        <w:rPr>
          <w:rFonts w:ascii="Times New Roman" w:eastAsia="Times New Roman" w:hAnsi="Times New Roman" w:cs="Times New Roman"/>
          <w:sz w:val="18"/>
          <w:szCs w:val="18"/>
          <w:lang w:eastAsia="tr-TR"/>
        </w:rPr>
        <w:t xml:space="preserve"> tarihli ve 2942 sayılı Kamulaştırma Kanununun 22 </w:t>
      </w:r>
      <w:proofErr w:type="spellStart"/>
      <w:r w:rsidRPr="00E17C86">
        <w:rPr>
          <w:rFonts w:ascii="Times New Roman" w:eastAsia="Times New Roman" w:hAnsi="Times New Roman" w:cs="Times New Roman"/>
          <w:sz w:val="18"/>
          <w:szCs w:val="18"/>
          <w:lang w:eastAsia="tr-TR"/>
        </w:rPr>
        <w:t>nci</w:t>
      </w:r>
      <w:proofErr w:type="spellEnd"/>
      <w:r w:rsidRPr="00E17C86">
        <w:rPr>
          <w:rFonts w:ascii="Times New Roman" w:eastAsia="Times New Roman" w:hAnsi="Times New Roman" w:cs="Times New Roman"/>
          <w:sz w:val="18"/>
          <w:szCs w:val="18"/>
          <w:lang w:eastAsia="tr-TR"/>
        </w:rPr>
        <w:t xml:space="preserve"> maddesinin birinci fıkrasına aşağıdaki cümle eklenmiştir.</w:t>
      </w:r>
    </w:p>
    <w:p w:rsidR="00E17C86" w:rsidRPr="00E17C86" w:rsidRDefault="00E17C86" w:rsidP="00E17C86">
      <w:pPr>
        <w:tabs>
          <w:tab w:val="left" w:pos="566"/>
        </w:tabs>
        <w:spacing w:after="0" w:line="240" w:lineRule="exact"/>
        <w:jc w:val="both"/>
        <w:rPr>
          <w:rFonts w:ascii="Times New Roman" w:eastAsia="Times New Roman" w:hAnsi="Times New Roman" w:cs="Times New Roman"/>
          <w:sz w:val="18"/>
          <w:szCs w:val="18"/>
          <w:lang w:eastAsia="tr-TR"/>
        </w:rPr>
      </w:pPr>
      <w:r w:rsidRPr="00E17C86">
        <w:rPr>
          <w:rFonts w:ascii="Times New Roman" w:eastAsia="Times New Roman" w:hAnsi="Times New Roman" w:cs="Times New Roman"/>
          <w:sz w:val="18"/>
          <w:szCs w:val="18"/>
          <w:lang w:eastAsia="tr-TR"/>
        </w:rPr>
        <w:t>“Kamulaştırılan taşınmaz malda, kamulaştırma amacına uygun bir işlem veya tesisat yapılmasından sonra bu hüküm uygulanmaz.”</w:t>
      </w:r>
    </w:p>
    <w:p w:rsidR="00E17C86" w:rsidRPr="00E17C86" w:rsidRDefault="00E17C86" w:rsidP="00E17C8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E17C86">
        <w:rPr>
          <w:rFonts w:ascii="Times New Roman" w:eastAsia="Times New Roman" w:hAnsi="Times New Roman" w:cs="Times New Roman"/>
          <w:b/>
          <w:sz w:val="18"/>
          <w:szCs w:val="18"/>
          <w:lang w:eastAsia="tr-TR"/>
        </w:rPr>
        <w:t xml:space="preserve">MADDE 4 – </w:t>
      </w:r>
      <w:r w:rsidRPr="00E17C86">
        <w:rPr>
          <w:rFonts w:ascii="Times New Roman" w:eastAsia="Times New Roman" w:hAnsi="Times New Roman" w:cs="Times New Roman"/>
          <w:sz w:val="18"/>
          <w:szCs w:val="18"/>
          <w:lang w:eastAsia="tr-TR"/>
        </w:rPr>
        <w:t>Bu Kanun yayımı tarihinde yürürlüğe girer.</w:t>
      </w:r>
    </w:p>
    <w:p w:rsidR="00E17C86" w:rsidRPr="00E17C86" w:rsidRDefault="00E17C86" w:rsidP="00E17C86">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E17C86">
        <w:rPr>
          <w:rFonts w:ascii="Times New Roman" w:eastAsia="Times New Roman" w:hAnsi="Times New Roman" w:cs="Times New Roman"/>
          <w:b/>
          <w:sz w:val="18"/>
          <w:szCs w:val="18"/>
          <w:lang w:eastAsia="tr-TR"/>
        </w:rPr>
        <w:t xml:space="preserve">MADDE 5 – </w:t>
      </w:r>
      <w:r w:rsidRPr="00E17C86">
        <w:rPr>
          <w:rFonts w:ascii="Times New Roman" w:eastAsia="Times New Roman" w:hAnsi="Times New Roman" w:cs="Times New Roman"/>
          <w:sz w:val="18"/>
          <w:szCs w:val="18"/>
          <w:lang w:eastAsia="tr-TR"/>
        </w:rPr>
        <w:t>Bu Kanun hükümlerini Bakanlar Kurulu yürütür.</w:t>
      </w:r>
    </w:p>
    <w:p w:rsidR="00E17C86" w:rsidRPr="00E17C86" w:rsidRDefault="00E17C86" w:rsidP="00E17C86">
      <w:pPr>
        <w:tabs>
          <w:tab w:val="left" w:pos="566"/>
        </w:tabs>
        <w:spacing w:after="0" w:line="240" w:lineRule="exact"/>
        <w:jc w:val="center"/>
        <w:rPr>
          <w:rFonts w:ascii="Times New Roman" w:eastAsia="Times New Roman" w:hAnsi="Times New Roman" w:cs="Times New Roman"/>
          <w:sz w:val="18"/>
          <w:szCs w:val="18"/>
          <w:lang w:eastAsia="tr-TR"/>
        </w:rPr>
      </w:pPr>
      <w:proofErr w:type="gramStart"/>
      <w:r w:rsidRPr="00E17C86">
        <w:rPr>
          <w:rFonts w:ascii="Times New Roman" w:eastAsia="Times New Roman" w:hAnsi="Times New Roman" w:cs="Times New Roman"/>
          <w:sz w:val="18"/>
          <w:szCs w:val="18"/>
          <w:lang w:eastAsia="tr-TR"/>
        </w:rPr>
        <w:t>28/2/2013</w:t>
      </w:r>
      <w:proofErr w:type="gramEnd"/>
    </w:p>
    <w:p w:rsidR="00E17C86" w:rsidRDefault="00E17C86" w:rsidP="004516C8">
      <w:pPr>
        <w:spacing w:after="0" w:line="280" w:lineRule="atLeast"/>
        <w:rPr>
          <w:rFonts w:ascii="Times New Roman" w:hAnsi="Times New Roman" w:cs="Times New Roman"/>
          <w:b/>
          <w:sz w:val="20"/>
          <w:szCs w:val="20"/>
          <w:u w:val="single"/>
        </w:rPr>
      </w:pPr>
    </w:p>
    <w:sectPr w:rsidR="00E17C86"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9683C"/>
    <w:rsid w:val="0005336C"/>
    <w:rsid w:val="00054B10"/>
    <w:rsid w:val="00057917"/>
    <w:rsid w:val="000679A9"/>
    <w:rsid w:val="00070398"/>
    <w:rsid w:val="00085DDB"/>
    <w:rsid w:val="000B3DBA"/>
    <w:rsid w:val="000B7215"/>
    <w:rsid w:val="000C212A"/>
    <w:rsid w:val="00120BB8"/>
    <w:rsid w:val="00121400"/>
    <w:rsid w:val="00173570"/>
    <w:rsid w:val="00174FC7"/>
    <w:rsid w:val="00190AD2"/>
    <w:rsid w:val="00192895"/>
    <w:rsid w:val="001A3B7D"/>
    <w:rsid w:val="001A57F0"/>
    <w:rsid w:val="001F4F88"/>
    <w:rsid w:val="001F610D"/>
    <w:rsid w:val="00226FDD"/>
    <w:rsid w:val="00230137"/>
    <w:rsid w:val="002344DB"/>
    <w:rsid w:val="00255D66"/>
    <w:rsid w:val="002566FC"/>
    <w:rsid w:val="002B4AF0"/>
    <w:rsid w:val="00317A78"/>
    <w:rsid w:val="00337C5F"/>
    <w:rsid w:val="0037350C"/>
    <w:rsid w:val="00376744"/>
    <w:rsid w:val="003C0347"/>
    <w:rsid w:val="003F1FF2"/>
    <w:rsid w:val="00401901"/>
    <w:rsid w:val="00421AF3"/>
    <w:rsid w:val="00432B0B"/>
    <w:rsid w:val="00436ABA"/>
    <w:rsid w:val="004455DE"/>
    <w:rsid w:val="004516C8"/>
    <w:rsid w:val="004814E7"/>
    <w:rsid w:val="0049683C"/>
    <w:rsid w:val="004E1C0B"/>
    <w:rsid w:val="00510570"/>
    <w:rsid w:val="00537F0B"/>
    <w:rsid w:val="005B42A5"/>
    <w:rsid w:val="005D4E02"/>
    <w:rsid w:val="005E355C"/>
    <w:rsid w:val="005E4D72"/>
    <w:rsid w:val="005F4336"/>
    <w:rsid w:val="00601F8B"/>
    <w:rsid w:val="0060477D"/>
    <w:rsid w:val="00627628"/>
    <w:rsid w:val="00675F74"/>
    <w:rsid w:val="006A22BA"/>
    <w:rsid w:val="006E556D"/>
    <w:rsid w:val="006F662A"/>
    <w:rsid w:val="0073019D"/>
    <w:rsid w:val="00743374"/>
    <w:rsid w:val="0075602A"/>
    <w:rsid w:val="0076633F"/>
    <w:rsid w:val="007716A4"/>
    <w:rsid w:val="00785D8B"/>
    <w:rsid w:val="007A478C"/>
    <w:rsid w:val="007B7523"/>
    <w:rsid w:val="007E51B7"/>
    <w:rsid w:val="007E7E70"/>
    <w:rsid w:val="007F4DB8"/>
    <w:rsid w:val="00806D76"/>
    <w:rsid w:val="0082071C"/>
    <w:rsid w:val="008661A5"/>
    <w:rsid w:val="00880D43"/>
    <w:rsid w:val="008C5F26"/>
    <w:rsid w:val="008C7794"/>
    <w:rsid w:val="008D1728"/>
    <w:rsid w:val="008E6F06"/>
    <w:rsid w:val="008F7815"/>
    <w:rsid w:val="00907F78"/>
    <w:rsid w:val="009356B6"/>
    <w:rsid w:val="0093645D"/>
    <w:rsid w:val="00970F04"/>
    <w:rsid w:val="009F1AA3"/>
    <w:rsid w:val="009F2D7D"/>
    <w:rsid w:val="00A01D20"/>
    <w:rsid w:val="00A26545"/>
    <w:rsid w:val="00A56163"/>
    <w:rsid w:val="00A75487"/>
    <w:rsid w:val="00A81FD8"/>
    <w:rsid w:val="00A86A0A"/>
    <w:rsid w:val="00A86C21"/>
    <w:rsid w:val="00A973F8"/>
    <w:rsid w:val="00AF10DD"/>
    <w:rsid w:val="00B02D71"/>
    <w:rsid w:val="00B1197C"/>
    <w:rsid w:val="00B8184E"/>
    <w:rsid w:val="00B86757"/>
    <w:rsid w:val="00BE08E0"/>
    <w:rsid w:val="00BF2824"/>
    <w:rsid w:val="00BF3772"/>
    <w:rsid w:val="00C32D12"/>
    <w:rsid w:val="00C32E46"/>
    <w:rsid w:val="00C524D2"/>
    <w:rsid w:val="00CA6EEC"/>
    <w:rsid w:val="00CB2C30"/>
    <w:rsid w:val="00CE72C5"/>
    <w:rsid w:val="00CF7B26"/>
    <w:rsid w:val="00D0464C"/>
    <w:rsid w:val="00D42B71"/>
    <w:rsid w:val="00D440A9"/>
    <w:rsid w:val="00D62F67"/>
    <w:rsid w:val="00D7264A"/>
    <w:rsid w:val="00D8790C"/>
    <w:rsid w:val="00D9034D"/>
    <w:rsid w:val="00D90CFD"/>
    <w:rsid w:val="00D91C31"/>
    <w:rsid w:val="00D94869"/>
    <w:rsid w:val="00DA3D4C"/>
    <w:rsid w:val="00DC16CD"/>
    <w:rsid w:val="00DC2F04"/>
    <w:rsid w:val="00DE6463"/>
    <w:rsid w:val="00DE74FA"/>
    <w:rsid w:val="00DF361E"/>
    <w:rsid w:val="00DF6078"/>
    <w:rsid w:val="00E17C86"/>
    <w:rsid w:val="00E2042C"/>
    <w:rsid w:val="00E51039"/>
    <w:rsid w:val="00E712D9"/>
    <w:rsid w:val="00E818DC"/>
    <w:rsid w:val="00EA6AC3"/>
    <w:rsid w:val="00EB6368"/>
    <w:rsid w:val="00EC459A"/>
    <w:rsid w:val="00EE27DE"/>
    <w:rsid w:val="00F108DF"/>
    <w:rsid w:val="00F76D09"/>
    <w:rsid w:val="00F836B4"/>
    <w:rsid w:val="00F95946"/>
    <w:rsid w:val="00FB5C22"/>
    <w:rsid w:val="00FD40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semiHidden/>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347</Words>
  <Characters>1983</Characters>
  <Application>Microsoft Office Word</Application>
  <DocSecurity>0</DocSecurity>
  <Lines>16</Lines>
  <Paragraphs>4</Paragraphs>
  <ScaleCrop>false</ScaleCrop>
  <Company>TURMOB</Company>
  <LinksUpToDate>false</LinksUpToDate>
  <CharactersWithSpaces>2326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132</cp:revision>
  <cp:lastPrinted>2013-01-07T06:33:00Z</cp:lastPrinted>
  <dcterms:created xsi:type="dcterms:W3CDTF">2013-01-02T06:53:00Z</dcterms:created>
  <dcterms:modified xsi:type="dcterms:W3CDTF">2013-03-01T06:27:00Z</dcterms:modified>
</cp:coreProperties>
</file>