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0024A8"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w:t>
      </w:r>
      <w:r w:rsidR="00364757">
        <w:rPr>
          <w:rFonts w:ascii="Times New Roman" w:hAnsi="Times New Roman" w:cs="Times New Roman"/>
          <w:b/>
          <w:sz w:val="20"/>
          <w:szCs w:val="20"/>
          <w:u w:val="single"/>
        </w:rPr>
        <w:t>7</w:t>
      </w:r>
      <w:r w:rsidR="00B25D28">
        <w:rPr>
          <w:rFonts w:ascii="Times New Roman" w:hAnsi="Times New Roman" w:cs="Times New Roman"/>
          <w:b/>
          <w:sz w:val="20"/>
          <w:szCs w:val="20"/>
          <w:u w:val="single"/>
        </w:rPr>
        <w:t xml:space="preserve">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sidR="00364757">
        <w:rPr>
          <w:rFonts w:ascii="Times New Roman" w:hAnsi="Times New Roman" w:cs="Times New Roman"/>
          <w:b/>
          <w:sz w:val="20"/>
          <w:szCs w:val="20"/>
          <w:u w:val="single"/>
        </w:rPr>
        <w:t xml:space="preserve">    </w:t>
      </w:r>
      <w:proofErr w:type="gramStart"/>
      <w:r w:rsidR="00364757">
        <w:rPr>
          <w:rFonts w:ascii="Times New Roman" w:hAnsi="Times New Roman" w:cs="Times New Roman"/>
          <w:b/>
          <w:sz w:val="20"/>
          <w:szCs w:val="20"/>
          <w:u w:val="single"/>
        </w:rPr>
        <w:t>Sayı : 28580</w:t>
      </w:r>
      <w:proofErr w:type="gramEnd"/>
    </w:p>
    <w:p w:rsidR="00BF3772" w:rsidRDefault="00BF3772" w:rsidP="004516C8">
      <w:pPr>
        <w:spacing w:after="0" w:line="280" w:lineRule="atLeast"/>
        <w:rPr>
          <w:rFonts w:ascii="Times New Roman" w:hAnsi="Times New Roman" w:cs="Times New Roman"/>
          <w:b/>
          <w:sz w:val="20"/>
          <w:szCs w:val="20"/>
          <w:u w:val="single"/>
        </w:rPr>
      </w:pPr>
    </w:p>
    <w:p w:rsidR="00E66126" w:rsidRDefault="00E66126" w:rsidP="00E66126">
      <w:pPr>
        <w:tabs>
          <w:tab w:val="left" w:pos="566"/>
        </w:tabs>
        <w:spacing w:after="0" w:line="240" w:lineRule="exact"/>
        <w:ind w:firstLine="566"/>
        <w:rPr>
          <w:rFonts w:ascii="Times New Roman" w:eastAsia="ヒラギノ明朝 Pro W3" w:hAnsi="Times New Roman" w:cs="Times New Roman"/>
          <w:sz w:val="18"/>
          <w:szCs w:val="18"/>
          <w:u w:val="single"/>
        </w:rPr>
      </w:pPr>
      <w:r w:rsidRPr="00E66126">
        <w:rPr>
          <w:rFonts w:ascii="Times New Roman" w:eastAsia="ヒラギノ明朝 Pro W3" w:hAnsi="Times New Roman" w:cs="Times New Roman"/>
          <w:sz w:val="18"/>
          <w:szCs w:val="18"/>
          <w:u w:val="single"/>
        </w:rPr>
        <w:t>Başbakanlık (Hazine Müsteşarlığı)’tan:</w:t>
      </w:r>
    </w:p>
    <w:p w:rsidR="00E66126" w:rsidRPr="00E66126" w:rsidRDefault="00E66126" w:rsidP="00E66126">
      <w:pPr>
        <w:tabs>
          <w:tab w:val="left" w:pos="566"/>
        </w:tabs>
        <w:spacing w:after="0" w:line="240" w:lineRule="exact"/>
        <w:ind w:firstLine="566"/>
        <w:rPr>
          <w:rFonts w:ascii="Times New Roman" w:eastAsia="ヒラギノ明朝 Pro W3" w:hAnsi="Times New Roman" w:cs="Times New Roman"/>
          <w:sz w:val="18"/>
          <w:szCs w:val="18"/>
          <w:u w:val="single"/>
        </w:rPr>
      </w:pPr>
    </w:p>
    <w:p w:rsidR="00E66126" w:rsidRPr="00E66126" w:rsidRDefault="00E66126" w:rsidP="00E66126">
      <w:pPr>
        <w:spacing w:after="0" w:line="240" w:lineRule="exact"/>
        <w:jc w:val="center"/>
        <w:rPr>
          <w:rFonts w:ascii="Times New Roman" w:eastAsia="ヒラギノ明朝 Pro W3" w:hAnsi="Times New Roman" w:cs="Times New Roman"/>
          <w:b/>
          <w:sz w:val="18"/>
          <w:szCs w:val="18"/>
        </w:rPr>
      </w:pPr>
      <w:r w:rsidRPr="00E66126">
        <w:rPr>
          <w:rFonts w:ascii="Times New Roman" w:eastAsia="ヒラギノ明朝 Pro W3" w:hAnsi="Times New Roman" w:cs="Times New Roman"/>
          <w:b/>
          <w:sz w:val="18"/>
          <w:szCs w:val="18"/>
        </w:rPr>
        <w:t>TÜRK PARASI KIYMETİNİ KORUMA HAKKINDA 32 SAYILI KARARA</w:t>
      </w:r>
    </w:p>
    <w:p w:rsidR="00E66126" w:rsidRPr="00E66126" w:rsidRDefault="00E66126" w:rsidP="00E66126">
      <w:pPr>
        <w:spacing w:after="0" w:line="240" w:lineRule="exact"/>
        <w:jc w:val="center"/>
        <w:rPr>
          <w:rFonts w:ascii="Times New Roman" w:eastAsia="ヒラギノ明朝 Pro W3" w:hAnsi="Times New Roman" w:cs="Times New Roman"/>
          <w:b/>
          <w:sz w:val="18"/>
          <w:szCs w:val="18"/>
        </w:rPr>
      </w:pPr>
      <w:r w:rsidRPr="00E66126">
        <w:rPr>
          <w:rFonts w:ascii="Times New Roman" w:eastAsia="ヒラギノ明朝 Pro W3" w:hAnsi="Times New Roman" w:cs="Times New Roman"/>
          <w:b/>
          <w:sz w:val="18"/>
          <w:szCs w:val="18"/>
        </w:rPr>
        <w:t>İLİŞKİN TEBLİĞ (TEBLİĞ NO: 2008-32/35)’DE DEĞİŞİKLİK</w:t>
      </w:r>
    </w:p>
    <w:p w:rsidR="00E66126" w:rsidRDefault="00E66126" w:rsidP="00E66126">
      <w:pPr>
        <w:spacing w:after="0" w:line="240" w:lineRule="exact"/>
        <w:jc w:val="center"/>
        <w:rPr>
          <w:rFonts w:ascii="Times New Roman" w:eastAsia="ヒラギノ明朝 Pro W3" w:hAnsi="Times New Roman" w:cs="Times New Roman"/>
          <w:b/>
          <w:sz w:val="18"/>
          <w:szCs w:val="18"/>
        </w:rPr>
      </w:pPr>
      <w:r w:rsidRPr="00E66126">
        <w:rPr>
          <w:rFonts w:ascii="Times New Roman" w:eastAsia="ヒラギノ明朝 Pro W3" w:hAnsi="Times New Roman" w:cs="Times New Roman"/>
          <w:b/>
          <w:sz w:val="18"/>
          <w:szCs w:val="18"/>
        </w:rPr>
        <w:t>YAPILMASINA DAİR TEBLİĞ (TEBLİĞ NO: 2013-32/42)</w:t>
      </w:r>
    </w:p>
    <w:p w:rsidR="00E66126" w:rsidRPr="00E66126" w:rsidRDefault="00E66126" w:rsidP="00E66126">
      <w:pPr>
        <w:spacing w:after="0" w:line="240" w:lineRule="exact"/>
        <w:jc w:val="center"/>
        <w:rPr>
          <w:rFonts w:ascii="Times New Roman" w:eastAsia="ヒラギノ明朝 Pro W3" w:hAnsi="Times New Roman" w:cs="Times New Roman"/>
          <w:b/>
          <w:sz w:val="18"/>
          <w:szCs w:val="18"/>
        </w:rPr>
      </w:pPr>
    </w:p>
    <w:p w:rsidR="00E66126" w:rsidRPr="00E66126" w:rsidRDefault="00E66126" w:rsidP="00E66126">
      <w:pPr>
        <w:tabs>
          <w:tab w:val="left" w:pos="566"/>
        </w:tabs>
        <w:spacing w:after="0" w:line="240" w:lineRule="exact"/>
        <w:ind w:firstLine="566"/>
        <w:jc w:val="both"/>
        <w:rPr>
          <w:rFonts w:ascii="Times New Roman" w:eastAsia="ヒラギノ明朝 Pro W3" w:hAnsi="Times New Roman" w:cs="Times New Roman"/>
          <w:sz w:val="18"/>
          <w:szCs w:val="18"/>
        </w:rPr>
      </w:pPr>
      <w:r w:rsidRPr="00E66126">
        <w:rPr>
          <w:rFonts w:ascii="Times New Roman" w:eastAsia="ヒラギノ明朝 Pro W3" w:hAnsi="Times New Roman" w:cs="Times New Roman"/>
          <w:b/>
          <w:bCs/>
          <w:sz w:val="18"/>
          <w:szCs w:val="18"/>
        </w:rPr>
        <w:t xml:space="preserve">MADDE 1 – </w:t>
      </w:r>
      <w:proofErr w:type="gramStart"/>
      <w:r w:rsidRPr="00E66126">
        <w:rPr>
          <w:rFonts w:ascii="Times New Roman" w:eastAsia="ヒラギノ明朝 Pro W3" w:hAnsi="Times New Roman" w:cs="Times New Roman"/>
          <w:sz w:val="18"/>
          <w:szCs w:val="18"/>
        </w:rPr>
        <w:t>29/5/2008</w:t>
      </w:r>
      <w:proofErr w:type="gramEnd"/>
      <w:r w:rsidRPr="00E66126">
        <w:rPr>
          <w:rFonts w:ascii="Times New Roman" w:eastAsia="ヒラギノ明朝 Pro W3" w:hAnsi="Times New Roman" w:cs="Times New Roman"/>
          <w:sz w:val="18"/>
          <w:szCs w:val="18"/>
        </w:rPr>
        <w:t xml:space="preserve"> tarihli ve 26890 sayılı Resmî Gazete’de yayımlanan Türk Parası Kıymetini Koruma Hakkında 32 sayılı Karara İlişkin Tebliğ (Tebliğ No:2008-32/35)’in 8 inci maddesi başlığı ile birlikte aşağıdaki şekilde değiştirilmiştir.</w:t>
      </w:r>
    </w:p>
    <w:p w:rsidR="00E66126" w:rsidRPr="00E66126" w:rsidRDefault="00E66126" w:rsidP="00E66126">
      <w:pPr>
        <w:tabs>
          <w:tab w:val="left" w:pos="566"/>
        </w:tabs>
        <w:spacing w:after="0" w:line="240" w:lineRule="exact"/>
        <w:ind w:firstLine="566"/>
        <w:jc w:val="both"/>
        <w:rPr>
          <w:rFonts w:ascii="Times New Roman" w:eastAsia="ヒラギノ明朝 Pro W3" w:hAnsi="Times New Roman" w:cs="Times New Roman"/>
          <w:b/>
          <w:sz w:val="18"/>
          <w:szCs w:val="18"/>
        </w:rPr>
      </w:pPr>
      <w:r w:rsidRPr="00E66126">
        <w:rPr>
          <w:rFonts w:ascii="Times New Roman" w:eastAsia="ヒラギノ明朝 Pro W3" w:hAnsi="Times New Roman" w:cs="Times New Roman"/>
          <w:b/>
          <w:sz w:val="18"/>
          <w:szCs w:val="18"/>
        </w:rPr>
        <w:t>“Altın, gümüş, platin kredisi açılması</w:t>
      </w:r>
    </w:p>
    <w:p w:rsidR="00E66126" w:rsidRPr="00E66126" w:rsidRDefault="00E66126" w:rsidP="00E66126">
      <w:pPr>
        <w:tabs>
          <w:tab w:val="left" w:pos="566"/>
        </w:tabs>
        <w:spacing w:after="0" w:line="240" w:lineRule="exact"/>
        <w:ind w:firstLine="566"/>
        <w:jc w:val="both"/>
        <w:rPr>
          <w:rFonts w:ascii="Times New Roman" w:eastAsia="ヒラギノ明朝 Pro W3" w:hAnsi="Times New Roman" w:cs="Times New Roman"/>
          <w:sz w:val="18"/>
          <w:szCs w:val="18"/>
        </w:rPr>
      </w:pPr>
      <w:r w:rsidRPr="00E66126">
        <w:rPr>
          <w:rFonts w:ascii="Times New Roman" w:eastAsia="ヒラギノ明朝 Pro W3" w:hAnsi="Times New Roman" w:cs="Times New Roman"/>
          <w:b/>
          <w:sz w:val="18"/>
          <w:szCs w:val="18"/>
        </w:rPr>
        <w:t>MADDE 8 –</w:t>
      </w:r>
      <w:r w:rsidRPr="00E66126">
        <w:rPr>
          <w:rFonts w:ascii="Times New Roman" w:eastAsia="ヒラギノ明朝 Pro W3" w:hAnsi="Times New Roman" w:cs="Times New Roman"/>
          <w:sz w:val="18"/>
          <w:szCs w:val="18"/>
        </w:rPr>
        <w:t xml:space="preserve"> (1) Bankalar depo hesapları karşılığı altın, gümüş, platin ile satın aldıkları altın, gümüş veya platinin teslimi veya karşılığının Türkiye’de yerleşik müşteriye Türk Lirası, yurt dışında yerleşik müşteriye ise Türk Lirası veya döviz olarak ödenmesi suretiyle;</w:t>
      </w:r>
    </w:p>
    <w:p w:rsidR="00E66126" w:rsidRPr="00E66126" w:rsidRDefault="00E66126" w:rsidP="00E66126">
      <w:pPr>
        <w:tabs>
          <w:tab w:val="left" w:pos="566"/>
        </w:tabs>
        <w:spacing w:after="0" w:line="240" w:lineRule="exact"/>
        <w:ind w:firstLine="566"/>
        <w:jc w:val="both"/>
        <w:rPr>
          <w:rFonts w:ascii="Times New Roman" w:eastAsia="ヒラギノ明朝 Pro W3" w:hAnsi="Times New Roman" w:cs="Times New Roman"/>
          <w:sz w:val="18"/>
          <w:szCs w:val="18"/>
        </w:rPr>
      </w:pPr>
      <w:r w:rsidRPr="00E66126">
        <w:rPr>
          <w:rFonts w:ascii="Times New Roman" w:eastAsia="ヒラギノ明朝 Pro W3" w:hAnsi="Times New Roman" w:cs="Times New Roman"/>
          <w:sz w:val="18"/>
          <w:szCs w:val="18"/>
        </w:rPr>
        <w:t>a) Kıymetli maden üretimi veya ticareti ile iştigal eden Türkiye'de veya yurt dışında yerleşik kişilere,</w:t>
      </w:r>
    </w:p>
    <w:p w:rsidR="00E66126" w:rsidRPr="00E66126" w:rsidRDefault="00E66126" w:rsidP="00E66126">
      <w:pPr>
        <w:tabs>
          <w:tab w:val="left" w:pos="566"/>
        </w:tabs>
        <w:spacing w:after="0" w:line="240" w:lineRule="exact"/>
        <w:ind w:firstLine="566"/>
        <w:jc w:val="both"/>
        <w:rPr>
          <w:rFonts w:ascii="Times New Roman" w:eastAsia="ヒラギノ明朝 Pro W3" w:hAnsi="Times New Roman" w:cs="Times New Roman"/>
          <w:sz w:val="18"/>
          <w:szCs w:val="18"/>
        </w:rPr>
      </w:pPr>
      <w:r w:rsidRPr="00E66126">
        <w:rPr>
          <w:rFonts w:ascii="Times New Roman" w:eastAsia="ヒラギノ明朝 Pro W3" w:hAnsi="Times New Roman" w:cs="Times New Roman"/>
          <w:sz w:val="18"/>
          <w:szCs w:val="18"/>
        </w:rPr>
        <w:t>b) Türkiye'de veya yurt dışında yerleşik kişilere tutarı en az 5 milyon ABD Doları ve ortalama vadesi bir yılın üzerinde olmak üzere,</w:t>
      </w:r>
    </w:p>
    <w:p w:rsidR="00E66126" w:rsidRPr="00E66126" w:rsidRDefault="00E66126" w:rsidP="00E66126">
      <w:pPr>
        <w:tabs>
          <w:tab w:val="left" w:pos="566"/>
        </w:tabs>
        <w:spacing w:after="0" w:line="240" w:lineRule="exact"/>
        <w:ind w:firstLine="566"/>
        <w:jc w:val="both"/>
        <w:rPr>
          <w:rFonts w:ascii="Times New Roman" w:eastAsia="ヒラギノ明朝 Pro W3" w:hAnsi="Times New Roman" w:cs="Times New Roman"/>
          <w:sz w:val="18"/>
          <w:szCs w:val="18"/>
        </w:rPr>
      </w:pPr>
      <w:r w:rsidRPr="00E66126">
        <w:rPr>
          <w:rFonts w:ascii="Times New Roman" w:eastAsia="ヒラギノ明朝 Pro W3" w:hAnsi="Times New Roman" w:cs="Times New Roman"/>
          <w:sz w:val="18"/>
          <w:szCs w:val="18"/>
        </w:rPr>
        <w:t>c) Türkiye’de veya yurtdışında yerleşik kişilere teminat olarak alacakları Türkiye’deki şubelerinde bulundurulan kıymetli maden depo hesabı ve/veya altına dayalı sermaye piyasası aracı tutarını geçmemek üzere,</w:t>
      </w:r>
    </w:p>
    <w:p w:rsidR="00E66126" w:rsidRPr="00E66126" w:rsidRDefault="00E66126" w:rsidP="00E6612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66126">
        <w:rPr>
          <w:rFonts w:ascii="Times New Roman" w:eastAsia="ヒラギノ明朝 Pro W3" w:hAnsi="Times New Roman" w:cs="Times New Roman"/>
          <w:sz w:val="18"/>
          <w:szCs w:val="18"/>
        </w:rPr>
        <w:t>altın</w:t>
      </w:r>
      <w:proofErr w:type="gramEnd"/>
      <w:r w:rsidRPr="00E66126">
        <w:rPr>
          <w:rFonts w:ascii="Times New Roman" w:eastAsia="ヒラギノ明朝 Pro W3" w:hAnsi="Times New Roman" w:cs="Times New Roman"/>
          <w:sz w:val="18"/>
          <w:szCs w:val="18"/>
        </w:rPr>
        <w:t>, gümüş veya platin kredisi kullandırabilirler.</w:t>
      </w:r>
    </w:p>
    <w:p w:rsidR="00E66126" w:rsidRPr="00E66126" w:rsidRDefault="00E66126" w:rsidP="00E66126">
      <w:pPr>
        <w:tabs>
          <w:tab w:val="left" w:pos="566"/>
        </w:tabs>
        <w:spacing w:after="0" w:line="240" w:lineRule="exact"/>
        <w:ind w:firstLine="566"/>
        <w:jc w:val="both"/>
        <w:rPr>
          <w:rFonts w:ascii="Times New Roman" w:eastAsia="ヒラギノ明朝 Pro W3" w:hAnsi="Times New Roman" w:cs="Times New Roman"/>
          <w:sz w:val="18"/>
          <w:szCs w:val="18"/>
        </w:rPr>
      </w:pPr>
      <w:r w:rsidRPr="00E66126">
        <w:rPr>
          <w:rFonts w:ascii="Times New Roman" w:eastAsia="ヒラギノ明朝 Pro W3" w:hAnsi="Times New Roman" w:cs="Times New Roman"/>
          <w:sz w:val="18"/>
          <w:szCs w:val="18"/>
        </w:rPr>
        <w:t>(2) Bu kredilerin müşteri adına açılacak depo hesabına alacak kaydedilmesi mümkündür. Bu hesaplardan hesap cüzdanında kayıtlı altın, gümüş veya platin miktarının kısmen veya tamamen müşteriye teslimi şeklinde ödeme yapılabilir.</w:t>
      </w:r>
    </w:p>
    <w:p w:rsidR="00E66126" w:rsidRPr="00E66126" w:rsidRDefault="00E66126" w:rsidP="00E66126">
      <w:pPr>
        <w:tabs>
          <w:tab w:val="left" w:pos="566"/>
        </w:tabs>
        <w:spacing w:after="0" w:line="240" w:lineRule="exact"/>
        <w:ind w:firstLine="566"/>
        <w:jc w:val="both"/>
        <w:rPr>
          <w:rFonts w:ascii="Times New Roman" w:eastAsia="ヒラギノ明朝 Pro W3" w:hAnsi="Times New Roman" w:cs="Times New Roman"/>
          <w:sz w:val="18"/>
          <w:szCs w:val="18"/>
        </w:rPr>
      </w:pPr>
      <w:r w:rsidRPr="00E66126">
        <w:rPr>
          <w:rFonts w:ascii="Times New Roman" w:eastAsia="ヒラギノ明朝 Pro W3" w:hAnsi="Times New Roman" w:cs="Times New Roman"/>
          <w:sz w:val="18"/>
          <w:szCs w:val="18"/>
        </w:rPr>
        <w:t>(3) Banka ile müşteri arasında varılacak anlaşmaya göre bankalarca altın, gümüş veya platin, ödeme günündeki değeri üzerinden satın alınabilir ve karşılığında Türkiye’de yerleşik müşteriye Türk Lirası, yurt dışında yerleşik müşteriye ise Türk Lirası veya döviz ödenebilir.</w:t>
      </w:r>
    </w:p>
    <w:p w:rsidR="00E66126" w:rsidRPr="00E66126" w:rsidRDefault="00E66126" w:rsidP="00E66126">
      <w:pPr>
        <w:tabs>
          <w:tab w:val="left" w:pos="566"/>
        </w:tabs>
        <w:spacing w:after="0" w:line="240" w:lineRule="exact"/>
        <w:ind w:firstLine="566"/>
        <w:jc w:val="both"/>
        <w:rPr>
          <w:rFonts w:ascii="Times New Roman" w:eastAsia="ヒラギノ明朝 Pro W3" w:hAnsi="Times New Roman" w:cs="Times New Roman"/>
          <w:sz w:val="18"/>
          <w:szCs w:val="18"/>
        </w:rPr>
      </w:pPr>
      <w:r w:rsidRPr="00E66126">
        <w:rPr>
          <w:rFonts w:ascii="Times New Roman" w:eastAsia="ヒラギノ明朝 Pro W3" w:hAnsi="Times New Roman" w:cs="Times New Roman"/>
          <w:sz w:val="18"/>
          <w:szCs w:val="18"/>
        </w:rPr>
        <w:t>(4) Altın, gümüş veya platin kredisi uygulamasında miktar, bu Tebliğin 5 inci maddesinde belirtilen usule göre tespit edilir.”</w:t>
      </w:r>
    </w:p>
    <w:p w:rsidR="00E66126" w:rsidRPr="00E66126" w:rsidRDefault="00E66126" w:rsidP="00E66126">
      <w:pPr>
        <w:tabs>
          <w:tab w:val="left" w:pos="566"/>
        </w:tabs>
        <w:spacing w:after="0" w:line="240" w:lineRule="exact"/>
        <w:ind w:firstLine="566"/>
        <w:jc w:val="both"/>
        <w:rPr>
          <w:rFonts w:ascii="Times New Roman" w:eastAsia="ヒラギノ明朝 Pro W3" w:hAnsi="Times New Roman" w:cs="Times New Roman"/>
          <w:sz w:val="18"/>
          <w:szCs w:val="18"/>
        </w:rPr>
      </w:pPr>
      <w:r w:rsidRPr="00E66126">
        <w:rPr>
          <w:rFonts w:ascii="Times New Roman" w:eastAsia="ヒラギノ明朝 Pro W3" w:hAnsi="Times New Roman" w:cs="Times New Roman"/>
          <w:b/>
          <w:sz w:val="18"/>
          <w:szCs w:val="18"/>
        </w:rPr>
        <w:t xml:space="preserve">MADDE 2 – </w:t>
      </w:r>
      <w:r w:rsidRPr="00E66126">
        <w:rPr>
          <w:rFonts w:ascii="Times New Roman" w:eastAsia="ヒラギノ明朝 Pro W3" w:hAnsi="Times New Roman" w:cs="Times New Roman"/>
          <w:sz w:val="18"/>
          <w:szCs w:val="18"/>
        </w:rPr>
        <w:t>Bu Tebliğ yayımı tarihinde yürürlüğe girer.</w:t>
      </w:r>
    </w:p>
    <w:p w:rsidR="00E66126" w:rsidRPr="00E66126" w:rsidRDefault="00E66126" w:rsidP="00E66126">
      <w:pPr>
        <w:tabs>
          <w:tab w:val="left" w:pos="566"/>
        </w:tabs>
        <w:spacing w:after="0" w:line="240" w:lineRule="exact"/>
        <w:ind w:firstLine="566"/>
        <w:jc w:val="both"/>
        <w:rPr>
          <w:rFonts w:ascii="Times New Roman" w:eastAsia="ヒラギノ明朝 Pro W3" w:hAnsi="Times New Roman" w:cs="Times New Roman"/>
          <w:sz w:val="18"/>
          <w:szCs w:val="18"/>
        </w:rPr>
      </w:pPr>
      <w:r w:rsidRPr="00E66126">
        <w:rPr>
          <w:rFonts w:ascii="Times New Roman" w:eastAsia="ヒラギノ明朝 Pro W3" w:hAnsi="Times New Roman" w:cs="Times New Roman"/>
          <w:b/>
          <w:sz w:val="18"/>
          <w:szCs w:val="18"/>
        </w:rPr>
        <w:t xml:space="preserve">MADDE 3 – </w:t>
      </w:r>
      <w:r w:rsidRPr="00E66126">
        <w:rPr>
          <w:rFonts w:ascii="Times New Roman" w:eastAsia="ヒラギノ明朝 Pro W3" w:hAnsi="Times New Roman" w:cs="Times New Roman"/>
          <w:sz w:val="18"/>
          <w:szCs w:val="18"/>
        </w:rPr>
        <w:t>Bu Tebliğ hükümlerini Hazine Müsteşarlığı'nın bağlı bulunduğu Bakan yürütür.</w:t>
      </w:r>
    </w:p>
    <w:p w:rsidR="00E66126" w:rsidRPr="00E66126" w:rsidRDefault="00E66126" w:rsidP="00E66126">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E66126" w:rsidRPr="00E66126">
        <w:trPr>
          <w:jc w:val="center"/>
        </w:trPr>
        <w:tc>
          <w:tcPr>
            <w:tcW w:w="8505" w:type="dxa"/>
            <w:gridSpan w:val="2"/>
            <w:tcBorders>
              <w:top w:val="single" w:sz="4" w:space="0" w:color="auto"/>
              <w:left w:val="single" w:sz="4" w:space="0" w:color="auto"/>
              <w:bottom w:val="nil"/>
              <w:right w:val="single" w:sz="4" w:space="0" w:color="auto"/>
            </w:tcBorders>
            <w:hideMark/>
          </w:tcPr>
          <w:p w:rsidR="00E66126" w:rsidRPr="00E66126" w:rsidRDefault="00E66126" w:rsidP="00E66126">
            <w:pPr>
              <w:tabs>
                <w:tab w:val="left" w:pos="566"/>
              </w:tabs>
              <w:spacing w:after="0" w:line="240" w:lineRule="exact"/>
              <w:jc w:val="center"/>
              <w:rPr>
                <w:rFonts w:ascii="Times New Roman" w:eastAsia="ヒラギノ明朝 Pro W3" w:hAnsi="Times" w:cs="Times New Roman"/>
                <w:b/>
                <w:sz w:val="18"/>
                <w:szCs w:val="18"/>
              </w:rPr>
            </w:pPr>
            <w:r w:rsidRPr="00E66126">
              <w:rPr>
                <w:rFonts w:ascii="Times New Roman" w:eastAsia="ヒラギノ明朝 Pro W3" w:hAnsi="Times" w:cs="Times New Roman"/>
                <w:b/>
                <w:sz w:val="18"/>
                <w:szCs w:val="18"/>
              </w:rPr>
              <w:t>Tebli</w:t>
            </w:r>
            <w:r w:rsidRPr="00E66126">
              <w:rPr>
                <w:rFonts w:ascii="Times New Roman" w:eastAsia="ヒラギノ明朝 Pro W3" w:hAnsi="Times" w:cs="Times New Roman"/>
                <w:b/>
                <w:sz w:val="18"/>
                <w:szCs w:val="18"/>
              </w:rPr>
              <w:t>ğ</w:t>
            </w:r>
            <w:r w:rsidRPr="00E66126">
              <w:rPr>
                <w:rFonts w:ascii="Times New Roman" w:eastAsia="ヒラギノ明朝 Pro W3" w:hAnsi="Times" w:cs="Times New Roman"/>
                <w:b/>
                <w:sz w:val="18"/>
                <w:szCs w:val="18"/>
              </w:rPr>
              <w:t xml:space="preserve"> Yay</w:t>
            </w:r>
            <w:r w:rsidRPr="00E66126">
              <w:rPr>
                <w:rFonts w:ascii="Times New Roman" w:eastAsia="ヒラギノ明朝 Pro W3" w:hAnsi="Times" w:cs="Times New Roman"/>
                <w:b/>
                <w:sz w:val="18"/>
                <w:szCs w:val="18"/>
              </w:rPr>
              <w:t>ı</w:t>
            </w:r>
            <w:r w:rsidRPr="00E66126">
              <w:rPr>
                <w:rFonts w:ascii="Times New Roman" w:eastAsia="ヒラギノ明朝 Pro W3" w:hAnsi="Times" w:cs="Times New Roman"/>
                <w:b/>
                <w:sz w:val="18"/>
                <w:szCs w:val="18"/>
              </w:rPr>
              <w:t>mland</w:t>
            </w:r>
            <w:r w:rsidRPr="00E66126">
              <w:rPr>
                <w:rFonts w:ascii="Times New Roman" w:eastAsia="ヒラギノ明朝 Pro W3" w:hAnsi="Times" w:cs="Times New Roman"/>
                <w:b/>
                <w:sz w:val="18"/>
                <w:szCs w:val="18"/>
              </w:rPr>
              <w:t>ığı</w:t>
            </w:r>
            <w:r w:rsidRPr="00E66126">
              <w:rPr>
                <w:rFonts w:ascii="Times New Roman" w:eastAsia="ヒラギノ明朝 Pro W3" w:hAnsi="Times" w:cs="Times New Roman"/>
                <w:b/>
                <w:sz w:val="18"/>
                <w:szCs w:val="18"/>
              </w:rPr>
              <w:t xml:space="preserve"> Resm</w:t>
            </w:r>
            <w:r w:rsidRPr="00E66126">
              <w:rPr>
                <w:rFonts w:ascii="Times New Roman" w:eastAsia="ヒラギノ明朝 Pro W3" w:hAnsi="Times" w:cs="Times New Roman"/>
                <w:b/>
                <w:sz w:val="18"/>
                <w:szCs w:val="18"/>
              </w:rPr>
              <w:t>î</w:t>
            </w:r>
            <w:r w:rsidRPr="00E66126">
              <w:rPr>
                <w:rFonts w:ascii="Times New Roman" w:eastAsia="ヒラギノ明朝 Pro W3" w:hAnsi="Times" w:cs="Times New Roman"/>
                <w:b/>
                <w:sz w:val="18"/>
                <w:szCs w:val="18"/>
              </w:rPr>
              <w:t xml:space="preserve"> Gazete'nin</w:t>
            </w:r>
          </w:p>
        </w:tc>
      </w:tr>
      <w:tr w:rsidR="00E66126" w:rsidRPr="00E66126">
        <w:trPr>
          <w:jc w:val="center"/>
        </w:trPr>
        <w:tc>
          <w:tcPr>
            <w:tcW w:w="4254" w:type="dxa"/>
            <w:tcBorders>
              <w:top w:val="nil"/>
              <w:left w:val="single" w:sz="4" w:space="0" w:color="auto"/>
              <w:bottom w:val="single" w:sz="4" w:space="0" w:color="auto"/>
              <w:right w:val="nil"/>
            </w:tcBorders>
            <w:hideMark/>
          </w:tcPr>
          <w:p w:rsidR="00E66126" w:rsidRPr="00E66126" w:rsidRDefault="00E66126" w:rsidP="00E66126">
            <w:pPr>
              <w:tabs>
                <w:tab w:val="left" w:pos="566"/>
              </w:tabs>
              <w:spacing w:after="0" w:line="240" w:lineRule="exact"/>
              <w:jc w:val="center"/>
              <w:rPr>
                <w:rFonts w:ascii="Times New Roman" w:eastAsia="ヒラギノ明朝 Pro W3" w:hAnsi="Times" w:cs="Times New Roman"/>
                <w:b/>
                <w:sz w:val="18"/>
                <w:szCs w:val="18"/>
              </w:rPr>
            </w:pPr>
            <w:r w:rsidRPr="00E66126">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E66126" w:rsidRPr="00E66126" w:rsidRDefault="00E66126" w:rsidP="00E66126">
            <w:pPr>
              <w:tabs>
                <w:tab w:val="left" w:pos="566"/>
              </w:tabs>
              <w:spacing w:after="0" w:line="240" w:lineRule="exact"/>
              <w:jc w:val="center"/>
              <w:rPr>
                <w:rFonts w:ascii="Times New Roman" w:eastAsia="ヒラギノ明朝 Pro W3" w:hAnsi="Times" w:cs="Times New Roman"/>
                <w:b/>
                <w:sz w:val="18"/>
                <w:szCs w:val="18"/>
              </w:rPr>
            </w:pPr>
            <w:r w:rsidRPr="00E66126">
              <w:rPr>
                <w:rFonts w:ascii="Times New Roman" w:eastAsia="ヒラギノ明朝 Pro W3" w:hAnsi="Times" w:cs="Times New Roman"/>
                <w:b/>
                <w:sz w:val="18"/>
                <w:szCs w:val="18"/>
              </w:rPr>
              <w:t>Say</w:t>
            </w:r>
            <w:r w:rsidRPr="00E66126">
              <w:rPr>
                <w:rFonts w:ascii="Times New Roman" w:eastAsia="ヒラギノ明朝 Pro W3" w:hAnsi="Times" w:cs="Times New Roman"/>
                <w:b/>
                <w:sz w:val="18"/>
                <w:szCs w:val="18"/>
              </w:rPr>
              <w:t>ı</w:t>
            </w:r>
            <w:r w:rsidRPr="00E66126">
              <w:rPr>
                <w:rFonts w:ascii="Times New Roman" w:eastAsia="ヒラギノ明朝 Pro W3" w:hAnsi="Times" w:cs="Times New Roman"/>
                <w:b/>
                <w:sz w:val="18"/>
                <w:szCs w:val="18"/>
              </w:rPr>
              <w:t>s</w:t>
            </w:r>
            <w:r w:rsidRPr="00E66126">
              <w:rPr>
                <w:rFonts w:ascii="Times New Roman" w:eastAsia="ヒラギノ明朝 Pro W3" w:hAnsi="Times" w:cs="Times New Roman"/>
                <w:b/>
                <w:sz w:val="18"/>
                <w:szCs w:val="18"/>
              </w:rPr>
              <w:t>ı</w:t>
            </w:r>
          </w:p>
        </w:tc>
      </w:tr>
      <w:tr w:rsidR="00E66126" w:rsidRPr="00E66126">
        <w:trPr>
          <w:jc w:val="center"/>
        </w:trPr>
        <w:tc>
          <w:tcPr>
            <w:tcW w:w="4254" w:type="dxa"/>
            <w:tcBorders>
              <w:top w:val="single" w:sz="4" w:space="0" w:color="auto"/>
              <w:left w:val="single" w:sz="4" w:space="0" w:color="auto"/>
              <w:bottom w:val="single" w:sz="4" w:space="0" w:color="auto"/>
              <w:right w:val="single" w:sz="4" w:space="0" w:color="auto"/>
            </w:tcBorders>
            <w:hideMark/>
          </w:tcPr>
          <w:p w:rsidR="00E66126" w:rsidRPr="00E66126" w:rsidRDefault="00E66126" w:rsidP="00E66126">
            <w:pPr>
              <w:tabs>
                <w:tab w:val="left" w:pos="566"/>
              </w:tabs>
              <w:spacing w:after="0" w:line="240" w:lineRule="exact"/>
              <w:jc w:val="center"/>
              <w:rPr>
                <w:rFonts w:ascii="Times New Roman" w:eastAsia="ヒラギノ明朝 Pro W3" w:hAnsi="Times" w:cs="Times New Roman"/>
                <w:sz w:val="18"/>
                <w:szCs w:val="18"/>
              </w:rPr>
            </w:pPr>
            <w:proofErr w:type="gramStart"/>
            <w:r w:rsidRPr="00E66126">
              <w:rPr>
                <w:rFonts w:ascii="Times New Roman" w:eastAsia="ヒラギノ明朝 Pro W3" w:hAnsi="Times" w:cs="Times New Roman"/>
                <w:sz w:val="18"/>
                <w:szCs w:val="18"/>
              </w:rPr>
              <w:t>29/5/2008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6126" w:rsidRPr="00E66126" w:rsidRDefault="00E66126" w:rsidP="00E66126">
            <w:pPr>
              <w:tabs>
                <w:tab w:val="left" w:pos="566"/>
              </w:tabs>
              <w:spacing w:after="0" w:line="240" w:lineRule="exact"/>
              <w:jc w:val="center"/>
              <w:rPr>
                <w:rFonts w:ascii="Times New Roman" w:eastAsia="ヒラギノ明朝 Pro W3" w:hAnsi="Times" w:cs="Times New Roman"/>
                <w:sz w:val="18"/>
                <w:szCs w:val="18"/>
              </w:rPr>
            </w:pPr>
            <w:r w:rsidRPr="00E66126">
              <w:rPr>
                <w:rFonts w:ascii="Times New Roman" w:eastAsia="ヒラギノ明朝 Pro W3" w:hAnsi="Times" w:cs="Times New Roman"/>
                <w:sz w:val="18"/>
                <w:szCs w:val="18"/>
              </w:rPr>
              <w:t>26890</w:t>
            </w:r>
          </w:p>
        </w:tc>
      </w:tr>
      <w:tr w:rsidR="00E66126" w:rsidRPr="00E66126">
        <w:trPr>
          <w:jc w:val="center"/>
        </w:trPr>
        <w:tc>
          <w:tcPr>
            <w:tcW w:w="8505" w:type="dxa"/>
            <w:gridSpan w:val="2"/>
            <w:tcBorders>
              <w:top w:val="single" w:sz="4" w:space="0" w:color="auto"/>
              <w:left w:val="single" w:sz="4" w:space="0" w:color="auto"/>
              <w:bottom w:val="nil"/>
              <w:right w:val="single" w:sz="4" w:space="0" w:color="auto"/>
            </w:tcBorders>
            <w:hideMark/>
          </w:tcPr>
          <w:p w:rsidR="00E66126" w:rsidRPr="00E66126" w:rsidRDefault="00E66126" w:rsidP="00E66126">
            <w:pPr>
              <w:tabs>
                <w:tab w:val="left" w:pos="566"/>
              </w:tabs>
              <w:spacing w:after="0" w:line="240" w:lineRule="exact"/>
              <w:jc w:val="center"/>
              <w:rPr>
                <w:rFonts w:ascii="Times New Roman" w:eastAsia="ヒラギノ明朝 Pro W3" w:hAnsi="Times" w:cs="Times New Roman"/>
                <w:b/>
                <w:sz w:val="18"/>
                <w:szCs w:val="18"/>
              </w:rPr>
            </w:pPr>
            <w:r w:rsidRPr="00E66126">
              <w:rPr>
                <w:rFonts w:ascii="Times New Roman" w:eastAsia="ヒラギノ明朝 Pro W3" w:hAnsi="Times" w:cs="Times New Roman"/>
                <w:b/>
                <w:sz w:val="18"/>
                <w:szCs w:val="18"/>
              </w:rPr>
              <w:t>Tebli</w:t>
            </w:r>
            <w:r w:rsidRPr="00E66126">
              <w:rPr>
                <w:rFonts w:ascii="Times New Roman" w:eastAsia="ヒラギノ明朝 Pro W3" w:hAnsi="Times" w:cs="Times New Roman"/>
                <w:b/>
                <w:sz w:val="18"/>
                <w:szCs w:val="18"/>
              </w:rPr>
              <w:t>ğ</w:t>
            </w:r>
            <w:r w:rsidRPr="00E66126">
              <w:rPr>
                <w:rFonts w:ascii="Times New Roman" w:eastAsia="ヒラギノ明朝 Pro W3" w:hAnsi="Times" w:cs="Times New Roman"/>
                <w:b/>
                <w:sz w:val="18"/>
                <w:szCs w:val="18"/>
              </w:rPr>
              <w:t>de De</w:t>
            </w:r>
            <w:r w:rsidRPr="00E66126">
              <w:rPr>
                <w:rFonts w:ascii="Times New Roman" w:eastAsia="ヒラギノ明朝 Pro W3" w:hAnsi="Times" w:cs="Times New Roman"/>
                <w:b/>
                <w:sz w:val="18"/>
                <w:szCs w:val="18"/>
              </w:rPr>
              <w:t>ğ</w:t>
            </w:r>
            <w:r w:rsidRPr="00E66126">
              <w:rPr>
                <w:rFonts w:ascii="Times New Roman" w:eastAsia="ヒラギノ明朝 Pro W3" w:hAnsi="Times" w:cs="Times New Roman"/>
                <w:b/>
                <w:sz w:val="18"/>
                <w:szCs w:val="18"/>
              </w:rPr>
              <w:t>i</w:t>
            </w:r>
            <w:r w:rsidRPr="00E66126">
              <w:rPr>
                <w:rFonts w:ascii="Times New Roman" w:eastAsia="ヒラギノ明朝 Pro W3" w:hAnsi="Times" w:cs="Times New Roman"/>
                <w:b/>
                <w:sz w:val="18"/>
                <w:szCs w:val="18"/>
              </w:rPr>
              <w:t>ş</w:t>
            </w:r>
            <w:r w:rsidRPr="00E66126">
              <w:rPr>
                <w:rFonts w:ascii="Times New Roman" w:eastAsia="ヒラギノ明朝 Pro W3" w:hAnsi="Times" w:cs="Times New Roman"/>
                <w:b/>
                <w:sz w:val="18"/>
                <w:szCs w:val="18"/>
              </w:rPr>
              <w:t>iklik Yapan Tebli</w:t>
            </w:r>
            <w:r w:rsidRPr="00E66126">
              <w:rPr>
                <w:rFonts w:ascii="Times New Roman" w:eastAsia="ヒラギノ明朝 Pro W3" w:hAnsi="Times" w:cs="Times New Roman"/>
                <w:b/>
                <w:sz w:val="18"/>
                <w:szCs w:val="18"/>
              </w:rPr>
              <w:t>ğ</w:t>
            </w:r>
            <w:r w:rsidRPr="00E66126">
              <w:rPr>
                <w:rFonts w:ascii="Times New Roman" w:eastAsia="ヒラギノ明朝 Pro W3" w:hAnsi="Times" w:cs="Times New Roman"/>
                <w:b/>
                <w:sz w:val="18"/>
                <w:szCs w:val="18"/>
              </w:rPr>
              <w:t>in Yay</w:t>
            </w:r>
            <w:r w:rsidRPr="00E66126">
              <w:rPr>
                <w:rFonts w:ascii="Times New Roman" w:eastAsia="ヒラギノ明朝 Pro W3" w:hAnsi="Times" w:cs="Times New Roman"/>
                <w:b/>
                <w:sz w:val="18"/>
                <w:szCs w:val="18"/>
              </w:rPr>
              <w:t>ı</w:t>
            </w:r>
            <w:r w:rsidRPr="00E66126">
              <w:rPr>
                <w:rFonts w:ascii="Times New Roman" w:eastAsia="ヒラギノ明朝 Pro W3" w:hAnsi="Times" w:cs="Times New Roman"/>
                <w:b/>
                <w:sz w:val="18"/>
                <w:szCs w:val="18"/>
              </w:rPr>
              <w:t>mland</w:t>
            </w:r>
            <w:r w:rsidRPr="00E66126">
              <w:rPr>
                <w:rFonts w:ascii="Times New Roman" w:eastAsia="ヒラギノ明朝 Pro W3" w:hAnsi="Times" w:cs="Times New Roman"/>
                <w:b/>
                <w:sz w:val="18"/>
                <w:szCs w:val="18"/>
              </w:rPr>
              <w:t>ığı</w:t>
            </w:r>
            <w:r w:rsidRPr="00E66126">
              <w:rPr>
                <w:rFonts w:ascii="Times New Roman" w:eastAsia="ヒラギノ明朝 Pro W3" w:hAnsi="Times" w:cs="Times New Roman"/>
                <w:b/>
                <w:sz w:val="18"/>
                <w:szCs w:val="18"/>
              </w:rPr>
              <w:t xml:space="preserve"> Resm</w:t>
            </w:r>
            <w:r w:rsidRPr="00E66126">
              <w:rPr>
                <w:rFonts w:ascii="Times New Roman" w:eastAsia="ヒラギノ明朝 Pro W3" w:hAnsi="Times" w:cs="Times New Roman"/>
                <w:b/>
                <w:sz w:val="18"/>
                <w:szCs w:val="18"/>
              </w:rPr>
              <w:t>î</w:t>
            </w:r>
            <w:r w:rsidRPr="00E66126">
              <w:rPr>
                <w:rFonts w:ascii="Times New Roman" w:eastAsia="ヒラギノ明朝 Pro W3" w:hAnsi="Times" w:cs="Times New Roman"/>
                <w:b/>
                <w:sz w:val="18"/>
                <w:szCs w:val="18"/>
              </w:rPr>
              <w:t xml:space="preserve"> Gazete'nin</w:t>
            </w:r>
          </w:p>
        </w:tc>
      </w:tr>
      <w:tr w:rsidR="00E66126" w:rsidRPr="00E66126">
        <w:trPr>
          <w:jc w:val="center"/>
        </w:trPr>
        <w:tc>
          <w:tcPr>
            <w:tcW w:w="4254" w:type="dxa"/>
            <w:tcBorders>
              <w:top w:val="nil"/>
              <w:left w:val="single" w:sz="4" w:space="0" w:color="auto"/>
              <w:bottom w:val="single" w:sz="4" w:space="0" w:color="auto"/>
              <w:right w:val="nil"/>
            </w:tcBorders>
            <w:hideMark/>
          </w:tcPr>
          <w:p w:rsidR="00E66126" w:rsidRPr="00E66126" w:rsidRDefault="00E66126" w:rsidP="00E66126">
            <w:pPr>
              <w:tabs>
                <w:tab w:val="left" w:pos="566"/>
              </w:tabs>
              <w:spacing w:after="0" w:line="240" w:lineRule="exact"/>
              <w:jc w:val="center"/>
              <w:rPr>
                <w:rFonts w:ascii="Times New Roman" w:eastAsia="ヒラギノ明朝 Pro W3" w:hAnsi="Times" w:cs="Times New Roman"/>
                <w:b/>
                <w:sz w:val="18"/>
                <w:szCs w:val="18"/>
              </w:rPr>
            </w:pPr>
            <w:r w:rsidRPr="00E66126">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E66126" w:rsidRPr="00E66126" w:rsidRDefault="00E66126" w:rsidP="00E66126">
            <w:pPr>
              <w:tabs>
                <w:tab w:val="left" w:pos="566"/>
              </w:tabs>
              <w:spacing w:after="0" w:line="240" w:lineRule="exact"/>
              <w:jc w:val="center"/>
              <w:rPr>
                <w:rFonts w:ascii="Times New Roman" w:eastAsia="ヒラギノ明朝 Pro W3" w:hAnsi="Times" w:cs="Times New Roman"/>
                <w:b/>
                <w:sz w:val="18"/>
                <w:szCs w:val="18"/>
              </w:rPr>
            </w:pPr>
            <w:r w:rsidRPr="00E66126">
              <w:rPr>
                <w:rFonts w:ascii="Times New Roman" w:eastAsia="ヒラギノ明朝 Pro W3" w:hAnsi="Times" w:cs="Times New Roman"/>
                <w:b/>
                <w:sz w:val="18"/>
                <w:szCs w:val="18"/>
              </w:rPr>
              <w:t>Say</w:t>
            </w:r>
            <w:r w:rsidRPr="00E66126">
              <w:rPr>
                <w:rFonts w:ascii="Times New Roman" w:eastAsia="ヒラギノ明朝 Pro W3" w:hAnsi="Times" w:cs="Times New Roman"/>
                <w:b/>
                <w:sz w:val="18"/>
                <w:szCs w:val="18"/>
              </w:rPr>
              <w:t>ı</w:t>
            </w:r>
            <w:r w:rsidRPr="00E66126">
              <w:rPr>
                <w:rFonts w:ascii="Times New Roman" w:eastAsia="ヒラギノ明朝 Pro W3" w:hAnsi="Times" w:cs="Times New Roman"/>
                <w:b/>
                <w:sz w:val="18"/>
                <w:szCs w:val="18"/>
              </w:rPr>
              <w:t>s</w:t>
            </w:r>
            <w:r w:rsidRPr="00E66126">
              <w:rPr>
                <w:rFonts w:ascii="Times New Roman" w:eastAsia="ヒラギノ明朝 Pro W3" w:hAnsi="Times" w:cs="Times New Roman"/>
                <w:b/>
                <w:sz w:val="18"/>
                <w:szCs w:val="18"/>
              </w:rPr>
              <w:t>ı</w:t>
            </w:r>
          </w:p>
        </w:tc>
      </w:tr>
      <w:tr w:rsidR="00E66126" w:rsidRPr="00E66126">
        <w:trPr>
          <w:jc w:val="center"/>
        </w:trPr>
        <w:tc>
          <w:tcPr>
            <w:tcW w:w="4254" w:type="dxa"/>
            <w:tcBorders>
              <w:top w:val="single" w:sz="4" w:space="0" w:color="auto"/>
              <w:left w:val="single" w:sz="4" w:space="0" w:color="auto"/>
              <w:bottom w:val="single" w:sz="4" w:space="0" w:color="auto"/>
              <w:right w:val="single" w:sz="4" w:space="0" w:color="auto"/>
            </w:tcBorders>
            <w:hideMark/>
          </w:tcPr>
          <w:p w:rsidR="00E66126" w:rsidRPr="00E66126" w:rsidRDefault="00E66126" w:rsidP="00E66126">
            <w:pPr>
              <w:tabs>
                <w:tab w:val="left" w:pos="566"/>
              </w:tabs>
              <w:spacing w:after="0" w:line="240" w:lineRule="exact"/>
              <w:jc w:val="center"/>
              <w:rPr>
                <w:rFonts w:ascii="Times New Roman" w:eastAsia="ヒラギノ明朝 Pro W3" w:hAnsi="Times" w:cs="Times New Roman"/>
                <w:sz w:val="18"/>
                <w:szCs w:val="18"/>
              </w:rPr>
            </w:pPr>
            <w:proofErr w:type="gramStart"/>
            <w:r w:rsidRPr="00E66126">
              <w:rPr>
                <w:rFonts w:ascii="Times New Roman" w:eastAsia="ヒラギノ明朝 Pro W3" w:hAnsi="Times" w:cs="Times New Roman"/>
                <w:sz w:val="18"/>
                <w:szCs w:val="18"/>
              </w:rPr>
              <w:t>24/7/2009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6126" w:rsidRPr="00E66126" w:rsidRDefault="00E66126" w:rsidP="00E66126">
            <w:pPr>
              <w:tabs>
                <w:tab w:val="left" w:pos="566"/>
              </w:tabs>
              <w:spacing w:after="0" w:line="240" w:lineRule="exact"/>
              <w:jc w:val="center"/>
              <w:rPr>
                <w:rFonts w:ascii="Times New Roman" w:eastAsia="ヒラギノ明朝 Pro W3" w:hAnsi="Times" w:cs="Times New Roman"/>
                <w:sz w:val="18"/>
                <w:szCs w:val="18"/>
              </w:rPr>
            </w:pPr>
            <w:r w:rsidRPr="00E66126">
              <w:rPr>
                <w:rFonts w:ascii="Times New Roman" w:eastAsia="ヒラギノ明朝 Pro W3" w:hAnsi="Times" w:cs="Times New Roman"/>
                <w:sz w:val="18"/>
                <w:szCs w:val="18"/>
              </w:rPr>
              <w:t>27298</w:t>
            </w:r>
          </w:p>
        </w:tc>
      </w:tr>
    </w:tbl>
    <w:p w:rsidR="00E66126" w:rsidRDefault="00E66126" w:rsidP="004516C8">
      <w:pPr>
        <w:spacing w:after="0" w:line="280" w:lineRule="atLeast"/>
        <w:rPr>
          <w:rFonts w:ascii="Times New Roman" w:hAnsi="Times New Roman" w:cs="Times New Roman"/>
          <w:b/>
          <w:sz w:val="20"/>
          <w:szCs w:val="20"/>
          <w:u w:val="single"/>
        </w:rPr>
      </w:pPr>
    </w:p>
    <w:sectPr w:rsidR="00E6612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212A"/>
    <w:rsid w:val="00120BB8"/>
    <w:rsid w:val="00121400"/>
    <w:rsid w:val="00133559"/>
    <w:rsid w:val="0015439C"/>
    <w:rsid w:val="00171DF7"/>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64757"/>
    <w:rsid w:val="0037350C"/>
    <w:rsid w:val="00376744"/>
    <w:rsid w:val="00383077"/>
    <w:rsid w:val="003C0347"/>
    <w:rsid w:val="003E11C0"/>
    <w:rsid w:val="003E7F80"/>
    <w:rsid w:val="003F1FF2"/>
    <w:rsid w:val="00401901"/>
    <w:rsid w:val="00421AF3"/>
    <w:rsid w:val="00432B0B"/>
    <w:rsid w:val="00436ABA"/>
    <w:rsid w:val="004455DE"/>
    <w:rsid w:val="004516C8"/>
    <w:rsid w:val="00476187"/>
    <w:rsid w:val="004814E7"/>
    <w:rsid w:val="0049683C"/>
    <w:rsid w:val="004D6CD7"/>
    <w:rsid w:val="004E1C0B"/>
    <w:rsid w:val="00510570"/>
    <w:rsid w:val="00537F0B"/>
    <w:rsid w:val="005537FA"/>
    <w:rsid w:val="005A3F48"/>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794"/>
    <w:rsid w:val="008D1728"/>
    <w:rsid w:val="008E6F06"/>
    <w:rsid w:val="008F7815"/>
    <w:rsid w:val="00907F78"/>
    <w:rsid w:val="009356B6"/>
    <w:rsid w:val="0093645D"/>
    <w:rsid w:val="00970F04"/>
    <w:rsid w:val="00976002"/>
    <w:rsid w:val="009B6B6A"/>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B6F50"/>
    <w:rsid w:val="00BC163D"/>
    <w:rsid w:val="00BE08E0"/>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17C86"/>
    <w:rsid w:val="00E2042C"/>
    <w:rsid w:val="00E51039"/>
    <w:rsid w:val="00E66126"/>
    <w:rsid w:val="00E712D9"/>
    <w:rsid w:val="00E818DC"/>
    <w:rsid w:val="00EA6AC3"/>
    <w:rsid w:val="00EB6368"/>
    <w:rsid w:val="00EC459A"/>
    <w:rsid w:val="00EE27DE"/>
    <w:rsid w:val="00F108DF"/>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333</Words>
  <Characters>1903</Characters>
  <Application>Microsoft Office Word</Application>
  <DocSecurity>0</DocSecurity>
  <Lines>15</Lines>
  <Paragraphs>4</Paragraphs>
  <ScaleCrop>false</ScaleCrop>
  <Company>TURMOB</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158</cp:revision>
  <cp:lastPrinted>2013-01-07T06:33:00Z</cp:lastPrinted>
  <dcterms:created xsi:type="dcterms:W3CDTF">2013-01-02T06:53:00Z</dcterms:created>
  <dcterms:modified xsi:type="dcterms:W3CDTF">2013-03-07T06:23:00Z</dcterms:modified>
</cp:coreProperties>
</file>