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C5D0B" w:rsidRDefault="007C5D0B" w:rsidP="004516C8">
      <w:pPr>
        <w:spacing w:after="0" w:line="280" w:lineRule="atLeast"/>
        <w:rPr>
          <w:rFonts w:ascii="Times New Roman" w:hAnsi="Times New Roman" w:cs="Times New Roman"/>
          <w:b/>
          <w:sz w:val="20"/>
          <w:szCs w:val="20"/>
          <w:u w:val="single"/>
        </w:rPr>
      </w:pPr>
      <w:r w:rsidRPr="007C5D0B">
        <w:rPr>
          <w:rFonts w:ascii="Times New Roman" w:hAnsi="Times New Roman" w:cs="Times New Roman"/>
          <w:b/>
          <w:sz w:val="20"/>
          <w:szCs w:val="20"/>
          <w:u w:val="single"/>
        </w:rPr>
        <w:t>14</w:t>
      </w:r>
      <w:r w:rsidR="00B25D28" w:rsidRPr="007C5D0B">
        <w:rPr>
          <w:rFonts w:ascii="Times New Roman" w:hAnsi="Times New Roman" w:cs="Times New Roman"/>
          <w:b/>
          <w:sz w:val="20"/>
          <w:szCs w:val="20"/>
          <w:u w:val="single"/>
        </w:rPr>
        <w:t xml:space="preserve"> </w:t>
      </w:r>
      <w:r w:rsidR="00E17C86" w:rsidRPr="007C5D0B">
        <w:rPr>
          <w:rFonts w:ascii="Times New Roman" w:hAnsi="Times New Roman" w:cs="Times New Roman"/>
          <w:b/>
          <w:sz w:val="20"/>
          <w:szCs w:val="20"/>
          <w:u w:val="single"/>
        </w:rPr>
        <w:t>Mart</w:t>
      </w:r>
      <w:r w:rsidR="0049683C" w:rsidRPr="007C5D0B">
        <w:rPr>
          <w:rFonts w:ascii="Times New Roman" w:hAnsi="Times New Roman" w:cs="Times New Roman"/>
          <w:b/>
          <w:sz w:val="20"/>
          <w:szCs w:val="20"/>
          <w:u w:val="single"/>
        </w:rPr>
        <w:t xml:space="preserve"> 2013,</w:t>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317A78"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 xml:space="preserve">   </w:t>
      </w:r>
      <w:r w:rsidR="004516C8" w:rsidRPr="007C5D0B">
        <w:rPr>
          <w:rFonts w:ascii="Times New Roman" w:hAnsi="Times New Roman" w:cs="Times New Roman"/>
          <w:b/>
          <w:sz w:val="20"/>
          <w:szCs w:val="20"/>
          <w:u w:val="single"/>
        </w:rPr>
        <w:t xml:space="preserve">      </w:t>
      </w:r>
      <w:r w:rsidRPr="007C5D0B">
        <w:rPr>
          <w:rFonts w:ascii="Times New Roman" w:hAnsi="Times New Roman" w:cs="Times New Roman"/>
          <w:b/>
          <w:sz w:val="20"/>
          <w:szCs w:val="20"/>
          <w:u w:val="single"/>
        </w:rPr>
        <w:t xml:space="preserve">    </w:t>
      </w:r>
      <w:proofErr w:type="gramStart"/>
      <w:r w:rsidRPr="007C5D0B">
        <w:rPr>
          <w:rFonts w:ascii="Times New Roman" w:hAnsi="Times New Roman" w:cs="Times New Roman"/>
          <w:b/>
          <w:sz w:val="20"/>
          <w:szCs w:val="20"/>
          <w:u w:val="single"/>
        </w:rPr>
        <w:t>Sayı : 28587</w:t>
      </w:r>
      <w:proofErr w:type="gramEnd"/>
    </w:p>
    <w:p w:rsidR="00BF3772" w:rsidRPr="007C5D0B" w:rsidRDefault="00BF3772" w:rsidP="004516C8">
      <w:pPr>
        <w:spacing w:after="0" w:line="280" w:lineRule="atLeast"/>
        <w:rPr>
          <w:rFonts w:ascii="Times New Roman" w:hAnsi="Times New Roman" w:cs="Times New Roman"/>
          <w:b/>
          <w:sz w:val="20"/>
          <w:szCs w:val="20"/>
          <w:u w:val="single"/>
        </w:rPr>
      </w:pPr>
    </w:p>
    <w:p w:rsidR="00481C05" w:rsidRPr="007C5D0B" w:rsidRDefault="00481C05" w:rsidP="000E27CF">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7C5D0B">
        <w:rPr>
          <w:rFonts w:ascii="Times New Roman" w:eastAsia="Times New Roman" w:hAnsi="Times New Roman" w:cs="Times New Roman"/>
          <w:b/>
          <w:sz w:val="20"/>
          <w:szCs w:val="20"/>
          <w:lang w:val="en-GB" w:eastAsia="tr-TR"/>
        </w:rPr>
        <w:tab/>
      </w:r>
    </w:p>
    <w:p w:rsidR="007C5D0B" w:rsidRPr="007C5D0B" w:rsidRDefault="007C5D0B" w:rsidP="007C5D0B">
      <w:pPr>
        <w:jc w:val="both"/>
        <w:rPr>
          <w:rFonts w:ascii="Times New Roman" w:hAnsi="Times New Roman" w:cs="Times New Roman"/>
          <w:sz w:val="20"/>
          <w:szCs w:val="20"/>
        </w:rPr>
      </w:pPr>
      <w:r w:rsidRPr="007C5D0B">
        <w:rPr>
          <w:rFonts w:ascii="Times New Roman" w:hAnsi="Times New Roman" w:cs="Times New Roman"/>
          <w:sz w:val="20"/>
          <w:szCs w:val="20"/>
        </w:rPr>
        <w:t>Türkiye Odalar ve Borsalar Birliğinden:</w:t>
      </w:r>
    </w:p>
    <w:p w:rsidR="007C5D0B" w:rsidRPr="007C5D0B" w:rsidRDefault="007C5D0B" w:rsidP="007C5D0B">
      <w:pPr>
        <w:pStyle w:val="NormalWeb"/>
        <w:spacing w:before="0" w:beforeAutospacing="0" w:after="0" w:afterAutospacing="0" w:line="276" w:lineRule="auto"/>
        <w:jc w:val="center"/>
        <w:rPr>
          <w:sz w:val="20"/>
          <w:szCs w:val="20"/>
        </w:rPr>
      </w:pPr>
      <w:r w:rsidRPr="007C5D0B">
        <w:rPr>
          <w:sz w:val="20"/>
          <w:szCs w:val="20"/>
        </w:rPr>
        <w:t> </w:t>
      </w:r>
    </w:p>
    <w:p w:rsidR="007C5D0B" w:rsidRPr="007C5D0B" w:rsidRDefault="007C5D0B" w:rsidP="007C5D0B">
      <w:pPr>
        <w:pStyle w:val="NormalWeb"/>
        <w:spacing w:before="0" w:beforeAutospacing="0" w:after="0" w:afterAutospacing="0" w:line="276" w:lineRule="auto"/>
        <w:jc w:val="center"/>
        <w:rPr>
          <w:sz w:val="20"/>
          <w:szCs w:val="20"/>
        </w:rPr>
      </w:pPr>
      <w:r w:rsidRPr="007C5D0B">
        <w:rPr>
          <w:rStyle w:val="Gl"/>
          <w:sz w:val="20"/>
          <w:szCs w:val="20"/>
        </w:rPr>
        <w:t>TÜRKİYE ODALAR VE BORSALAR BİRLİĞİ İLE ODALAR VE BORSALAR</w:t>
      </w:r>
    </w:p>
    <w:p w:rsidR="007C5D0B" w:rsidRPr="007C5D0B" w:rsidRDefault="007C5D0B" w:rsidP="007C5D0B">
      <w:pPr>
        <w:pStyle w:val="NormalWeb"/>
        <w:spacing w:before="0" w:beforeAutospacing="0" w:after="0" w:afterAutospacing="0" w:line="276" w:lineRule="auto"/>
        <w:jc w:val="center"/>
        <w:rPr>
          <w:sz w:val="20"/>
          <w:szCs w:val="20"/>
        </w:rPr>
      </w:pPr>
      <w:r w:rsidRPr="007C5D0B">
        <w:rPr>
          <w:rStyle w:val="Gl"/>
          <w:sz w:val="20"/>
          <w:szCs w:val="20"/>
        </w:rPr>
        <w:t>ORGAN SEÇİMLERİ HAKKINDA YÖNETMELİKTE DEĞİŞİKLİK</w:t>
      </w:r>
    </w:p>
    <w:p w:rsidR="007C5D0B" w:rsidRPr="007C5D0B" w:rsidRDefault="007C5D0B" w:rsidP="007C5D0B">
      <w:pPr>
        <w:pStyle w:val="NormalWeb"/>
        <w:spacing w:before="0" w:beforeAutospacing="0" w:after="0" w:afterAutospacing="0" w:line="276" w:lineRule="auto"/>
        <w:jc w:val="center"/>
        <w:rPr>
          <w:sz w:val="20"/>
          <w:szCs w:val="20"/>
        </w:rPr>
      </w:pPr>
      <w:r w:rsidRPr="007C5D0B">
        <w:rPr>
          <w:rStyle w:val="Gl"/>
          <w:sz w:val="20"/>
          <w:szCs w:val="20"/>
        </w:rPr>
        <w:t>YAPILMASINA DAİR YÖNETMELİK</w:t>
      </w:r>
    </w:p>
    <w:p w:rsidR="007C5D0B" w:rsidRPr="007C5D0B" w:rsidRDefault="007C5D0B" w:rsidP="007C5D0B">
      <w:pPr>
        <w:jc w:val="both"/>
        <w:rPr>
          <w:rFonts w:ascii="Times New Roman" w:hAnsi="Times New Roman" w:cs="Times New Roman"/>
          <w:sz w:val="20"/>
          <w:szCs w:val="20"/>
        </w:rPr>
      </w:pPr>
      <w:r w:rsidRPr="007C5D0B">
        <w:rPr>
          <w:rFonts w:ascii="Times New Roman" w:hAnsi="Times New Roman" w:cs="Times New Roman"/>
          <w:sz w:val="20"/>
          <w:szCs w:val="20"/>
        </w:rPr>
        <w:t> </w:t>
      </w:r>
    </w:p>
    <w:p w:rsidR="007C5D0B" w:rsidRPr="007C5D0B" w:rsidRDefault="007C5D0B" w:rsidP="007C5D0B">
      <w:pPr>
        <w:jc w:val="both"/>
        <w:rPr>
          <w:rFonts w:ascii="Times New Roman" w:hAnsi="Times New Roman" w:cs="Times New Roman"/>
          <w:sz w:val="20"/>
          <w:szCs w:val="20"/>
        </w:rPr>
      </w:pPr>
      <w:r w:rsidRPr="007C5D0B">
        <w:rPr>
          <w:rStyle w:val="Gl"/>
          <w:rFonts w:ascii="Times New Roman" w:hAnsi="Times New Roman" w:cs="Times New Roman"/>
          <w:sz w:val="20"/>
          <w:szCs w:val="20"/>
        </w:rPr>
        <w:t xml:space="preserve">MADDE 1 </w:t>
      </w:r>
      <w:r w:rsidRPr="007C5D0B">
        <w:rPr>
          <w:rFonts w:ascii="Times New Roman" w:hAnsi="Times New Roman" w:cs="Times New Roman"/>
          <w:sz w:val="20"/>
          <w:szCs w:val="20"/>
        </w:rPr>
        <w:t xml:space="preserve">– </w:t>
      </w:r>
      <w:proofErr w:type="gramStart"/>
      <w:r w:rsidRPr="007C5D0B">
        <w:rPr>
          <w:rFonts w:ascii="Times New Roman" w:hAnsi="Times New Roman" w:cs="Times New Roman"/>
          <w:sz w:val="20"/>
          <w:szCs w:val="20"/>
        </w:rPr>
        <w:t>19/1/2005</w:t>
      </w:r>
      <w:proofErr w:type="gramEnd"/>
      <w:r w:rsidRPr="007C5D0B">
        <w:rPr>
          <w:rFonts w:ascii="Times New Roman" w:hAnsi="Times New Roman" w:cs="Times New Roman"/>
          <w:sz w:val="20"/>
          <w:szCs w:val="20"/>
        </w:rPr>
        <w:t xml:space="preserve"> tarihli ve 25705 sayılı Resmî Gazete'de yayımlanan Türkiye Odalar ve Borsalar Birliği ile Odalar ve Borsalar Organ Seçimleri Hakkında Yönetmeliğin 14 üncü maddesinin ikinci fıkrası aşağıdaki şekilde değiştirilmiş ve beşinci fıkrasının ikinci ve üçüncü cümleleri yürürlükten kaldırılmıştır.</w:t>
      </w:r>
    </w:p>
    <w:p w:rsidR="007C5D0B" w:rsidRPr="007C5D0B" w:rsidRDefault="007C5D0B" w:rsidP="007C5D0B">
      <w:pPr>
        <w:jc w:val="both"/>
        <w:rPr>
          <w:rFonts w:ascii="Times New Roman" w:hAnsi="Times New Roman" w:cs="Times New Roman"/>
          <w:sz w:val="20"/>
          <w:szCs w:val="20"/>
        </w:rPr>
      </w:pPr>
      <w:r w:rsidRPr="007C5D0B">
        <w:rPr>
          <w:rFonts w:ascii="Times New Roman" w:hAnsi="Times New Roman" w:cs="Times New Roman"/>
          <w:sz w:val="20"/>
          <w:szCs w:val="20"/>
        </w:rPr>
        <w:t> </w:t>
      </w:r>
    </w:p>
    <w:p w:rsidR="007C5D0B" w:rsidRPr="007C5D0B" w:rsidRDefault="007C5D0B" w:rsidP="007C5D0B">
      <w:pPr>
        <w:jc w:val="both"/>
        <w:rPr>
          <w:rFonts w:ascii="Times New Roman" w:hAnsi="Times New Roman" w:cs="Times New Roman"/>
          <w:sz w:val="20"/>
          <w:szCs w:val="20"/>
        </w:rPr>
      </w:pPr>
      <w:r w:rsidRPr="007C5D0B">
        <w:rPr>
          <w:rFonts w:ascii="Times New Roman" w:hAnsi="Times New Roman" w:cs="Times New Roman"/>
          <w:sz w:val="20"/>
          <w:szCs w:val="20"/>
        </w:rPr>
        <w:t>“Genel Kurulun gündem maddeleri arasında Birlik Başkanlığına aday olanların belirlenmesi yer alır. Bu madde görüşmeye açıldığında, Genel Kurul delege tam sayısının yüzde sekizine tekabül edecek sayıda delegenin verdiği yazılı önergeler Genel Kurul Divanı tarafından okunur ve Birlik Başkanlığına aday olanların isimleri tutanaklara geçirilir. Birlik Başkanlığı seçiminde bu tutanaklara geçirilen adaylar dışındaki adaylara verilen oylar geçersiz sayılır.”</w:t>
      </w:r>
    </w:p>
    <w:p w:rsidR="007C5D0B" w:rsidRPr="007C5D0B" w:rsidRDefault="007C5D0B" w:rsidP="007C5D0B">
      <w:pPr>
        <w:pStyle w:val="NormalWeb"/>
        <w:rPr>
          <w:sz w:val="20"/>
          <w:szCs w:val="20"/>
        </w:rPr>
      </w:pPr>
      <w:r w:rsidRPr="007C5D0B">
        <w:rPr>
          <w:rStyle w:val="Gl"/>
          <w:sz w:val="20"/>
          <w:szCs w:val="20"/>
        </w:rPr>
        <w:t>MADDE 2 –</w:t>
      </w:r>
      <w:r w:rsidRPr="007C5D0B">
        <w:rPr>
          <w:sz w:val="20"/>
          <w:szCs w:val="20"/>
        </w:rPr>
        <w:t xml:space="preserve"> Bu Yönetmelik yayımı tarihinde yürürlüğe girer.</w:t>
      </w:r>
    </w:p>
    <w:p w:rsidR="007C5D0B" w:rsidRPr="007C5D0B" w:rsidRDefault="007C5D0B" w:rsidP="007C5D0B">
      <w:pPr>
        <w:pStyle w:val="NormalWeb"/>
        <w:rPr>
          <w:sz w:val="20"/>
          <w:szCs w:val="20"/>
        </w:rPr>
      </w:pPr>
      <w:r w:rsidRPr="007C5D0B">
        <w:rPr>
          <w:rStyle w:val="Gl"/>
          <w:sz w:val="20"/>
          <w:szCs w:val="20"/>
        </w:rPr>
        <w:t xml:space="preserve">MADDE 3 </w:t>
      </w:r>
      <w:r w:rsidRPr="007C5D0B">
        <w:rPr>
          <w:sz w:val="20"/>
          <w:szCs w:val="20"/>
        </w:rPr>
        <w:t>– Bu Yönetmelik hükümlerini Türkiye Odalar ve Borsalar Birliği Başkanı yürütür.</w:t>
      </w:r>
    </w:p>
    <w:p w:rsidR="007C5D0B" w:rsidRPr="007C5D0B" w:rsidRDefault="007C5D0B" w:rsidP="000E27CF">
      <w:pPr>
        <w:tabs>
          <w:tab w:val="left" w:pos="566"/>
          <w:tab w:val="center" w:pos="3543"/>
        </w:tabs>
        <w:spacing w:after="0" w:line="240" w:lineRule="exact"/>
        <w:rPr>
          <w:rFonts w:ascii="Times New Roman" w:eastAsia="Times New Roman" w:hAnsi="Times New Roman" w:cs="Times New Roman"/>
          <w:b/>
          <w:sz w:val="20"/>
          <w:szCs w:val="20"/>
          <w:lang w:val="en-GB" w:eastAsia="tr-TR"/>
        </w:rPr>
      </w:pPr>
    </w:p>
    <w:p w:rsidR="007C5D0B" w:rsidRPr="007C5D0B" w:rsidRDefault="007C5D0B">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7C5D0B" w:rsidRPr="007C5D0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44DB"/>
    <w:rsid w:val="00255D66"/>
    <w:rsid w:val="002566FC"/>
    <w:rsid w:val="002B4AF0"/>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D6CD7"/>
    <w:rsid w:val="004E1C0B"/>
    <w:rsid w:val="00510570"/>
    <w:rsid w:val="00537F0B"/>
    <w:rsid w:val="005537FA"/>
    <w:rsid w:val="005603EC"/>
    <w:rsid w:val="005A3F48"/>
    <w:rsid w:val="005B42A5"/>
    <w:rsid w:val="005D4E02"/>
    <w:rsid w:val="005E355C"/>
    <w:rsid w:val="005E4D72"/>
    <w:rsid w:val="005F4336"/>
    <w:rsid w:val="00601F8B"/>
    <w:rsid w:val="0060477D"/>
    <w:rsid w:val="00627628"/>
    <w:rsid w:val="00675F74"/>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2071C"/>
    <w:rsid w:val="008426CE"/>
    <w:rsid w:val="008661A5"/>
    <w:rsid w:val="00880D43"/>
    <w:rsid w:val="008C5F26"/>
    <w:rsid w:val="008C70DA"/>
    <w:rsid w:val="008C7794"/>
    <w:rsid w:val="008D1728"/>
    <w:rsid w:val="008E6F06"/>
    <w:rsid w:val="008F7815"/>
    <w:rsid w:val="0090323A"/>
    <w:rsid w:val="00907F78"/>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418B"/>
    <w:rsid w:val="00E51039"/>
    <w:rsid w:val="00E66126"/>
    <w:rsid w:val="00E712D9"/>
    <w:rsid w:val="00E818DC"/>
    <w:rsid w:val="00EA6AC3"/>
    <w:rsid w:val="00EB6368"/>
    <w:rsid w:val="00EC459A"/>
    <w:rsid w:val="00EE27DE"/>
    <w:rsid w:val="00F108DF"/>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171</Words>
  <Characters>975</Characters>
  <Application>Microsoft Office Word</Application>
  <DocSecurity>0</DocSecurity>
  <Lines>8</Lines>
  <Paragraphs>2</Paragraphs>
  <ScaleCrop>false</ScaleCrop>
  <Company>TURMOB</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172</cp:revision>
  <cp:lastPrinted>2013-01-07T06:33:00Z</cp:lastPrinted>
  <dcterms:created xsi:type="dcterms:W3CDTF">2013-01-02T06:53:00Z</dcterms:created>
  <dcterms:modified xsi:type="dcterms:W3CDTF">2013-03-14T06:28:00Z</dcterms:modified>
</cp:coreProperties>
</file>