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450F66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28612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232EAC" w:rsidRPr="00232EAC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232EAC" w:rsidRPr="00232EAC" w:rsidRDefault="00232EAC" w:rsidP="00232E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232EAC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BAKANLAR KURULU KARARI</w:t>
            </w:r>
          </w:p>
        </w:tc>
      </w:tr>
      <w:tr w:rsidR="00232EAC" w:rsidRPr="00232EAC">
        <w:trPr>
          <w:trHeight w:val="480"/>
          <w:jc w:val="center"/>
        </w:trPr>
        <w:tc>
          <w:tcPr>
            <w:tcW w:w="8789" w:type="dxa"/>
            <w:vAlign w:val="center"/>
          </w:tcPr>
          <w:p w:rsidR="00232EAC" w:rsidRPr="00232EAC" w:rsidRDefault="00232EAC" w:rsidP="00232EAC">
            <w:pPr>
              <w:tabs>
                <w:tab w:val="left" w:pos="566"/>
                <w:tab w:val="center" w:pos="354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2EA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Karar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Sayısı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 xml:space="preserve"> : 2013/4485</w:t>
            </w:r>
          </w:p>
          <w:p w:rsidR="00232EAC" w:rsidRPr="00232EAC" w:rsidRDefault="00232EAC" w:rsidP="00232EAC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Ekli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“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Kredi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Garanti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Kurumlarına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Sağlanacak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Hazine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Desteğine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İlişkin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Usul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Esaslar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Hakkında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Kararda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Değişiklik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Yapılmasına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Dair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Karar”ın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yürürlüğe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konulması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;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Başbakan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Yardımcılığının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15/3/2013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4429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yazısı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üzerine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28/3/2002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4749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Kanunun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geçici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20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nci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maddesine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göre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Bakanlar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Kurulu’nca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25/3/2013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tarihinde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kararlaştırılmıştır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232EAC" w:rsidRPr="00232EAC" w:rsidRDefault="00232EAC" w:rsidP="00232EAC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ab/>
              <w:t>Abdullah GÜL</w:t>
            </w:r>
          </w:p>
          <w:p w:rsidR="00232EAC" w:rsidRPr="00232EAC" w:rsidRDefault="00232EAC" w:rsidP="00232EAC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  <w:t>CUMHURBAŞKANI</w:t>
            </w:r>
          </w:p>
          <w:p w:rsidR="00232EAC" w:rsidRPr="00232EAC" w:rsidRDefault="00232EAC" w:rsidP="00232EAC">
            <w:pPr>
              <w:tabs>
                <w:tab w:val="center" w:pos="594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Recep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Tayyip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ERDOĞAN</w:t>
            </w:r>
          </w:p>
          <w:p w:rsidR="00232EAC" w:rsidRPr="00232EAC" w:rsidRDefault="00232EAC" w:rsidP="00232EA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</w:p>
          <w:p w:rsidR="00232EAC" w:rsidRPr="00232EAC" w:rsidRDefault="00232EAC" w:rsidP="00232EA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ARINÇ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BABACAN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ATALAY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BOZDAĞ</w:t>
            </w: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BOZDAĞ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ŞAHİN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BAĞIŞ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N. ERGÜN</w:t>
            </w: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Adalet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V.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Aile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Politikalar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Avrupa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Birliği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Bilim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Sanayi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Teknoloji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ÇELİK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BAYRAKTAR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DAVUTOĞLU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Z. ÇAĞLAYAN</w:t>
            </w: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Çalışma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Güvenlik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Çevre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Şehircilik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Dışişleri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Ekonomi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T. YILDIZ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KILIÇ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M. EKER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H. YAZICI</w:t>
            </w: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Enerji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Tabii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Kaynaklar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Gençlik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Spor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Gıda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Tarım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Hayvancılık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Gümrük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Ticaret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GÜLER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C. YILMAZ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Ö. ÇELİK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ŞİMŞEK</w:t>
            </w:r>
          </w:p>
          <w:p w:rsidR="00232EAC" w:rsidRPr="00232EAC" w:rsidRDefault="00232EAC" w:rsidP="00232EA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İçişleri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Kalkınma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Kültür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Turizm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Maliye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232EAC" w:rsidRPr="00232EAC" w:rsidRDefault="00232EAC" w:rsidP="00232EAC">
            <w:pPr>
              <w:tabs>
                <w:tab w:val="center" w:pos="1595"/>
                <w:tab w:val="center" w:pos="3514"/>
                <w:tab w:val="center" w:pos="5518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227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N. AVCI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YILMAZ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V. EROĞLU</w:t>
            </w:r>
          </w:p>
          <w:p w:rsidR="00232EAC" w:rsidRPr="00232EAC" w:rsidRDefault="00232EAC" w:rsidP="00232EAC">
            <w:pPr>
              <w:tabs>
                <w:tab w:val="center" w:pos="227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Eğitim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Savunma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Orman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Su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İşleri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232EAC" w:rsidRPr="00232EAC" w:rsidRDefault="00232EAC" w:rsidP="00232EAC">
            <w:pPr>
              <w:tabs>
                <w:tab w:val="center" w:pos="2494"/>
                <w:tab w:val="center" w:pos="453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232EAC" w:rsidRPr="00232EAC" w:rsidRDefault="00232EAC" w:rsidP="00232EAC">
            <w:pPr>
              <w:tabs>
                <w:tab w:val="center" w:pos="3171"/>
                <w:tab w:val="center" w:pos="533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MÜEZZİNOĞLU</w:t>
            </w: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YILDIRIM</w:t>
            </w:r>
          </w:p>
          <w:p w:rsidR="00232EAC" w:rsidRPr="00232EAC" w:rsidRDefault="00232EAC" w:rsidP="00232EAC">
            <w:pPr>
              <w:tabs>
                <w:tab w:val="center" w:pos="3171"/>
                <w:tab w:val="center" w:pos="533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Sağlık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Ulaştırma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Denizcilik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Haberleşme</w:t>
            </w:r>
            <w:proofErr w:type="spellEnd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232EA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232EAC" w:rsidRPr="00232EAC" w:rsidRDefault="00232EAC" w:rsidP="00232EAC">
            <w:pPr>
              <w:tabs>
                <w:tab w:val="center" w:pos="2275"/>
                <w:tab w:val="center" w:pos="461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232EAC" w:rsidRPr="00232EAC" w:rsidRDefault="00232EAC" w:rsidP="00232EAC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9"/>
                <w:szCs w:val="20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KREDİ GARANTİ KURUMLARINA SAĞLANACAK HAZİNE</w:t>
            </w:r>
          </w:p>
          <w:p w:rsidR="00232EAC" w:rsidRPr="00232EAC" w:rsidRDefault="00232EAC" w:rsidP="00232EA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DESTEĞİNE İLİŞKİN USUL VE ESASLAR HAKKINDA</w:t>
            </w:r>
          </w:p>
          <w:p w:rsidR="00232EAC" w:rsidRPr="00232EAC" w:rsidRDefault="00232EAC" w:rsidP="00232EA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KARARDA DEĞİŞİKLİK YAPILMASINA</w:t>
            </w:r>
          </w:p>
          <w:p w:rsidR="00232EAC" w:rsidRPr="00232EAC" w:rsidRDefault="00232EAC" w:rsidP="00232EA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DAİR KARAR</w:t>
            </w:r>
          </w:p>
          <w:p w:rsidR="00232EAC" w:rsidRPr="00232EAC" w:rsidRDefault="00232EAC" w:rsidP="00232EA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bCs/>
                <w:sz w:val="18"/>
                <w:szCs w:val="18"/>
              </w:rPr>
              <w:t xml:space="preserve">MADDE 1 – </w:t>
            </w:r>
            <w:proofErr w:type="gramStart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14/7/2009</w:t>
            </w:r>
            <w:proofErr w:type="gramEnd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2009/15197 sayılı Bakanlar Kurulu Kararı ile yürürlüğe konulan Kredi Garanti Kurumlarına Sağlanacak Hazine Desteğine İlişkin Usul ve Esaslar Hakkında Kararın 4 üncü maddesinin birinci fıkrasının (a) bendinin (4) numaralı alt bendinin ilk cümlesi aşağıdaki şekilde değiştirilmiştir.</w:t>
            </w:r>
          </w:p>
          <w:p w:rsidR="00232EAC" w:rsidRPr="00232EAC" w:rsidRDefault="00232EAC" w:rsidP="00232EA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“Yararlanıcının, kredi </w:t>
            </w:r>
            <w:proofErr w:type="spellStart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kullandırım</w:t>
            </w:r>
            <w:proofErr w:type="spellEnd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sırasında, 6183 sayılı Amme Alacaklarının Tahsil Usulü Hakkında Kanunun 22/A maddesi kapsamında vergi dairesine ve 5510 sayılı Sosyal Sigortalar ve Genel Sağlık Sigortası Kanununun 90 </w:t>
            </w:r>
            <w:proofErr w:type="spellStart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ıncı</w:t>
            </w:r>
            <w:proofErr w:type="spellEnd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maddesinin altıncı fıkrası kapsamında Sosyal Güvenlik Kurumuna vadesi geçmiş borcunun olmaması veya borcun yeniden yapılandırılmış ve yapılandırmanın bozulmamış olması.”</w:t>
            </w:r>
          </w:p>
          <w:p w:rsidR="00232EAC" w:rsidRPr="00232EAC" w:rsidRDefault="00232EAC" w:rsidP="00232EA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MADDE 2 –</w:t>
            </w:r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Aynı Kararın 4 üncü maddesinin birinci fıkrasının (ç) bendinin (4) numaralı alt bendinde yer alan “Söz konusu kefalet komisyonu” ibaresinden sonra gelmek üzere “ve bu komisyondan her yıl 15 </w:t>
            </w:r>
            <w:proofErr w:type="gramStart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baz</w:t>
            </w:r>
            <w:proofErr w:type="gramEnd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puanı aşmamak kaydıyla Kuruma bırakılacak tutar” ibaresi eklenmiş ve (5) numaralı alt bendinde yer alan “Kefalet sağlanan kredi tutarının en fazla %0,</w:t>
            </w:r>
            <w:proofErr w:type="spellStart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l’ine</w:t>
            </w:r>
            <w:proofErr w:type="spellEnd"/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kadar kefalet tahsis ücreti ve” ibaresi yürürlükten kaldırılmıştır.</w:t>
            </w:r>
          </w:p>
          <w:p w:rsidR="00232EAC" w:rsidRPr="00232EAC" w:rsidRDefault="00232EAC" w:rsidP="00232EA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MADDE 3 –</w:t>
            </w:r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Bu Karar yayımı tarihinde yürürlüğe girer.</w:t>
            </w:r>
          </w:p>
          <w:p w:rsidR="00232EAC" w:rsidRPr="00232EAC" w:rsidRDefault="00232EAC" w:rsidP="00232EA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232EA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MADDE 4 –</w:t>
            </w:r>
            <w:r w:rsidRPr="00232EA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Bu Karar hükümlerini Bakanlar Kurulu yürütür.</w:t>
            </w:r>
          </w:p>
          <w:p w:rsidR="00232EAC" w:rsidRPr="00232EAC" w:rsidRDefault="00232EAC" w:rsidP="00232E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7"/>
              <w:gridCol w:w="3817"/>
              <w:gridCol w:w="4251"/>
            </w:tblGrid>
            <w:tr w:rsidR="00232EAC" w:rsidRPr="00232EAC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Bakanlar Kurulu Karar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Yay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15/7/2009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27289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Bakanlar Kurulu Karar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De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iklik Yapan D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zenlemelerin Yay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232EA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10/4/2010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27548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13/5/2010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27580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11/11/2010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27756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3/7/2011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27983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18/2/2012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28208</w:t>
                  </w:r>
                </w:p>
              </w:tc>
            </w:tr>
            <w:tr w:rsidR="00232EAC" w:rsidRPr="00232EAC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30/12/2012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EAC" w:rsidRPr="00232EAC" w:rsidRDefault="00232EAC" w:rsidP="00232E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32EA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28513</w:t>
                  </w:r>
                </w:p>
              </w:tc>
            </w:tr>
          </w:tbl>
          <w:p w:rsidR="00232EAC" w:rsidRPr="00232EAC" w:rsidRDefault="00232EAC" w:rsidP="0023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32EAC" w:rsidRDefault="00232EAC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32EA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20BB8"/>
    <w:rsid w:val="00121400"/>
    <w:rsid w:val="001313A1"/>
    <w:rsid w:val="00133559"/>
    <w:rsid w:val="0015439C"/>
    <w:rsid w:val="00156500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1202A"/>
    <w:rsid w:val="002146CB"/>
    <w:rsid w:val="002178E4"/>
    <w:rsid w:val="00226FDD"/>
    <w:rsid w:val="00230137"/>
    <w:rsid w:val="002321A3"/>
    <w:rsid w:val="00232EAC"/>
    <w:rsid w:val="002344DB"/>
    <w:rsid w:val="002368D5"/>
    <w:rsid w:val="00250F87"/>
    <w:rsid w:val="0025542E"/>
    <w:rsid w:val="00255D66"/>
    <w:rsid w:val="002566FC"/>
    <w:rsid w:val="00261D6D"/>
    <w:rsid w:val="00293A69"/>
    <w:rsid w:val="002B4AF0"/>
    <w:rsid w:val="002E68E5"/>
    <w:rsid w:val="00317A78"/>
    <w:rsid w:val="00337C5F"/>
    <w:rsid w:val="00364757"/>
    <w:rsid w:val="0037350C"/>
    <w:rsid w:val="00376744"/>
    <w:rsid w:val="00383077"/>
    <w:rsid w:val="00397D65"/>
    <w:rsid w:val="003A71F5"/>
    <w:rsid w:val="003C0347"/>
    <w:rsid w:val="003C0BB4"/>
    <w:rsid w:val="003E11C0"/>
    <w:rsid w:val="003E7F80"/>
    <w:rsid w:val="003F1FF2"/>
    <w:rsid w:val="00401901"/>
    <w:rsid w:val="00420804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7F0B"/>
    <w:rsid w:val="005537FA"/>
    <w:rsid w:val="005603EC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73F8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C25A1D"/>
    <w:rsid w:val="00C305CC"/>
    <w:rsid w:val="00C32D12"/>
    <w:rsid w:val="00C32E46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461</Words>
  <Characters>2631</Characters>
  <Application>Microsoft Office Word</Application>
  <DocSecurity>0</DocSecurity>
  <Lines>21</Lines>
  <Paragraphs>6</Paragraphs>
  <ScaleCrop>false</ScaleCrop>
  <Company>TURMOB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234</cp:revision>
  <cp:lastPrinted>2013-01-07T06:33:00Z</cp:lastPrinted>
  <dcterms:created xsi:type="dcterms:W3CDTF">2013-01-02T06:53:00Z</dcterms:created>
  <dcterms:modified xsi:type="dcterms:W3CDTF">2013-04-08T06:48:00Z</dcterms:modified>
</cp:coreProperties>
</file>