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FB4001" w:rsidRDefault="00047230" w:rsidP="00EB651E">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03</w:t>
      </w:r>
      <w:r w:rsidR="00D53EE2">
        <w:rPr>
          <w:rFonts w:ascii="Times New Roman" w:hAnsi="Times New Roman" w:cs="Times New Roman"/>
          <w:b/>
          <w:sz w:val="20"/>
          <w:szCs w:val="20"/>
          <w:u w:val="single"/>
        </w:rPr>
        <w:t xml:space="preserve"> Mayıs</w:t>
      </w:r>
      <w:r w:rsidR="0049683C" w:rsidRPr="00FB4001">
        <w:rPr>
          <w:rFonts w:ascii="Times New Roman" w:hAnsi="Times New Roman" w:cs="Times New Roman"/>
          <w:b/>
          <w:sz w:val="20"/>
          <w:szCs w:val="20"/>
          <w:u w:val="single"/>
        </w:rPr>
        <w:t xml:space="preserve"> 2013,</w:t>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317A78"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 xml:space="preserve">   </w:t>
      </w:r>
      <w:r w:rsidR="004516C8" w:rsidRPr="00FB4001">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28636</w:t>
      </w:r>
      <w:proofErr w:type="gramEnd"/>
    </w:p>
    <w:p w:rsidR="00513DFA" w:rsidRDefault="00513DFA" w:rsidP="00EB651E">
      <w:pPr>
        <w:spacing w:after="0" w:line="280" w:lineRule="atLeast"/>
        <w:rPr>
          <w:rFonts w:ascii="Times New Roman" w:hAnsi="Times New Roman" w:cs="Times New Roman"/>
          <w:b/>
          <w:sz w:val="20"/>
          <w:szCs w:val="20"/>
          <w:u w:val="single"/>
        </w:rPr>
      </w:pPr>
    </w:p>
    <w:p w:rsidR="007B6006" w:rsidRDefault="007B6006" w:rsidP="007B6006">
      <w:pPr>
        <w:pStyle w:val="1-Baslk"/>
        <w:spacing w:line="240" w:lineRule="exact"/>
        <w:ind w:firstLine="566"/>
        <w:rPr>
          <w:rFonts w:hAnsi="Times New Roman"/>
          <w:sz w:val="18"/>
          <w:szCs w:val="18"/>
        </w:rPr>
      </w:pPr>
      <w:r>
        <w:rPr>
          <w:rFonts w:hAnsi="Times New Roman"/>
          <w:sz w:val="18"/>
          <w:szCs w:val="18"/>
        </w:rPr>
        <w:t>Adalet Bakanlığından:</w:t>
      </w:r>
    </w:p>
    <w:p w:rsidR="007B6006" w:rsidRDefault="007B6006" w:rsidP="007B6006">
      <w:pPr>
        <w:pStyle w:val="2-OrtaBaslk"/>
        <w:spacing w:line="240" w:lineRule="exact"/>
        <w:rPr>
          <w:rFonts w:hAnsi="Times New Roman"/>
          <w:sz w:val="18"/>
          <w:szCs w:val="18"/>
        </w:rPr>
      </w:pPr>
      <w:r>
        <w:rPr>
          <w:rFonts w:hAnsi="Times New Roman"/>
          <w:sz w:val="18"/>
          <w:szCs w:val="18"/>
        </w:rPr>
        <w:t>2013 YILI ARABULUCULUK ASGARİ ÜCRET TARİFESİ</w:t>
      </w:r>
    </w:p>
    <w:p w:rsidR="007B6006" w:rsidRDefault="007B6006" w:rsidP="007B6006">
      <w:pPr>
        <w:pStyle w:val="2-OrtaBaslk"/>
        <w:spacing w:line="240" w:lineRule="exact"/>
        <w:rPr>
          <w:rFonts w:hAnsi="Times New Roman"/>
          <w:sz w:val="18"/>
          <w:szCs w:val="18"/>
        </w:rPr>
      </w:pPr>
    </w:p>
    <w:p w:rsidR="007B6006" w:rsidRDefault="007B6006" w:rsidP="007B6006">
      <w:pPr>
        <w:pStyle w:val="2-OrtaBaslk"/>
        <w:spacing w:line="240" w:lineRule="exact"/>
        <w:rPr>
          <w:rFonts w:hAnsi="Times New Roman"/>
          <w:sz w:val="18"/>
          <w:szCs w:val="18"/>
        </w:rPr>
      </w:pPr>
      <w:r>
        <w:rPr>
          <w:rFonts w:hAnsi="Times New Roman"/>
          <w:sz w:val="18"/>
          <w:szCs w:val="18"/>
        </w:rPr>
        <w:t>GENEL HÜKÜMLER</w:t>
      </w:r>
    </w:p>
    <w:p w:rsidR="007B6006" w:rsidRDefault="007B6006" w:rsidP="007B6006">
      <w:pPr>
        <w:pStyle w:val="3-NormalYaz"/>
        <w:spacing w:line="240" w:lineRule="exact"/>
        <w:ind w:firstLine="566"/>
        <w:rPr>
          <w:rFonts w:hAnsi="Times New Roman"/>
          <w:b/>
          <w:sz w:val="18"/>
          <w:szCs w:val="18"/>
        </w:rPr>
      </w:pPr>
      <w:r>
        <w:rPr>
          <w:rFonts w:hAnsi="Times New Roman"/>
          <w:b/>
          <w:sz w:val="18"/>
          <w:szCs w:val="18"/>
        </w:rPr>
        <w:t>Konu ve kapsam</w:t>
      </w:r>
    </w:p>
    <w:p w:rsidR="007B6006" w:rsidRDefault="007B6006" w:rsidP="007B6006">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Özel hukuk uyuşmazlıklarının arabuluculuk yoluyla çözümlenmesinde, arabulucu ile uyuşmazlığın tarafları arasında geçerli bir ücret sözleşmesi yapılmamış olan veya ücret miktarı konusunda arabulucu ile taraflar arasında ihtilaf bulunan durumlarda, 7/6/2012 tarihli ve 6325 sayılı Hukuk Uyuşmazlıklarında Arabuluculuk Kanunu, 26/1/</w:t>
      </w:r>
      <w:proofErr w:type="gramStart"/>
      <w:r>
        <w:rPr>
          <w:rFonts w:hAnsi="Times New Roman"/>
          <w:sz w:val="18"/>
          <w:szCs w:val="18"/>
        </w:rPr>
        <w:t>2013  tarihli</w:t>
      </w:r>
      <w:proofErr w:type="gramEnd"/>
      <w:r>
        <w:rPr>
          <w:rFonts w:hAnsi="Times New Roman"/>
          <w:sz w:val="18"/>
          <w:szCs w:val="18"/>
        </w:rPr>
        <w:t xml:space="preserve"> ve 28540 sayılı Resmî Gazete’de yayımlanan Hukuk Uyuşmazlıklarında Arabuluculuk Kanunu Yönetmeliği ve bu Tarife hükümleri uygulanır.</w:t>
      </w:r>
    </w:p>
    <w:p w:rsidR="007B6006" w:rsidRDefault="007B6006" w:rsidP="007B6006">
      <w:pPr>
        <w:pStyle w:val="3-NormalYaz"/>
        <w:spacing w:line="240" w:lineRule="exact"/>
        <w:ind w:firstLine="566"/>
        <w:rPr>
          <w:rFonts w:hAnsi="Times New Roman"/>
          <w:sz w:val="18"/>
          <w:szCs w:val="18"/>
        </w:rPr>
      </w:pPr>
      <w:r>
        <w:rPr>
          <w:rFonts w:hAnsi="Times New Roman"/>
          <w:sz w:val="18"/>
          <w:szCs w:val="18"/>
        </w:rPr>
        <w:t>(2) Bu Tarifede belirlenen ücretlerin altında arabuluculuk ücreti kararlaştırılamaz. Aksine yapılan sözleşmelerin ücrete ilişkin hükümleri geçersiz olup, ücrete ilişkin olarak bu Tarife hükümleri uygulanır.</w:t>
      </w:r>
    </w:p>
    <w:p w:rsidR="007B6006" w:rsidRDefault="007B6006" w:rsidP="007B6006">
      <w:pPr>
        <w:pStyle w:val="3-NormalYaz"/>
        <w:spacing w:line="240" w:lineRule="exact"/>
        <w:ind w:firstLine="566"/>
        <w:rPr>
          <w:rFonts w:hAnsi="Times New Roman"/>
          <w:b/>
          <w:sz w:val="18"/>
          <w:szCs w:val="18"/>
        </w:rPr>
      </w:pPr>
      <w:r>
        <w:rPr>
          <w:rFonts w:hAnsi="Times New Roman"/>
          <w:b/>
          <w:sz w:val="18"/>
          <w:szCs w:val="18"/>
        </w:rPr>
        <w:t>Arabuluculuk ücretinin kapsadığı işler</w:t>
      </w:r>
    </w:p>
    <w:p w:rsidR="007B6006" w:rsidRDefault="007B6006" w:rsidP="007B6006">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Tarifede yazılı arabuluculuk ücreti, uyuşmazlığın arabuluculuk yoluyla çözüme kavuşturulmasını sağlamak amacıyla, arabuluculuk faaliyetini yürüten arabulucular siciline kayıtlı kişiye, sarf ettiği emek ve mesainin karşılığında, uyuşmazlığın taraflarınca yapılan parasal ödemenin karşılığıdır.</w:t>
      </w:r>
    </w:p>
    <w:p w:rsidR="007B6006" w:rsidRDefault="007B6006" w:rsidP="007B6006">
      <w:pPr>
        <w:pStyle w:val="3-NormalYaz"/>
        <w:spacing w:line="240" w:lineRule="exact"/>
        <w:ind w:firstLine="566"/>
        <w:rPr>
          <w:rFonts w:hAnsi="Times New Roman"/>
          <w:sz w:val="18"/>
          <w:szCs w:val="18"/>
        </w:rPr>
      </w:pPr>
      <w:r>
        <w:rPr>
          <w:rFonts w:hAnsi="Times New Roman"/>
          <w:sz w:val="18"/>
          <w:szCs w:val="18"/>
        </w:rPr>
        <w:t>(2) Arabuluculuk faaliyeti süresince arabulucu tarafından düzenlenen evrak ve yapılan diğer işlemler ayrı ücreti gerektirmez.</w:t>
      </w:r>
    </w:p>
    <w:p w:rsidR="007B6006" w:rsidRDefault="007B6006" w:rsidP="007B6006">
      <w:pPr>
        <w:pStyle w:val="3-NormalYaz"/>
        <w:spacing w:line="240" w:lineRule="exact"/>
        <w:ind w:firstLine="566"/>
        <w:rPr>
          <w:rFonts w:hAnsi="Times New Roman"/>
          <w:sz w:val="18"/>
          <w:szCs w:val="18"/>
        </w:rPr>
      </w:pPr>
      <w:r>
        <w:rPr>
          <w:rFonts w:hAnsi="Times New Roman"/>
          <w:sz w:val="18"/>
          <w:szCs w:val="18"/>
        </w:rPr>
        <w:t>(3) Arabulucu, arabuluculuk sürecine ilişkin olarak belirli kişiler için aracılık yapma veya belirli kişileri tavsiye etmenin karşılığı olarak herhangi bir ücret talep edemez. Bu yasağa aykırı olarak tesis edilen işlemler batıldır.</w:t>
      </w:r>
    </w:p>
    <w:p w:rsidR="007B6006" w:rsidRDefault="007B6006" w:rsidP="007B6006">
      <w:pPr>
        <w:pStyle w:val="3-NormalYaz"/>
        <w:spacing w:line="240" w:lineRule="exact"/>
        <w:ind w:firstLine="566"/>
        <w:rPr>
          <w:rFonts w:hAnsi="Times New Roman"/>
          <w:b/>
          <w:sz w:val="18"/>
          <w:szCs w:val="18"/>
        </w:rPr>
      </w:pPr>
      <w:r>
        <w:rPr>
          <w:rFonts w:hAnsi="Times New Roman"/>
          <w:b/>
          <w:sz w:val="18"/>
          <w:szCs w:val="18"/>
        </w:rPr>
        <w:t>Arabuluculuk ücretinin sınırları</w:t>
      </w:r>
    </w:p>
    <w:p w:rsidR="007B6006" w:rsidRDefault="007B6006" w:rsidP="007B6006">
      <w:pPr>
        <w:pStyle w:val="3-NormalYaz"/>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(1) Arabuluculuk ücreti Tarifede yazılı miktardan az olamaz. Aksi kararlaştırılmadıkça arabuluculuk ücreti taraflarca eşit ödenir. Taraflar arasında yazılı sözleşme bulunmadığı takdirde arabuluculuk ücreti, arabulucunun emeği, çabası, uyuşmazlık konusu işin önemi, uyuşmazlığın niteliği ve arabuluculuk faaliyetinin süresi göz önüne alınarak belirlenir.</w:t>
      </w:r>
    </w:p>
    <w:p w:rsidR="007B6006" w:rsidRDefault="007B6006" w:rsidP="007B6006">
      <w:pPr>
        <w:pStyle w:val="3-NormalYaz"/>
        <w:spacing w:line="240" w:lineRule="exact"/>
        <w:ind w:firstLine="566"/>
        <w:rPr>
          <w:rFonts w:hAnsi="Times New Roman"/>
          <w:b/>
          <w:sz w:val="18"/>
          <w:szCs w:val="18"/>
        </w:rPr>
      </w:pPr>
      <w:r>
        <w:rPr>
          <w:rFonts w:hAnsi="Times New Roman"/>
          <w:b/>
          <w:sz w:val="18"/>
          <w:szCs w:val="18"/>
        </w:rPr>
        <w:t>Arabuluculuk faaliyetinin birden çok arabulucu ile yürütülmesi</w:t>
      </w:r>
    </w:p>
    <w:p w:rsidR="007B6006" w:rsidRDefault="007B6006" w:rsidP="007B6006">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Aynı uyuşmazlığın çözümüne ilişkin arabuluculuk faaliyetinin birden çok arabulucu tarafından yürütülmesi durumunda, ücret miktarları aynı olmak üzere, her bir arabulucuya ayrı ücret ödenir.</w:t>
      </w:r>
    </w:p>
    <w:p w:rsidR="007B6006" w:rsidRDefault="007B6006" w:rsidP="007B6006">
      <w:pPr>
        <w:pStyle w:val="3-NormalYaz"/>
        <w:spacing w:line="240" w:lineRule="exact"/>
        <w:ind w:firstLine="566"/>
        <w:rPr>
          <w:rFonts w:hAnsi="Times New Roman"/>
          <w:b/>
          <w:sz w:val="18"/>
          <w:szCs w:val="18"/>
        </w:rPr>
      </w:pPr>
      <w:r>
        <w:rPr>
          <w:rFonts w:hAnsi="Times New Roman"/>
          <w:b/>
          <w:sz w:val="18"/>
          <w:szCs w:val="18"/>
        </w:rPr>
        <w:t>Ücretin tümünü hak etme</w:t>
      </w:r>
    </w:p>
    <w:p w:rsidR="007B6006" w:rsidRDefault="007B6006" w:rsidP="007B6006">
      <w:pPr>
        <w:pStyle w:val="3-NormalYaz"/>
        <w:spacing w:line="240" w:lineRule="exact"/>
        <w:ind w:firstLine="566"/>
        <w:rPr>
          <w:rFonts w:hAnsi="Times New Roman"/>
          <w:sz w:val="18"/>
          <w:szCs w:val="18"/>
        </w:rPr>
      </w:pPr>
      <w:proofErr w:type="gramStart"/>
      <w:r>
        <w:rPr>
          <w:rFonts w:hAnsi="Times New Roman"/>
          <w:b/>
          <w:sz w:val="18"/>
          <w:szCs w:val="18"/>
        </w:rPr>
        <w:t>MADDE 5 –</w:t>
      </w:r>
      <w:r>
        <w:rPr>
          <w:rFonts w:hAnsi="Times New Roman"/>
          <w:sz w:val="18"/>
          <w:szCs w:val="18"/>
        </w:rPr>
        <w:t xml:space="preserve"> (1) Arabuluculuk faaliyetinin, gerek tarafların uyuşmazlık konusu üzerinde anlaşmaya varmış olması, gerek taraflara danışıldıktan sonra arabuluculuk için daha fazla çaba sarf edilmesinin gereksiz olduğunun arabulucu tarafından tespit edilmesi, gerekse de taraflardan birinin karşı tarafa veya arabulucuya, arabuluculuk faaliyetinden çekildiğini bildirmesi veya tarafların anlaşarak arabuluculuk faaliyetini sona erdirmesi sebepleriyle sona ermesi hallerinde, arabuluculuk faaliyetini yürütme görevini kabul eden arabulucu, Tarife hükümleri ile belirlenen ücretin tamamına hak kazanır.</w:t>
      </w:r>
      <w:proofErr w:type="gramEnd"/>
    </w:p>
    <w:p w:rsidR="007B6006" w:rsidRDefault="007B6006" w:rsidP="007B6006">
      <w:pPr>
        <w:pStyle w:val="3-NormalYaz"/>
        <w:spacing w:line="240" w:lineRule="exact"/>
        <w:ind w:firstLine="566"/>
        <w:rPr>
          <w:rFonts w:hAnsi="Times New Roman"/>
          <w:sz w:val="18"/>
          <w:szCs w:val="18"/>
        </w:rPr>
      </w:pPr>
      <w:r>
        <w:rPr>
          <w:rFonts w:hAnsi="Times New Roman"/>
          <w:sz w:val="18"/>
          <w:szCs w:val="18"/>
        </w:rPr>
        <w:t xml:space="preserve">(2) Arabuluculuk faaliyetine başlandıktan sonra, uyuşmazlığın arabuluculuğa elverişli olmadığı veya 4/12/2004 tarihli ve 5271 sayılı Ceza Muhakemesi Kanunu gereğince uzlaşma kapsamına girmeyen bir suç ile ilgili olduğu hususları ortaya çıkar ve bu sebeplerle de arabuluculuk faaliyeti sona erdirilir ise, sonradan ortaya çıkan bu durumlarla ilgili olarak eğer arabulucunun herhangi bir kusuru </w:t>
      </w:r>
      <w:proofErr w:type="gramStart"/>
      <w:r>
        <w:rPr>
          <w:rFonts w:hAnsi="Times New Roman"/>
          <w:sz w:val="18"/>
          <w:szCs w:val="18"/>
        </w:rPr>
        <w:t>yoksa,</w:t>
      </w:r>
      <w:proofErr w:type="gramEnd"/>
      <w:r>
        <w:rPr>
          <w:rFonts w:hAnsi="Times New Roman"/>
          <w:sz w:val="18"/>
          <w:szCs w:val="18"/>
        </w:rPr>
        <w:t xml:space="preserve"> arabuluculuk faaliyetini yürütme görevini kabul eden arabulucu, Tarife hükümleri ile belirlenen ücretin tamamına hak kazanır.</w:t>
      </w:r>
    </w:p>
    <w:p w:rsidR="007B6006" w:rsidRDefault="007B6006" w:rsidP="007B6006">
      <w:pPr>
        <w:pStyle w:val="3-NormalYaz"/>
        <w:spacing w:line="240" w:lineRule="exact"/>
        <w:ind w:firstLine="566"/>
        <w:rPr>
          <w:rFonts w:hAnsi="Times New Roman"/>
          <w:sz w:val="18"/>
          <w:szCs w:val="18"/>
        </w:rPr>
      </w:pPr>
      <w:r>
        <w:rPr>
          <w:rFonts w:hAnsi="Times New Roman"/>
          <w:sz w:val="18"/>
          <w:szCs w:val="18"/>
        </w:rPr>
        <w:t xml:space="preserve">(3) Arabuluculuk faaliyetine başlandıktan sonra taraflardan birinin ölümü </w:t>
      </w:r>
      <w:proofErr w:type="gramStart"/>
      <w:r>
        <w:rPr>
          <w:rFonts w:hAnsi="Times New Roman"/>
          <w:sz w:val="18"/>
          <w:szCs w:val="18"/>
        </w:rPr>
        <w:t>halinde  ücretin</w:t>
      </w:r>
      <w:proofErr w:type="gramEnd"/>
      <w:r>
        <w:rPr>
          <w:rFonts w:hAnsi="Times New Roman"/>
          <w:sz w:val="18"/>
          <w:szCs w:val="18"/>
        </w:rPr>
        <w:t xml:space="preserve"> yarısına hak kazanılır.</w:t>
      </w:r>
    </w:p>
    <w:p w:rsidR="007B6006" w:rsidRDefault="007B6006" w:rsidP="007B6006">
      <w:pPr>
        <w:pStyle w:val="3-NormalYaz"/>
        <w:spacing w:line="240" w:lineRule="exact"/>
        <w:ind w:firstLine="566"/>
        <w:rPr>
          <w:rFonts w:hAnsi="Times New Roman"/>
          <w:b/>
          <w:sz w:val="18"/>
          <w:szCs w:val="18"/>
        </w:rPr>
      </w:pPr>
      <w:r>
        <w:rPr>
          <w:rFonts w:hAnsi="Times New Roman"/>
          <w:b/>
          <w:sz w:val="18"/>
          <w:szCs w:val="18"/>
        </w:rPr>
        <w:t xml:space="preserve">Arabuluculuk faaliyetinin konusuz kalması, feragat, kabul ve </w:t>
      </w:r>
      <w:proofErr w:type="spellStart"/>
      <w:r>
        <w:rPr>
          <w:rFonts w:hAnsi="Times New Roman"/>
          <w:b/>
          <w:sz w:val="18"/>
          <w:szCs w:val="18"/>
        </w:rPr>
        <w:t>sulhte</w:t>
      </w:r>
      <w:proofErr w:type="spellEnd"/>
      <w:r>
        <w:rPr>
          <w:rFonts w:hAnsi="Times New Roman"/>
          <w:b/>
          <w:sz w:val="18"/>
          <w:szCs w:val="18"/>
        </w:rPr>
        <w:t xml:space="preserve"> ücret</w:t>
      </w:r>
    </w:p>
    <w:p w:rsidR="007B6006" w:rsidRDefault="007B6006" w:rsidP="007B6006">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Uyuşmazlık, arabuluculuk faaliyeti devam ederken,  arabuluculuk faaliyetinin konusuz kalması, feragat, kabul veya sulh gibi arabuluculuk yolu dışındaki yöntem ve nedenlerle giderilirse, ücretin yarısına hak kazanılır.</w:t>
      </w:r>
    </w:p>
    <w:p w:rsidR="007B6006" w:rsidRDefault="007B6006" w:rsidP="007B6006">
      <w:pPr>
        <w:pStyle w:val="3-NormalYaz"/>
        <w:spacing w:line="240" w:lineRule="exact"/>
        <w:ind w:firstLine="566"/>
        <w:rPr>
          <w:rFonts w:hAnsi="Times New Roman"/>
          <w:b/>
          <w:sz w:val="18"/>
          <w:szCs w:val="18"/>
        </w:rPr>
      </w:pPr>
      <w:r>
        <w:rPr>
          <w:rFonts w:hAnsi="Times New Roman"/>
          <w:b/>
          <w:sz w:val="18"/>
          <w:szCs w:val="18"/>
        </w:rPr>
        <w:t>Yeni bir uyuşmazlık konusunun ortaya çıkmasında ücret</w:t>
      </w:r>
    </w:p>
    <w:p w:rsidR="007B6006" w:rsidRDefault="007B6006" w:rsidP="007B6006">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Somut bir uyuşmazlıkla ilgili arabuluculuk faaliyetinin yürütülmesi sırasında, yeni uyuşmazlık konularının ortaya çıkması halinde, her bir uyuşmazlık için ayrı ücrete hak kazanılır.</w:t>
      </w:r>
    </w:p>
    <w:p w:rsidR="007B6006" w:rsidRDefault="007B6006" w:rsidP="007B6006">
      <w:pPr>
        <w:pStyle w:val="3-NormalYaz"/>
        <w:spacing w:line="240" w:lineRule="exact"/>
        <w:ind w:firstLine="566"/>
        <w:rPr>
          <w:rFonts w:hAnsi="Times New Roman"/>
          <w:b/>
          <w:sz w:val="18"/>
          <w:szCs w:val="18"/>
        </w:rPr>
      </w:pPr>
      <w:r>
        <w:rPr>
          <w:rFonts w:hAnsi="Times New Roman"/>
          <w:b/>
          <w:sz w:val="18"/>
          <w:szCs w:val="18"/>
        </w:rPr>
        <w:t>Tarifelerin ikinci kısmına göre ücret</w:t>
      </w:r>
    </w:p>
    <w:p w:rsidR="007B6006" w:rsidRDefault="007B6006" w:rsidP="007B6006">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Tarifenin birinci kısmının birinci bölümünde ve ikinci bölümünde gösterilen hukuki uyuşmazlıkların konusu para veya para ile değerlendirilebiliyor ise; uyuşmazlık ister dava açılmadan önce arabuluculuk yoluyla çözüme kavuşturulmuş olsun isterse de dava açıldıktan sonra arabuluculuk yoluyla çözüme kavuşturulmuş olsun arabuluculuk ücreti, Tarifenin ikinci kısmına göre belirlenir.</w:t>
      </w:r>
    </w:p>
    <w:p w:rsidR="007B6006" w:rsidRDefault="007B6006" w:rsidP="007B6006">
      <w:pPr>
        <w:pStyle w:val="3-NormalYaz"/>
        <w:spacing w:line="240" w:lineRule="exact"/>
        <w:ind w:firstLine="566"/>
        <w:rPr>
          <w:rFonts w:hAnsi="Times New Roman"/>
          <w:b/>
          <w:sz w:val="18"/>
          <w:szCs w:val="18"/>
        </w:rPr>
      </w:pPr>
      <w:r>
        <w:rPr>
          <w:rFonts w:hAnsi="Times New Roman"/>
          <w:b/>
          <w:sz w:val="18"/>
          <w:szCs w:val="18"/>
        </w:rPr>
        <w:t>Tarifede yazılı olmayan hallerde ücret</w:t>
      </w:r>
    </w:p>
    <w:p w:rsidR="007B6006" w:rsidRDefault="007B6006" w:rsidP="007B6006">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Tarifede yazılı olmayan haller için, uyuşmazlığa konu işin niteliği göz önünde tutularak, Tarifedeki benzeri hallere göre ücret belirlenir.</w:t>
      </w:r>
    </w:p>
    <w:p w:rsidR="007B6006" w:rsidRDefault="007B6006" w:rsidP="007B6006">
      <w:pPr>
        <w:pStyle w:val="3-NormalYaz"/>
        <w:spacing w:line="240" w:lineRule="exact"/>
        <w:ind w:firstLine="566"/>
        <w:rPr>
          <w:rFonts w:hAnsi="Times New Roman"/>
          <w:b/>
          <w:sz w:val="18"/>
          <w:szCs w:val="18"/>
        </w:rPr>
      </w:pPr>
      <w:r>
        <w:rPr>
          <w:rFonts w:hAnsi="Times New Roman"/>
          <w:b/>
          <w:sz w:val="18"/>
          <w:szCs w:val="18"/>
        </w:rPr>
        <w:t>Uygulanacak tarife</w:t>
      </w:r>
    </w:p>
    <w:p w:rsidR="007B6006" w:rsidRDefault="007B6006" w:rsidP="007B6006">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Arabuluculuk ücretinin takdirinde, arabuluculuk faaliyetinin tamamlandığı veya sona erdiği tarihte yürürlükte olan tarife esas alınır.</w:t>
      </w:r>
    </w:p>
    <w:p w:rsidR="007B6006" w:rsidRDefault="007B6006" w:rsidP="007B6006">
      <w:pPr>
        <w:pStyle w:val="3-NormalYaz"/>
        <w:spacing w:line="240" w:lineRule="exact"/>
        <w:ind w:firstLine="566"/>
        <w:rPr>
          <w:rFonts w:hAnsi="Times New Roman"/>
          <w:b/>
          <w:sz w:val="18"/>
          <w:szCs w:val="18"/>
        </w:rPr>
      </w:pPr>
      <w:r>
        <w:rPr>
          <w:rFonts w:hAnsi="Times New Roman"/>
          <w:b/>
          <w:sz w:val="18"/>
          <w:szCs w:val="18"/>
        </w:rPr>
        <w:lastRenderedPageBreak/>
        <w:t>Yürürlük</w:t>
      </w:r>
    </w:p>
    <w:p w:rsidR="007B6006" w:rsidRDefault="007B6006" w:rsidP="007B6006">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Bu Tarife </w:t>
      </w:r>
      <w:proofErr w:type="gramStart"/>
      <w:r>
        <w:rPr>
          <w:rFonts w:hAnsi="Times New Roman"/>
          <w:sz w:val="18"/>
          <w:szCs w:val="18"/>
        </w:rPr>
        <w:t>22/6/2013</w:t>
      </w:r>
      <w:proofErr w:type="gramEnd"/>
      <w:r>
        <w:rPr>
          <w:rFonts w:hAnsi="Times New Roman"/>
          <w:sz w:val="18"/>
          <w:szCs w:val="18"/>
        </w:rPr>
        <w:t xml:space="preserve"> tarihinde yürürlüğe girer.</w:t>
      </w:r>
    </w:p>
    <w:p w:rsidR="007B6006" w:rsidRDefault="007B6006" w:rsidP="007B6006">
      <w:pPr>
        <w:pStyle w:val="3-NormalYaz"/>
        <w:spacing w:line="240" w:lineRule="exact"/>
        <w:jc w:val="center"/>
        <w:rPr>
          <w:rFonts w:hAnsi="Times New Roman"/>
          <w:b/>
          <w:sz w:val="18"/>
          <w:szCs w:val="18"/>
        </w:rPr>
      </w:pPr>
    </w:p>
    <w:p w:rsidR="007B6006" w:rsidRDefault="007B6006" w:rsidP="007B6006">
      <w:pPr>
        <w:pStyle w:val="3-NormalYaz"/>
        <w:spacing w:line="240" w:lineRule="exact"/>
        <w:jc w:val="center"/>
        <w:rPr>
          <w:rFonts w:hAnsi="Times New Roman"/>
          <w:b/>
          <w:sz w:val="18"/>
          <w:szCs w:val="18"/>
        </w:rPr>
      </w:pPr>
    </w:p>
    <w:p w:rsidR="007B6006" w:rsidRDefault="007B6006" w:rsidP="007B6006">
      <w:pPr>
        <w:pStyle w:val="3-NormalYaz"/>
        <w:spacing w:line="240" w:lineRule="exact"/>
        <w:jc w:val="left"/>
        <w:rPr>
          <w:rFonts w:hAnsi="Times New Roman"/>
          <w:b/>
          <w:sz w:val="18"/>
          <w:szCs w:val="18"/>
        </w:rPr>
      </w:pPr>
      <w:hyperlink r:id="rId7" w:history="1">
        <w:r>
          <w:rPr>
            <w:rStyle w:val="Kpr"/>
            <w:rFonts w:hAnsi="Times New Roman"/>
            <w:b/>
            <w:sz w:val="18"/>
            <w:szCs w:val="18"/>
            <w:u w:val="none"/>
          </w:rPr>
          <w:t>Eki için tıklayınız.</w:t>
        </w:r>
      </w:hyperlink>
    </w:p>
    <w:p w:rsidR="007B6006" w:rsidRDefault="007B6006" w:rsidP="00EB651E">
      <w:pPr>
        <w:spacing w:after="0" w:line="280" w:lineRule="atLeast"/>
        <w:rPr>
          <w:rFonts w:ascii="Times New Roman" w:hAnsi="Times New Roman" w:cs="Times New Roman"/>
          <w:b/>
          <w:sz w:val="20"/>
          <w:szCs w:val="20"/>
          <w:u w:val="single"/>
        </w:rPr>
      </w:pPr>
    </w:p>
    <w:sectPr w:rsidR="007B6006"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D81" w:rsidRDefault="00C22D81" w:rsidP="00405B55">
      <w:pPr>
        <w:spacing w:after="0" w:line="240" w:lineRule="auto"/>
      </w:pPr>
      <w:r>
        <w:separator/>
      </w:r>
    </w:p>
  </w:endnote>
  <w:endnote w:type="continuationSeparator" w:id="0">
    <w:p w:rsidR="00C22D81" w:rsidRDefault="00C22D81"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430C5D">
        <w:pPr>
          <w:pStyle w:val="Altbilgi"/>
          <w:jc w:val="center"/>
        </w:pPr>
        <w:fldSimple w:instr=" PAGE   \* MERGEFORMAT ">
          <w:r w:rsidR="007B6006">
            <w:rPr>
              <w:noProof/>
            </w:rPr>
            <w:t>1</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D81" w:rsidRDefault="00C22D81" w:rsidP="00405B55">
      <w:pPr>
        <w:spacing w:after="0" w:line="240" w:lineRule="auto"/>
      </w:pPr>
      <w:r>
        <w:separator/>
      </w:r>
    </w:p>
  </w:footnote>
  <w:footnote w:type="continuationSeparator" w:id="0">
    <w:p w:rsidR="00C22D81" w:rsidRDefault="00C22D81"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49683C"/>
    <w:rsid w:val="000024A8"/>
    <w:rsid w:val="000365F4"/>
    <w:rsid w:val="00043B46"/>
    <w:rsid w:val="00047230"/>
    <w:rsid w:val="00052E9A"/>
    <w:rsid w:val="0005336C"/>
    <w:rsid w:val="00054B10"/>
    <w:rsid w:val="00057917"/>
    <w:rsid w:val="000679A9"/>
    <w:rsid w:val="00067DFB"/>
    <w:rsid w:val="00070398"/>
    <w:rsid w:val="00085DDB"/>
    <w:rsid w:val="00092325"/>
    <w:rsid w:val="000A593B"/>
    <w:rsid w:val="000B1A30"/>
    <w:rsid w:val="000B3DBA"/>
    <w:rsid w:val="000B7215"/>
    <w:rsid w:val="000C0018"/>
    <w:rsid w:val="000C0B08"/>
    <w:rsid w:val="000C212A"/>
    <w:rsid w:val="000D4989"/>
    <w:rsid w:val="000E27CF"/>
    <w:rsid w:val="0010723B"/>
    <w:rsid w:val="00110671"/>
    <w:rsid w:val="00112A20"/>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A0BF3"/>
    <w:rsid w:val="001A3B7D"/>
    <w:rsid w:val="001A57F0"/>
    <w:rsid w:val="001B2C5C"/>
    <w:rsid w:val="001C2724"/>
    <w:rsid w:val="001D6BF1"/>
    <w:rsid w:val="001F4F88"/>
    <w:rsid w:val="001F610D"/>
    <w:rsid w:val="0021202A"/>
    <w:rsid w:val="002146CB"/>
    <w:rsid w:val="002178E4"/>
    <w:rsid w:val="00226FDD"/>
    <w:rsid w:val="00230137"/>
    <w:rsid w:val="002321A3"/>
    <w:rsid w:val="002344DB"/>
    <w:rsid w:val="002368D5"/>
    <w:rsid w:val="00250F87"/>
    <w:rsid w:val="00252E2F"/>
    <w:rsid w:val="00253621"/>
    <w:rsid w:val="0025542E"/>
    <w:rsid w:val="00255D66"/>
    <w:rsid w:val="002566FC"/>
    <w:rsid w:val="00261D6D"/>
    <w:rsid w:val="00265910"/>
    <w:rsid w:val="0029139F"/>
    <w:rsid w:val="00293A69"/>
    <w:rsid w:val="002B18B5"/>
    <w:rsid w:val="002B4AF0"/>
    <w:rsid w:val="002D5E75"/>
    <w:rsid w:val="002E68E5"/>
    <w:rsid w:val="002F1327"/>
    <w:rsid w:val="00317A78"/>
    <w:rsid w:val="00337C5F"/>
    <w:rsid w:val="003528DF"/>
    <w:rsid w:val="00357D3F"/>
    <w:rsid w:val="00364757"/>
    <w:rsid w:val="0037350C"/>
    <w:rsid w:val="00376744"/>
    <w:rsid w:val="00383077"/>
    <w:rsid w:val="00396CF8"/>
    <w:rsid w:val="00397D65"/>
    <w:rsid w:val="003A10CD"/>
    <w:rsid w:val="003A71F5"/>
    <w:rsid w:val="003A76B2"/>
    <w:rsid w:val="003C0347"/>
    <w:rsid w:val="003C0BB4"/>
    <w:rsid w:val="003E11C0"/>
    <w:rsid w:val="003E7F80"/>
    <w:rsid w:val="003F1FF2"/>
    <w:rsid w:val="00401901"/>
    <w:rsid w:val="00405B55"/>
    <w:rsid w:val="00420A67"/>
    <w:rsid w:val="00421AF3"/>
    <w:rsid w:val="00430C5D"/>
    <w:rsid w:val="00432B0B"/>
    <w:rsid w:val="00436ABA"/>
    <w:rsid w:val="004455DE"/>
    <w:rsid w:val="00450F66"/>
    <w:rsid w:val="004516C8"/>
    <w:rsid w:val="00453B63"/>
    <w:rsid w:val="004606CD"/>
    <w:rsid w:val="00476187"/>
    <w:rsid w:val="004814E7"/>
    <w:rsid w:val="00481C05"/>
    <w:rsid w:val="0049683C"/>
    <w:rsid w:val="004A1424"/>
    <w:rsid w:val="004B52F5"/>
    <w:rsid w:val="004B60DF"/>
    <w:rsid w:val="004D6CD7"/>
    <w:rsid w:val="004E1C0B"/>
    <w:rsid w:val="004E48A2"/>
    <w:rsid w:val="004F60B2"/>
    <w:rsid w:val="00510570"/>
    <w:rsid w:val="005110DE"/>
    <w:rsid w:val="00513DFA"/>
    <w:rsid w:val="00530775"/>
    <w:rsid w:val="00537AF7"/>
    <w:rsid w:val="00537F0B"/>
    <w:rsid w:val="005537FA"/>
    <w:rsid w:val="005603EC"/>
    <w:rsid w:val="005608C2"/>
    <w:rsid w:val="0056147E"/>
    <w:rsid w:val="0056277B"/>
    <w:rsid w:val="005A10E4"/>
    <w:rsid w:val="005A3F48"/>
    <w:rsid w:val="005A57F8"/>
    <w:rsid w:val="005A6FF2"/>
    <w:rsid w:val="005A77F3"/>
    <w:rsid w:val="005A79FB"/>
    <w:rsid w:val="005B2FA3"/>
    <w:rsid w:val="005B42A5"/>
    <w:rsid w:val="005B65AC"/>
    <w:rsid w:val="005C2264"/>
    <w:rsid w:val="005D0BF1"/>
    <w:rsid w:val="005D4E02"/>
    <w:rsid w:val="005E2AE1"/>
    <w:rsid w:val="005E355C"/>
    <w:rsid w:val="005E4D72"/>
    <w:rsid w:val="005F4336"/>
    <w:rsid w:val="005F757D"/>
    <w:rsid w:val="00601106"/>
    <w:rsid w:val="00601F8B"/>
    <w:rsid w:val="00604598"/>
    <w:rsid w:val="0060477D"/>
    <w:rsid w:val="00627628"/>
    <w:rsid w:val="0064719E"/>
    <w:rsid w:val="00647315"/>
    <w:rsid w:val="00654C31"/>
    <w:rsid w:val="00675F5C"/>
    <w:rsid w:val="00675F74"/>
    <w:rsid w:val="00681E0A"/>
    <w:rsid w:val="00686CC2"/>
    <w:rsid w:val="006A22BA"/>
    <w:rsid w:val="006B0681"/>
    <w:rsid w:val="006B2CEF"/>
    <w:rsid w:val="006E556D"/>
    <w:rsid w:val="006F02F4"/>
    <w:rsid w:val="006F662A"/>
    <w:rsid w:val="006F7D31"/>
    <w:rsid w:val="00706AFC"/>
    <w:rsid w:val="0070722F"/>
    <w:rsid w:val="0071530D"/>
    <w:rsid w:val="00716999"/>
    <w:rsid w:val="00723D41"/>
    <w:rsid w:val="0073019D"/>
    <w:rsid w:val="00743374"/>
    <w:rsid w:val="00750C98"/>
    <w:rsid w:val="0075602A"/>
    <w:rsid w:val="00763270"/>
    <w:rsid w:val="0076633F"/>
    <w:rsid w:val="007716A4"/>
    <w:rsid w:val="007822C1"/>
    <w:rsid w:val="00785D8B"/>
    <w:rsid w:val="007A478C"/>
    <w:rsid w:val="007B433E"/>
    <w:rsid w:val="007B6006"/>
    <w:rsid w:val="007B7523"/>
    <w:rsid w:val="007C5D0B"/>
    <w:rsid w:val="007E51B7"/>
    <w:rsid w:val="007E7E70"/>
    <w:rsid w:val="007F4DB8"/>
    <w:rsid w:val="0080675C"/>
    <w:rsid w:val="00806D76"/>
    <w:rsid w:val="00815BE2"/>
    <w:rsid w:val="0082071C"/>
    <w:rsid w:val="008307F5"/>
    <w:rsid w:val="00831A0E"/>
    <w:rsid w:val="008426CE"/>
    <w:rsid w:val="0084280B"/>
    <w:rsid w:val="00852FD9"/>
    <w:rsid w:val="00855576"/>
    <w:rsid w:val="008661A5"/>
    <w:rsid w:val="00880D43"/>
    <w:rsid w:val="00887305"/>
    <w:rsid w:val="008951E8"/>
    <w:rsid w:val="008C30A2"/>
    <w:rsid w:val="008C5F26"/>
    <w:rsid w:val="008C70DA"/>
    <w:rsid w:val="008C7794"/>
    <w:rsid w:val="008D1728"/>
    <w:rsid w:val="008E6F06"/>
    <w:rsid w:val="008F7815"/>
    <w:rsid w:val="0090323A"/>
    <w:rsid w:val="00907F78"/>
    <w:rsid w:val="009356B6"/>
    <w:rsid w:val="0093645D"/>
    <w:rsid w:val="00943E0E"/>
    <w:rsid w:val="009458EF"/>
    <w:rsid w:val="00953952"/>
    <w:rsid w:val="00970F04"/>
    <w:rsid w:val="00971E1A"/>
    <w:rsid w:val="00973E3F"/>
    <w:rsid w:val="00976002"/>
    <w:rsid w:val="00996D2A"/>
    <w:rsid w:val="00997DD7"/>
    <w:rsid w:val="009A0147"/>
    <w:rsid w:val="009A01BE"/>
    <w:rsid w:val="009A1FB5"/>
    <w:rsid w:val="009B6B6A"/>
    <w:rsid w:val="009D1064"/>
    <w:rsid w:val="009E1A19"/>
    <w:rsid w:val="009F1AA3"/>
    <w:rsid w:val="009F2D7D"/>
    <w:rsid w:val="009F3488"/>
    <w:rsid w:val="00A01D20"/>
    <w:rsid w:val="00A02639"/>
    <w:rsid w:val="00A02D48"/>
    <w:rsid w:val="00A10905"/>
    <w:rsid w:val="00A26545"/>
    <w:rsid w:val="00A56163"/>
    <w:rsid w:val="00A61B4F"/>
    <w:rsid w:val="00A6242F"/>
    <w:rsid w:val="00A64B17"/>
    <w:rsid w:val="00A736A1"/>
    <w:rsid w:val="00A75487"/>
    <w:rsid w:val="00A81FD8"/>
    <w:rsid w:val="00A86A0A"/>
    <w:rsid w:val="00A86C21"/>
    <w:rsid w:val="00A966B8"/>
    <w:rsid w:val="00A973F8"/>
    <w:rsid w:val="00AA32BC"/>
    <w:rsid w:val="00AB01BC"/>
    <w:rsid w:val="00AB1D3D"/>
    <w:rsid w:val="00AD5B84"/>
    <w:rsid w:val="00AE4861"/>
    <w:rsid w:val="00AF10DD"/>
    <w:rsid w:val="00B02D71"/>
    <w:rsid w:val="00B03A0C"/>
    <w:rsid w:val="00B04F4B"/>
    <w:rsid w:val="00B1197C"/>
    <w:rsid w:val="00B25D28"/>
    <w:rsid w:val="00B315A5"/>
    <w:rsid w:val="00B43221"/>
    <w:rsid w:val="00B50D3A"/>
    <w:rsid w:val="00B5143F"/>
    <w:rsid w:val="00B52F1E"/>
    <w:rsid w:val="00B644B3"/>
    <w:rsid w:val="00B73C0E"/>
    <w:rsid w:val="00B8184E"/>
    <w:rsid w:val="00B86757"/>
    <w:rsid w:val="00BB6F50"/>
    <w:rsid w:val="00BC163D"/>
    <w:rsid w:val="00BE08E0"/>
    <w:rsid w:val="00BE1BA3"/>
    <w:rsid w:val="00BE5570"/>
    <w:rsid w:val="00BF1681"/>
    <w:rsid w:val="00BF2824"/>
    <w:rsid w:val="00BF3772"/>
    <w:rsid w:val="00BF4EE1"/>
    <w:rsid w:val="00BF697B"/>
    <w:rsid w:val="00BF7758"/>
    <w:rsid w:val="00C22D81"/>
    <w:rsid w:val="00C25A1D"/>
    <w:rsid w:val="00C305CC"/>
    <w:rsid w:val="00C32D12"/>
    <w:rsid w:val="00C32E46"/>
    <w:rsid w:val="00C35697"/>
    <w:rsid w:val="00C3688A"/>
    <w:rsid w:val="00C524D2"/>
    <w:rsid w:val="00C97C1B"/>
    <w:rsid w:val="00CA3F82"/>
    <w:rsid w:val="00CA6EEC"/>
    <w:rsid w:val="00CB2A3D"/>
    <w:rsid w:val="00CB2C30"/>
    <w:rsid w:val="00CC0481"/>
    <w:rsid w:val="00CC1519"/>
    <w:rsid w:val="00CE4549"/>
    <w:rsid w:val="00CE5503"/>
    <w:rsid w:val="00CE6714"/>
    <w:rsid w:val="00CE72C5"/>
    <w:rsid w:val="00CF7B26"/>
    <w:rsid w:val="00D02BDC"/>
    <w:rsid w:val="00D0464C"/>
    <w:rsid w:val="00D05283"/>
    <w:rsid w:val="00D14876"/>
    <w:rsid w:val="00D364D5"/>
    <w:rsid w:val="00D42B71"/>
    <w:rsid w:val="00D440A9"/>
    <w:rsid w:val="00D50908"/>
    <w:rsid w:val="00D52AC5"/>
    <w:rsid w:val="00D53EE2"/>
    <w:rsid w:val="00D62F12"/>
    <w:rsid w:val="00D62F67"/>
    <w:rsid w:val="00D7264A"/>
    <w:rsid w:val="00D75E90"/>
    <w:rsid w:val="00D8790C"/>
    <w:rsid w:val="00D9034D"/>
    <w:rsid w:val="00D90CFD"/>
    <w:rsid w:val="00D91C31"/>
    <w:rsid w:val="00D91F65"/>
    <w:rsid w:val="00D92DE9"/>
    <w:rsid w:val="00D94869"/>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379C4"/>
    <w:rsid w:val="00E4332A"/>
    <w:rsid w:val="00E4418B"/>
    <w:rsid w:val="00E51039"/>
    <w:rsid w:val="00E66126"/>
    <w:rsid w:val="00E712D9"/>
    <w:rsid w:val="00E818DC"/>
    <w:rsid w:val="00E9148A"/>
    <w:rsid w:val="00E97B80"/>
    <w:rsid w:val="00EA2F3D"/>
    <w:rsid w:val="00EA56F1"/>
    <w:rsid w:val="00EA6AC3"/>
    <w:rsid w:val="00EB1105"/>
    <w:rsid w:val="00EB6368"/>
    <w:rsid w:val="00EB651E"/>
    <w:rsid w:val="00EC459A"/>
    <w:rsid w:val="00EE27DE"/>
    <w:rsid w:val="00F0781D"/>
    <w:rsid w:val="00F108DF"/>
    <w:rsid w:val="00F222BF"/>
    <w:rsid w:val="00F35743"/>
    <w:rsid w:val="00F36C8C"/>
    <w:rsid w:val="00F6403C"/>
    <w:rsid w:val="00F67A94"/>
    <w:rsid w:val="00F70667"/>
    <w:rsid w:val="00F76D09"/>
    <w:rsid w:val="00F81FF2"/>
    <w:rsid w:val="00F836B4"/>
    <w:rsid w:val="00F95946"/>
    <w:rsid w:val="00FB4001"/>
    <w:rsid w:val="00FB5C22"/>
    <w:rsid w:val="00FD2620"/>
    <w:rsid w:val="00FD40C1"/>
    <w:rsid w:val="00FE5F56"/>
    <w:rsid w:val="00FF5A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migazete.gov.tr/eskiler/2013/05/20130503-3-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746</Words>
  <Characters>4255</Characters>
  <Application>Microsoft Office Word</Application>
  <DocSecurity>0</DocSecurity>
  <Lines>35</Lines>
  <Paragraphs>9</Paragraphs>
  <ScaleCrop>false</ScaleCrop>
  <Company>TURMOB</Company>
  <LinksUpToDate>false</LinksUpToDate>
  <CharactersWithSpaces>4992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316</cp:revision>
  <cp:lastPrinted>2013-01-07T06:33:00Z</cp:lastPrinted>
  <dcterms:created xsi:type="dcterms:W3CDTF">2013-01-02T06:53:00Z</dcterms:created>
  <dcterms:modified xsi:type="dcterms:W3CDTF">2013-05-03T05:46:00Z</dcterms:modified>
</cp:coreProperties>
</file>