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5917E7" w:rsidRDefault="00267DDF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14</w:t>
      </w:r>
      <w:r w:rsidR="00D53EE2" w:rsidRPr="005917E7">
        <w:rPr>
          <w:rFonts w:ascii="Times New Roman" w:hAnsi="Times New Roman" w:cs="Times New Roman"/>
          <w:b/>
          <w:sz w:val="20"/>
          <w:szCs w:val="20"/>
          <w:u w:val="single"/>
        </w:rPr>
        <w:t xml:space="preserve"> Mayıs</w:t>
      </w:r>
      <w:r w:rsidR="0049683C" w:rsidRPr="005917E7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5917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5917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5917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5917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5917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5917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5917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5917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5917E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5917E7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5917E7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28647</w:t>
      </w:r>
      <w:proofErr w:type="gramEnd"/>
    </w:p>
    <w:p w:rsidR="00513DFA" w:rsidRDefault="00513DFA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B7116" w:rsidRDefault="004B7116" w:rsidP="004B7116">
      <w:pPr>
        <w:pStyle w:val="1-Baslk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Sivil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nden:</w:t>
      </w:r>
    </w:p>
    <w:p w:rsidR="004B7116" w:rsidRDefault="004B7116" w:rsidP="004B7116">
      <w:pPr>
        <w:pStyle w:val="2-OrtaBaslk"/>
        <w:spacing w:before="56" w:after="283" w:line="240" w:lineRule="exact"/>
        <w:rPr>
          <w:sz w:val="18"/>
          <w:szCs w:val="18"/>
        </w:rPr>
      </w:pPr>
      <w:r>
        <w:rPr>
          <w:sz w:val="18"/>
          <w:szCs w:val="18"/>
        </w:rPr>
        <w:t>GENEL HAVACILIK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İĞİ</w:t>
      </w:r>
      <w:r>
        <w:rPr>
          <w:sz w:val="18"/>
          <w:szCs w:val="18"/>
        </w:rPr>
        <w:t xml:space="preserve"> (SHY-6B)</w:t>
      </w:r>
    </w:p>
    <w:p w:rsidR="004B7116" w:rsidRDefault="004B7116" w:rsidP="004B7116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4B7116" w:rsidRDefault="004B7116" w:rsidP="004B7116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Kapsam, Dayanak ve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</w:p>
    <w:p w:rsidR="004B7116" w:rsidRDefault="004B7116" w:rsidP="004B711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ticari hava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olmayan yolcu ve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olup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hava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ve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faaliyetlerinin icras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kullanarak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yapan genel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leticilerinin ruhsatland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recine ve ruhsat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lebilirli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zenlemektir.</w:t>
      </w:r>
    </w:p>
    <w:p w:rsidR="004B7116" w:rsidRDefault="004B7116" w:rsidP="004B711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Kapsam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netmelik, genel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faaliyeti yapmak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ruhsat almak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vuracak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ilerde aranacak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ruhsat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verilmesine ait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leticilerin faaliyetlerinde uymak zorunda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usul ve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kapsar.</w:t>
      </w:r>
    </w:p>
    <w:p w:rsidR="004B7116" w:rsidRDefault="004B7116" w:rsidP="004B711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netmelik, </w:t>
      </w:r>
      <w:proofErr w:type="gramStart"/>
      <w:r>
        <w:rPr>
          <w:sz w:val="18"/>
          <w:szCs w:val="18"/>
        </w:rPr>
        <w:t>14/10/1983</w:t>
      </w:r>
      <w:proofErr w:type="gramEnd"/>
      <w:r>
        <w:rPr>
          <w:sz w:val="18"/>
          <w:szCs w:val="18"/>
        </w:rPr>
        <w:t xml:space="preserve"> tarihli ve 2920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Sivil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Kanununun 20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 ile 10/11/2005 tarihli ve 5431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Sivil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Kanunun 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B7116" w:rsidRDefault="004B7116" w:rsidP="004B711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en;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k: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rma, Denizcilik ve Haberle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faaliyetleri: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verilmi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organizasyonu yetkisine sahip genel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leticilerinin bu kapsamda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tirdikleri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Genel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faaliyetleri: Ticari hava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olmayan yolcu ve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ile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olup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hava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ve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faaliyetlerini,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k: Sivil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,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Hava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i: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nceden belirlenmi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bir hava sahas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ve belirlenmi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bir amaca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olarak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tirilen operasyonlar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e)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letici: Genel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Ruhsat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veya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iyi,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f)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letme ruhsat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: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verilen genel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ruhsat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g) Ticari hava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olmayan yolcu ve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: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belirtilen kural, esas ve usullere uymak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uluyla,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vatanda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ah</w:t>
      </w:r>
      <w:r>
        <w:rPr>
          <w:sz w:val="18"/>
          <w:szCs w:val="18"/>
        </w:rPr>
        <w:t>ı</w:t>
      </w:r>
      <w:r>
        <w:rPr>
          <w:sz w:val="18"/>
          <w:szCs w:val="18"/>
        </w:rPr>
        <w:t>s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kendi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kullanmak maksad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veya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 sahip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ve kamu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kanunla kurulmu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sosyal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kendi faaliyetleri ile ilgili hizmetlerde kullanmak maksad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yolcu ve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faaliyetlerini,</w:t>
      </w:r>
      <w:proofErr w:type="gramEnd"/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ifade</w:t>
      </w:r>
      <w:proofErr w:type="gramEnd"/>
      <w:r>
        <w:rPr>
          <w:sz w:val="18"/>
          <w:szCs w:val="18"/>
        </w:rPr>
        <w:t xml:space="preserve"> eder.</w:t>
      </w:r>
    </w:p>
    <w:p w:rsidR="004B7116" w:rsidRDefault="004B7116" w:rsidP="004B7116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4B7116" w:rsidRDefault="004B7116" w:rsidP="004B7116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Hava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leri ve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zinlendirme</w:t>
      </w:r>
      <w:proofErr w:type="spellEnd"/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</w:t>
      </w:r>
    </w:p>
    <w:p w:rsidR="004B7116" w:rsidRDefault="004B7116" w:rsidP="004B711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Hava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leri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Hava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leri;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Zirai ila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lama, p</w:t>
      </w:r>
      <w:r>
        <w:rPr>
          <w:sz w:val="18"/>
          <w:szCs w:val="18"/>
        </w:rPr>
        <w:t>ü</w:t>
      </w:r>
      <w:r>
        <w:rPr>
          <w:sz w:val="18"/>
          <w:szCs w:val="18"/>
        </w:rPr>
        <w:t>sk</w:t>
      </w:r>
      <w:r>
        <w:rPr>
          <w:sz w:val="18"/>
          <w:szCs w:val="18"/>
        </w:rPr>
        <w:t>ü</w:t>
      </w:r>
      <w:r>
        <w:rPr>
          <w:sz w:val="18"/>
          <w:szCs w:val="18"/>
        </w:rPr>
        <w:t>rtme ve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cadele faaliyetlerini,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Helikopter ile harici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 operasyonlar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Reklam ve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lar ve havadan pano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ekimi faaliyetlerini,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Havadan spor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sabakalar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leme, trafik yo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raporlama ve benzeri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faaliyetlerini,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Havadan foto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raflama, haritalama, co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rafi ve sismik ara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faaliyetlerini,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Para</w:t>
      </w:r>
      <w:r>
        <w:rPr>
          <w:sz w:val="18"/>
          <w:szCs w:val="18"/>
        </w:rPr>
        <w:t>şü</w:t>
      </w:r>
      <w:r>
        <w:rPr>
          <w:sz w:val="18"/>
          <w:szCs w:val="18"/>
        </w:rPr>
        <w:t>t atma faaliyetlerini,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f) Arama kurtarma, afet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faaliyetlerini,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Av-yaban hayat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havadan koruma ve kontrol faaliyetlerini,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>) Tohumlama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orman zararl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cadele faaliyetlerini,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h) Su havzalar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nehirlerin,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letlerin, barajlar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kontrol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 takibi faaliyetlerini,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ı</w:t>
      </w:r>
      <w:r>
        <w:rPr>
          <w:sz w:val="18"/>
          <w:szCs w:val="18"/>
        </w:rPr>
        <w:t>) Ormanlar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havadan ke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if ve kontrol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ile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zetleme faaliyetlerini,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kapsamakta</w:t>
      </w:r>
      <w:proofErr w:type="gramEnd"/>
      <w:r>
        <w:rPr>
          <w:sz w:val="18"/>
          <w:szCs w:val="18"/>
        </w:rPr>
        <w:t xml:space="preserve"> olup, bu faaliyetler ile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ildir. Hava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lerinde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faaliyete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 </w:t>
      </w:r>
      <w:proofErr w:type="gramStart"/>
      <w:r>
        <w:rPr>
          <w:sz w:val="18"/>
          <w:szCs w:val="18"/>
        </w:rPr>
        <w:t>ekipmanla</w:t>
      </w:r>
      <w:proofErr w:type="gramEnd"/>
      <w:r>
        <w:rPr>
          <w:sz w:val="18"/>
          <w:szCs w:val="18"/>
        </w:rPr>
        <w:t xml:space="preserve"> donat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veya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ekipman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erebilir.</w:t>
      </w:r>
    </w:p>
    <w:p w:rsidR="004B7116" w:rsidRDefault="004B7116" w:rsidP="004B711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Amat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 havac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k faaliyetleri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MADDE 6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Amat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faaliyetleri, bir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veya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inin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>bir mali kazan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olmaks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tt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faaliyeti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kapsar.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Amat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faaliyetlerinde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azami kalk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k</w:t>
      </w:r>
      <w:r>
        <w:rPr>
          <w:sz w:val="18"/>
          <w:szCs w:val="18"/>
        </w:rPr>
        <w:t>ü</w:t>
      </w:r>
      <w:r>
        <w:rPr>
          <w:sz w:val="18"/>
          <w:szCs w:val="18"/>
        </w:rPr>
        <w:t>tlesi 5700 kilogram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Amat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faaliyetlerinde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helikopterler ise tek motorlu ve azami kalk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k</w:t>
      </w:r>
      <w:r>
        <w:rPr>
          <w:sz w:val="18"/>
          <w:szCs w:val="18"/>
        </w:rPr>
        <w:t>ü</w:t>
      </w:r>
      <w:r>
        <w:rPr>
          <w:sz w:val="18"/>
          <w:szCs w:val="18"/>
        </w:rPr>
        <w:t>tlesi 3175 kilogram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Amat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faaliyetleri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veya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yetkilendirilen kurum veya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r, sertifikaland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denetlenir.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amat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faaliyetlerinin geli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tirilmesi ve yayg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tedbirler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B7116" w:rsidRDefault="004B7116" w:rsidP="004B711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zin ba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vurusu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Genel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faaliyeti yapacak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izin almalar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zin belirli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artlara ve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lanabilir.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zin belgesi;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Milli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veya kamu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zeninin tehlikeye girebilece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durumlarda,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veya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kurucu ortaklar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temsile yetkili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neticilerinin; taksirli su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 ile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reli hapis cezas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enek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mlara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veya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su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tecil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lga </w:t>
      </w:r>
      <w:proofErr w:type="gramStart"/>
      <w:r>
        <w:rPr>
          <w:sz w:val="18"/>
          <w:szCs w:val="18"/>
        </w:rPr>
        <w:t>1/3/1926</w:t>
      </w:r>
      <w:proofErr w:type="gramEnd"/>
      <w:r>
        <w:rPr>
          <w:sz w:val="18"/>
          <w:szCs w:val="18"/>
        </w:rPr>
        <w:t xml:space="preserve"> tarihli ve 765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Ceza Kanunu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 hapis veya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ldan fazla hapis, 26/9/2004 tarihli ve 5237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Ceza Kanunu ve ilgili kanunlar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nca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ldan fazla hapis, 2920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Sivil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Kanunu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ince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rriyeti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ceza ile cezaland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lga 765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Ceza Kanunu, 5237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Ceza Kanunu veya ilgili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kanunlar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basit veya nitelikli zimmet, irtikap, 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vet, h</w:t>
      </w:r>
      <w:r>
        <w:rPr>
          <w:sz w:val="18"/>
          <w:szCs w:val="18"/>
        </w:rPr>
        <w:t>ı</w:t>
      </w:r>
      <w:r>
        <w:rPr>
          <w:sz w:val="18"/>
          <w:szCs w:val="18"/>
        </w:rPr>
        <w:t>rs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doland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sahtecilik, inanc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</w:t>
      </w:r>
      <w:r>
        <w:rPr>
          <w:sz w:val="18"/>
          <w:szCs w:val="18"/>
        </w:rPr>
        <w:t>ö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 kullanma, dolanl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iflas gibi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zart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 ile istimal ve istihlak ka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kalan ka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su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 resmi ihale ve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mlara fesat kar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rma, kara para aklama veya Devletin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ahsiyetine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lenen su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 Devlet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çığ</w:t>
      </w:r>
      <w:r>
        <w:rPr>
          <w:sz w:val="18"/>
          <w:szCs w:val="18"/>
        </w:rPr>
        <w:t>a vurma, Devletin egemenlik alametlerine ve organlar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sayg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su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 Devletin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su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lardan, Anayasal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zene ve bu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leyi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su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lardan, milli savunmaya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su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lardan, Devlet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su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 ile casusluk,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devletlerle olan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kilere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su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lardan,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lga 765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rk Ceza Kanununun 384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maddesinde yer alan nakliye ve muhabere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aleyhindeki su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 ve 5237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rk Ceza Kanununun 223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maddesinde yer alan 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konulmas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kesin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ile mahkum olmu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verilmez</w:t>
      </w:r>
      <w:proofErr w:type="gramEnd"/>
      <w:r>
        <w:rPr>
          <w:sz w:val="18"/>
          <w:szCs w:val="18"/>
        </w:rPr>
        <w:t>.</w:t>
      </w:r>
    </w:p>
    <w:p w:rsidR="004B7116" w:rsidRDefault="004B7116" w:rsidP="004B711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Talep dosyas</w:t>
      </w:r>
      <w:r>
        <w:rPr>
          <w:b/>
          <w:sz w:val="18"/>
          <w:szCs w:val="18"/>
        </w:rPr>
        <w:t>ı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Genel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leticili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yapmak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yapan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faaliyet sahas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ilgili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bilgileri kapsayan talep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nderilir.</w:t>
      </w:r>
    </w:p>
    <w:p w:rsidR="004B7116" w:rsidRDefault="004B7116" w:rsidP="004B711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Talebin incelenmesi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Talep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vurular,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incelenir ve inceleme sonucu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sahibine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altm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bildirilir. Ancak talep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olarak, ilave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erlendirmeler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 ise, bu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en fazla altm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daha uzayabilir. Talebin inceleme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resinin uzamas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bu durum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sahibine bildirilir.</w:t>
      </w:r>
    </w:p>
    <w:p w:rsidR="004B7116" w:rsidRDefault="004B7116" w:rsidP="004B711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Koordinasyon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Talep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yer alan bilgilere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olarak talep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gerek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rse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ilgili Bakanl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ile kurum ve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koordinasyon kurulur.</w:t>
      </w:r>
    </w:p>
    <w:p w:rsidR="004B7116" w:rsidRDefault="004B7116" w:rsidP="004B711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İş</w:t>
      </w:r>
      <w:r>
        <w:rPr>
          <w:b/>
          <w:sz w:val="18"/>
          <w:szCs w:val="18"/>
        </w:rPr>
        <w:t>letme ruhsat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verilmesi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proofErr w:type="gramStart"/>
      <w:r>
        <w:rPr>
          <w:sz w:val="18"/>
          <w:szCs w:val="18"/>
        </w:rPr>
        <w:t>1/6/2007</w:t>
      </w:r>
      <w:proofErr w:type="gramEnd"/>
      <w:r>
        <w:rPr>
          <w:sz w:val="18"/>
          <w:szCs w:val="18"/>
        </w:rPr>
        <w:t xml:space="preserve"> tarihli ve 26539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Ticari Hava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ma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letmeleri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(SHY-6A)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turulan inceleme komisyonu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ruhsat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verilmesi,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ruhsat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ve/veya iptal edilmesi hususlar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yetkilidir.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Talep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belirtilen komisyon inceleme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inceleme komisyonu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erlendirilerek karara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Talebin uygun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halinde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leticiye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ruhsat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verilir.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letme ruhsat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sivil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ve/veya organizasyonlar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uyumlu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belirlenir.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letme ruhsat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olarak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resiz olarak verilir.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gerek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lmesi halinde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leticiler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uygunluk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denetlenebilir.</w:t>
      </w:r>
    </w:p>
    <w:p w:rsidR="004B7116" w:rsidRDefault="004B7116" w:rsidP="004B711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Komisyon inceleme esaslar</w:t>
      </w:r>
      <w:r>
        <w:rPr>
          <w:b/>
          <w:sz w:val="18"/>
          <w:szCs w:val="18"/>
        </w:rPr>
        <w:t>ı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leticinin talepleri,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belirtilen hususlar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erlendirilir: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leticinin,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ikinci ve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klanan genel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lama durumu.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letici ile ilgili belge ve bilgilerin yeterlili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i.</w:t>
      </w:r>
    </w:p>
    <w:p w:rsidR="004B7116" w:rsidRDefault="004B7116" w:rsidP="004B7116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4B7116" w:rsidRDefault="004B7116" w:rsidP="004B7116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lastRenderedPageBreak/>
        <w:t>İş</w:t>
      </w:r>
      <w:r>
        <w:rPr>
          <w:sz w:val="18"/>
          <w:szCs w:val="18"/>
        </w:rPr>
        <w:t>leticilerde Aranacak Genel Nitelikler</w:t>
      </w:r>
    </w:p>
    <w:p w:rsidR="004B7116" w:rsidRDefault="004B7116" w:rsidP="004B711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Organizasyon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leticiler, faaliyet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sahan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mahiyetine,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ne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yeterli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ve nitelikte personeli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nyesinde bulundurmaktan ve faaliyet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resince muhafaza etmekten sorumludur.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letici,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 personelinde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bu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bir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bildirmek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leticilerin adres ve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bilgilerinde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bir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bildirmek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leticilerin faaliyette bulunduklar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letici sorumlu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venlikten sorumlu yetkili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 personel bulundurmalar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netici, yapaca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uygulamalardan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letici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netimine ve yetkili otoriteye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sorumludur.</w:t>
      </w:r>
    </w:p>
    <w:p w:rsidR="004B7116" w:rsidRDefault="004B7116" w:rsidP="004B711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Kurucu ve y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 xml:space="preserve">netici 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yeler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leticilerin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veya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kurucu ortaklar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temsile yetkili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neticilerinin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Sivil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Kanununun 18 inci maddesinde belirtilen su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lardan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giymemi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letici, hissedarlar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yahut hissedar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bir ay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bildirmek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Genel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faaliyeti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tirecek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vatanda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ilerin hisselerinin en az %51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 inin nama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idare ve temsil etmeye yetkili olanlar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unun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vatanda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 ana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unluk hissesinin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ortaklarda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 Ancak </w:t>
      </w:r>
      <w:proofErr w:type="gramStart"/>
      <w:r>
        <w:rPr>
          <w:sz w:val="18"/>
          <w:szCs w:val="18"/>
        </w:rPr>
        <w:t>24/11/1994</w:t>
      </w:r>
      <w:proofErr w:type="gramEnd"/>
      <w:r>
        <w:rPr>
          <w:sz w:val="18"/>
          <w:szCs w:val="18"/>
        </w:rPr>
        <w:t xml:space="preserve"> tarihli ve 4046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tirme Uygulamalar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sakl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B7116" w:rsidRDefault="004B7116" w:rsidP="004B711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Hava ara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tescili ve filo yap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s</w:t>
      </w:r>
      <w:r>
        <w:rPr>
          <w:b/>
          <w:sz w:val="18"/>
          <w:szCs w:val="18"/>
        </w:rPr>
        <w:t>ı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15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leticinin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sorumlulu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lkiyet veya kiral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en az bir adet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 ve bu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letme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sterilir.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leticinin filosunda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leticiye en fazla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verilir. Verilen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letici filosuna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eklenememesi durumunda,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ruhsat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iptal edilir.</w:t>
      </w:r>
    </w:p>
    <w:p w:rsidR="004B7116" w:rsidRDefault="004B7116" w:rsidP="004B711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Sigorta 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üğü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leticiler, </w:t>
      </w:r>
      <w:proofErr w:type="gramStart"/>
      <w:r>
        <w:rPr>
          <w:sz w:val="18"/>
          <w:szCs w:val="18"/>
        </w:rPr>
        <w:t>15/11/2006</w:t>
      </w:r>
      <w:proofErr w:type="gramEnd"/>
      <w:r>
        <w:rPr>
          <w:sz w:val="18"/>
          <w:szCs w:val="18"/>
        </w:rPr>
        <w:t xml:space="preserve"> tarihli ve 26347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Cumhuriyeti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 xml:space="preserve">inde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veya Kalk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Yapan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ve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Sivil Hava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Mal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Mesuliyet Sigortas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ve 15/11/2005 tarihli ve 25994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Hava Sahas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Yapan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ve Yabanc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Sivil Hava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ah</w:t>
      </w:r>
      <w:r>
        <w:rPr>
          <w:sz w:val="18"/>
          <w:szCs w:val="18"/>
        </w:rPr>
        <w:t>ı</w:t>
      </w:r>
      <w:r>
        <w:rPr>
          <w:sz w:val="18"/>
          <w:szCs w:val="18"/>
        </w:rPr>
        <w:t>s Mal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Mesuliyet Sigortas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belirtilen sigorta gerekliliklerini yerine getirmekten sorumludur.</w:t>
      </w:r>
    </w:p>
    <w:p w:rsidR="004B7116" w:rsidRDefault="004B7116" w:rsidP="004B711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Hava arac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</w:t>
      </w:r>
      <w:proofErr w:type="gramStart"/>
      <w:r>
        <w:rPr>
          <w:b/>
          <w:sz w:val="18"/>
          <w:szCs w:val="18"/>
        </w:rPr>
        <w:t>ekipman</w:t>
      </w:r>
      <w:r>
        <w:rPr>
          <w:b/>
          <w:sz w:val="18"/>
          <w:szCs w:val="18"/>
        </w:rPr>
        <w:t>ı</w:t>
      </w:r>
      <w:proofErr w:type="gramEnd"/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leticiler kullanaca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hava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faaliyeti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gerekli olan asgari </w:t>
      </w:r>
      <w:proofErr w:type="gramStart"/>
      <w:r>
        <w:rPr>
          <w:sz w:val="18"/>
          <w:szCs w:val="18"/>
        </w:rPr>
        <w:t>ekipman</w:t>
      </w:r>
      <w:r>
        <w:rPr>
          <w:sz w:val="18"/>
          <w:szCs w:val="18"/>
        </w:rPr>
        <w:t>ı</w:t>
      </w:r>
      <w:proofErr w:type="gramEnd"/>
      <w:r>
        <w:rPr>
          <w:sz w:val="18"/>
          <w:szCs w:val="18"/>
        </w:rPr>
        <w:t xml:space="preserve"> bulundurmaktan ve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rekli olarak faal tutmaktan sorumludur.</w:t>
      </w:r>
    </w:p>
    <w:p w:rsidR="004B7116" w:rsidRDefault="004B7116" w:rsidP="004B711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Lisansl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personel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18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leticiler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belirtilen faaliyetleri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esnada;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Filosunda bulunan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proofErr w:type="gramStart"/>
      <w:r>
        <w:rPr>
          <w:sz w:val="18"/>
          <w:szCs w:val="18"/>
        </w:rPr>
        <w:t>6/6/2006</w:t>
      </w:r>
      <w:proofErr w:type="gramEnd"/>
      <w:r>
        <w:rPr>
          <w:sz w:val="18"/>
          <w:szCs w:val="18"/>
        </w:rPr>
        <w:t xml:space="preserve"> tarihli ve 26190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 Pilotu Lisans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(SHY-1)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ve filosunda bulunan helikopterler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ise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esaslara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ilgili tip/s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fta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 lisans ve sertifikalara sahip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ekibini bulundurur.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leticiler </w:t>
      </w:r>
      <w:proofErr w:type="gramStart"/>
      <w:r>
        <w:rPr>
          <w:sz w:val="18"/>
          <w:szCs w:val="18"/>
        </w:rPr>
        <w:t>20/12/2012</w:t>
      </w:r>
      <w:proofErr w:type="gramEnd"/>
      <w:r>
        <w:rPr>
          <w:sz w:val="18"/>
          <w:szCs w:val="18"/>
        </w:rPr>
        <w:t xml:space="preserve"> tarihli ve 28503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rekli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 Elveri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lilik ve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Sorumlulu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(SHY-M) gereklerini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lamaktan sorumludur.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SHY-M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kalan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letici, bahse konu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proofErr w:type="gramStart"/>
      <w:r>
        <w:rPr>
          <w:sz w:val="18"/>
          <w:szCs w:val="18"/>
        </w:rPr>
        <w:t>16/5/2007</w:t>
      </w:r>
      <w:proofErr w:type="gramEnd"/>
      <w:r>
        <w:rPr>
          <w:sz w:val="18"/>
          <w:szCs w:val="18"/>
        </w:rPr>
        <w:t xml:space="preserve"> tarihli ve 26524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Personeli Lisans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(SHY 66-01)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lisansl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personel veya ilgili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reticisinden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bir yeterlilik belgesine sahip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personeli bulundurmaktan veya ilgili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hizmetini almaktan sorumludur.</w:t>
      </w:r>
    </w:p>
    <w:p w:rsidR="004B7116" w:rsidRDefault="004B7116" w:rsidP="004B711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İş</w:t>
      </w:r>
      <w:r>
        <w:rPr>
          <w:b/>
          <w:sz w:val="18"/>
          <w:szCs w:val="18"/>
        </w:rPr>
        <w:t>letme el kitab</w:t>
      </w:r>
      <w:r>
        <w:rPr>
          <w:b/>
          <w:sz w:val="18"/>
          <w:szCs w:val="18"/>
        </w:rPr>
        <w:t>ı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leticiler, konu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Ek-2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yer alan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el kitab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ait genel esaslara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faaliyet maksad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uygun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ve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kabul edilebilir bir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el kitab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rlar,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sunar ve faaliyetlerini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el kitab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tirir.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leticilerin faaliyet sahalar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ilave veya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yeni faaliyet sahas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olarak ve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yeterli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lebilecek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el kitab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revize etmesi gerekir.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leticiler,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revlendirdikleri personelin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el kitab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bilmesinden ve bunu uygulamas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sorumludur.</w:t>
      </w:r>
    </w:p>
    <w:p w:rsidR="004B7116" w:rsidRDefault="004B7116" w:rsidP="004B7116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4B7116" w:rsidRDefault="004B7116" w:rsidP="004B7116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Genel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Faaliyeti</w:t>
      </w:r>
    </w:p>
    <w:p w:rsidR="004B7116" w:rsidRDefault="004B7116" w:rsidP="004B711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U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u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a elveri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lilik 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MADDE 20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letici, filosunda bulunan hava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rekli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 elveri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rekli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 Elveri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lilik ve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Sorumlulu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(SHY-M)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lamaktan sorumludur.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letici;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rekli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 Elveri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lilik ve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Sorumlulu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(SHY-M)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kalan hava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proofErr w:type="gramStart"/>
      <w:r>
        <w:rPr>
          <w:sz w:val="18"/>
          <w:szCs w:val="18"/>
        </w:rPr>
        <w:t>8/3/1987</w:t>
      </w:r>
      <w:proofErr w:type="gramEnd"/>
      <w:r>
        <w:rPr>
          <w:sz w:val="18"/>
          <w:szCs w:val="18"/>
        </w:rPr>
        <w:t xml:space="preserve"> tarihli ve 19394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ok Hafif Hava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letme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(SHY-6C)</w:t>
      </w:r>
      <w:r>
        <w:rPr>
          <w:sz w:val="18"/>
          <w:szCs w:val="18"/>
        </w:rPr>
        <w:t>’</w:t>
      </w:r>
      <w:proofErr w:type="spellStart"/>
      <w:r>
        <w:rPr>
          <w:sz w:val="18"/>
          <w:szCs w:val="18"/>
        </w:rPr>
        <w:t>nde</w:t>
      </w:r>
      <w:proofErr w:type="spellEnd"/>
      <w:r>
        <w:rPr>
          <w:sz w:val="18"/>
          <w:szCs w:val="18"/>
        </w:rPr>
        <w:t xml:space="preserve"> belirlenmi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olan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gerekliliklerine uymak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B7116" w:rsidRDefault="004B7116" w:rsidP="004B711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Hava arac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letme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leticiler,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letme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yer almayan hi</w:t>
      </w:r>
      <w:r>
        <w:rPr>
          <w:sz w:val="18"/>
          <w:szCs w:val="18"/>
        </w:rPr>
        <w:t>ç</w:t>
      </w:r>
      <w:r>
        <w:rPr>
          <w:sz w:val="18"/>
          <w:szCs w:val="18"/>
        </w:rPr>
        <w:t>bir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letemez.</w:t>
      </w:r>
    </w:p>
    <w:p w:rsidR="004B7116" w:rsidRDefault="004B7116" w:rsidP="004B711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Ticari pilot lisans</w:t>
      </w:r>
      <w:r>
        <w:rPr>
          <w:b/>
          <w:sz w:val="18"/>
          <w:szCs w:val="18"/>
        </w:rPr>
        <w:t>ı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Hava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revlendirilecek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ekibinin ilgili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tipinde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 ticari pilot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sahip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</w:t>
      </w:r>
    </w:p>
    <w:p w:rsidR="004B7116" w:rsidRDefault="004B7116" w:rsidP="004B711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Hava arac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hava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i yetkinli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Hava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lerinde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ait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 elveri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lilik sertifikas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veya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izni belgesinde, ilgili hava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hususunun belirtilmesi zorunludur.</w:t>
      </w:r>
    </w:p>
    <w:p w:rsidR="004B7116" w:rsidRDefault="004B7116" w:rsidP="004B711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Hava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i faaliyetinde personel ta</w:t>
      </w:r>
      <w:r>
        <w:rPr>
          <w:b/>
          <w:sz w:val="18"/>
          <w:szCs w:val="18"/>
        </w:rPr>
        <w:t>şı</w:t>
      </w:r>
      <w:r>
        <w:rPr>
          <w:b/>
          <w:sz w:val="18"/>
          <w:szCs w:val="18"/>
        </w:rPr>
        <w:t>ma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Hava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hemen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ncesinde,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yahut hemen sonras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personeli haricinde,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kapasitesini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mamak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hava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iyle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en fazla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ilik uzman personel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nabilir.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cadele ve para</w:t>
      </w:r>
      <w:r>
        <w:rPr>
          <w:sz w:val="18"/>
          <w:szCs w:val="18"/>
        </w:rPr>
        <w:t>şü</w:t>
      </w:r>
      <w:r>
        <w:rPr>
          <w:sz w:val="18"/>
          <w:szCs w:val="18"/>
        </w:rPr>
        <w:t>t atma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tirilecek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reve intikal ve geri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nda, normal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artlarda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cadele yahut para</w:t>
      </w:r>
      <w:r>
        <w:rPr>
          <w:sz w:val="18"/>
          <w:szCs w:val="18"/>
        </w:rPr>
        <w:t>şü</w:t>
      </w:r>
      <w:r>
        <w:rPr>
          <w:sz w:val="18"/>
          <w:szCs w:val="18"/>
        </w:rPr>
        <w:t>t atma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kimse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namaz.</w:t>
      </w:r>
    </w:p>
    <w:p w:rsidR="004B7116" w:rsidRDefault="004B7116" w:rsidP="004B711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netmeli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e uygunluk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25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leticiler,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letme El Kitaplar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belirtilen faaliyetleri,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tmekle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4B7116" w:rsidRDefault="004B7116" w:rsidP="004B711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U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u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itimi verme yetkisi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faaliyetleri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leticilerin,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ilgili mevzuat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organizasyonu yetkisi almas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</w:t>
      </w:r>
    </w:p>
    <w:p w:rsidR="004B7116" w:rsidRDefault="004B7116" w:rsidP="004B711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Uluslararas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kaidelere uyma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larda, ilgili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lkelerin sivil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kanun, kural,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yerine getirmekten kaptan pilot sorumludur.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Kaptan pilotun hata ve kusurlar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meydana gelebilecek olay ve kazalarda,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leticinin sorumlulu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ortadan kalkmaz.</w:t>
      </w:r>
    </w:p>
    <w:p w:rsidR="004B7116" w:rsidRDefault="004B7116" w:rsidP="004B711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Olaylar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rapor edilmesi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Genel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Ruhsat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sahip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leticiler,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yolcular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ah</w:t>
      </w:r>
      <w:r>
        <w:rPr>
          <w:sz w:val="18"/>
          <w:szCs w:val="18"/>
        </w:rPr>
        <w:t>ı</w:t>
      </w:r>
      <w:r>
        <w:rPr>
          <w:sz w:val="18"/>
          <w:szCs w:val="18"/>
        </w:rPr>
        <w:t>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tehlikeye sokabilecek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olaylar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raporlamak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B7116" w:rsidRDefault="004B7116" w:rsidP="004B7116">
      <w:pPr>
        <w:pStyle w:val="2-OrtaBaslk"/>
        <w:spacing w:before="85" w:line="240" w:lineRule="exact"/>
        <w:rPr>
          <w:sz w:val="18"/>
          <w:szCs w:val="18"/>
        </w:rPr>
      </w:pPr>
      <w:r>
        <w:rPr>
          <w:sz w:val="18"/>
          <w:szCs w:val="18"/>
        </w:rPr>
        <w:t>BE</w:t>
      </w:r>
      <w:r>
        <w:rPr>
          <w:sz w:val="18"/>
          <w:szCs w:val="18"/>
        </w:rPr>
        <w:t>Şİ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4B7116" w:rsidRDefault="004B7116" w:rsidP="004B7116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itli ve Son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</w:t>
      </w:r>
    </w:p>
    <w:p w:rsidR="004B7116" w:rsidRDefault="004B7116" w:rsidP="004B711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dari yapt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Genel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leticisi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ticari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 yolcu ve/veya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tespit edilmesi halinde,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leticiye ait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ruhsat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iptal edilir.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belirtilen kurallara uymayan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leticilere 2920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Sivil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Kanununun 27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, 30 uncu ve 143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maddelerinde belirtilen idari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B7116" w:rsidRDefault="004B7116" w:rsidP="004B711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Hissedar olunan di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 xml:space="preserve">er 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irketler i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in u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u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lar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leticiler, filosunda bulunan hava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kendilerine en az %10 hissedar olan veya kendilerinin hissedar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bulunan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faaliyetlerini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tirebilir.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yle bir durumda;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irketlerin Ticari Hava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ma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letmeleri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(SHY-6A)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ruhsatland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bir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olmamas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gereklidir.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Bu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faaliyetlerinin bedeli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irketlerden tahsil edilebilir ve fatura kesilebilir.</w:t>
      </w:r>
    </w:p>
    <w:p w:rsidR="004B7116" w:rsidRDefault="004B7116" w:rsidP="004B711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Kiralamalar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leticiler, filosunda bulunan hava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seferde </w:t>
      </w:r>
      <w:proofErr w:type="spellStart"/>
      <w:r>
        <w:rPr>
          <w:sz w:val="18"/>
          <w:szCs w:val="18"/>
        </w:rPr>
        <w:t>onbe</w:t>
      </w:r>
      <w:r>
        <w:rPr>
          <w:sz w:val="18"/>
          <w:szCs w:val="18"/>
        </w:rPr>
        <w:t>ş</w:t>
      </w:r>
      <w:proofErr w:type="spellEnd"/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memek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zere;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Kiralayan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 ve uygun pilot lisans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sahip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Kiralayan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kiralanacak hava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yaln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zca kendi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kullanmas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Kiralayan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ticari faaliyette bulunmamas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ulu</w:t>
      </w:r>
      <w:proofErr w:type="gramEnd"/>
      <w:r>
        <w:rPr>
          <w:sz w:val="18"/>
          <w:szCs w:val="18"/>
        </w:rPr>
        <w:t xml:space="preserve"> ile kiraya verebilirler.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belirtilen durumlarda,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kteki mevzuata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sigorta gerekliliklerinin yerine getirilmesi ve taraflar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bir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imzalanmas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zorunludur.</w:t>
      </w:r>
    </w:p>
    <w:p w:rsidR="004B7116" w:rsidRDefault="004B7116" w:rsidP="004B711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h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km</w:t>
      </w:r>
      <w:r>
        <w:rPr>
          <w:b/>
          <w:sz w:val="18"/>
          <w:szCs w:val="18"/>
        </w:rPr>
        <w:t>ü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>GE</w:t>
      </w:r>
      <w:r>
        <w:rPr>
          <w:b/>
          <w:sz w:val="18"/>
          <w:szCs w:val="18"/>
        </w:rPr>
        <w:t>Çİ</w:t>
      </w:r>
      <w:r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MADDE 1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leticiler,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tarihinden itibaren, mevcut durumlar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iki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uygun hale getirmek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gereken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layamayan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leticilerin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ruhsatlar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verilen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sonunda gerekli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lanamam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iptal edilir.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nce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 izin alm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veya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birlikte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proofErr w:type="gramStart"/>
      <w:r>
        <w:rPr>
          <w:sz w:val="18"/>
          <w:szCs w:val="18"/>
        </w:rPr>
        <w:t>14/6/1984</w:t>
      </w:r>
      <w:proofErr w:type="gramEnd"/>
      <w:r>
        <w:rPr>
          <w:sz w:val="18"/>
          <w:szCs w:val="18"/>
        </w:rPr>
        <w:t xml:space="preserve"> tarihli ve 18431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Genel U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ak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letme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(SHY-6B)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ruhsatland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Ancak bu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ruhsatlar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tarihten sonra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tarihinden itibaren 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iki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uyumlu hale getirmek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krada belirtilen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gereken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layamayan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leticilerin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ruhsatlar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ask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verilen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sonunda gerekli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lanamam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ruhsat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iptal edilir.</w:t>
      </w:r>
    </w:p>
    <w:p w:rsidR="004B7116" w:rsidRDefault="004B7116" w:rsidP="004B711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kten kald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lan y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netmelik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proofErr w:type="gramStart"/>
      <w:r>
        <w:rPr>
          <w:sz w:val="18"/>
          <w:szCs w:val="18"/>
        </w:rPr>
        <w:t>14/6/1984</w:t>
      </w:r>
      <w:proofErr w:type="gramEnd"/>
      <w:r>
        <w:rPr>
          <w:sz w:val="18"/>
          <w:szCs w:val="18"/>
        </w:rPr>
        <w:t xml:space="preserve"> tarihli ve 18431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Genel U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ak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letme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(SHY-6B)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4B7116" w:rsidRDefault="004B7116" w:rsidP="004B711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4B7116" w:rsidRDefault="004B7116" w:rsidP="004B7116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Sivil Havac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Genel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4B7116" w:rsidRDefault="004B7116" w:rsidP="004B7116">
      <w:pPr>
        <w:pStyle w:val="3-NormalYaz"/>
        <w:spacing w:line="240" w:lineRule="exact"/>
        <w:ind w:firstLine="566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EK-1</w:t>
      </w:r>
    </w:p>
    <w:p w:rsidR="004B7116" w:rsidRDefault="004B7116" w:rsidP="004B7116">
      <w:pPr>
        <w:pStyle w:val="2-OrtaBaslk"/>
        <w:spacing w:line="240" w:lineRule="exact"/>
        <w:rPr>
          <w:sz w:val="18"/>
          <w:szCs w:val="18"/>
        </w:rPr>
      </w:pPr>
    </w:p>
    <w:p w:rsidR="004B7116" w:rsidRDefault="004B7116" w:rsidP="004B7116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GENEL HAVACILIK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LETME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ZN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TALEP DOSYASINDA</w:t>
      </w:r>
    </w:p>
    <w:p w:rsidR="004B7116" w:rsidRDefault="004B7116" w:rsidP="004B7116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BULUNMASI GEREKEN 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VE BELGELER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1.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leticinin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una dair Ana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menin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veya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 dair T. Ticaret Sicil Gazetesi. (Ger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ise n</w:t>
      </w:r>
      <w:r>
        <w:rPr>
          <w:sz w:val="18"/>
          <w:szCs w:val="18"/>
        </w:rPr>
        <w:t>ü</w:t>
      </w:r>
      <w:r>
        <w:rPr>
          <w:sz w:val="18"/>
          <w:szCs w:val="18"/>
        </w:rPr>
        <w:t>fus c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fotokopisi, ar</w:t>
      </w:r>
      <w:r>
        <w:rPr>
          <w:sz w:val="18"/>
          <w:szCs w:val="18"/>
        </w:rPr>
        <w:t>ş</w:t>
      </w:r>
      <w:r>
        <w:rPr>
          <w:sz w:val="18"/>
          <w:szCs w:val="18"/>
        </w:rPr>
        <w:t>iv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adli sicil belgesi, noter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tebligat adresi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)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leticinin hissedar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steren resmi belgeler. (T. Ticaret Sicil Gazetesi, </w:t>
      </w:r>
      <w:proofErr w:type="spellStart"/>
      <w:r>
        <w:rPr>
          <w:sz w:val="18"/>
          <w:szCs w:val="18"/>
        </w:rPr>
        <w:t>hazirun</w:t>
      </w:r>
      <w:proofErr w:type="spellEnd"/>
      <w:r>
        <w:rPr>
          <w:sz w:val="18"/>
          <w:szCs w:val="18"/>
        </w:rPr>
        <w:t xml:space="preserve"> cetveli)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3. Hissedarlara ait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bilgileri, ar</w:t>
      </w:r>
      <w:r>
        <w:rPr>
          <w:sz w:val="18"/>
          <w:szCs w:val="18"/>
        </w:rPr>
        <w:t>ş</w:t>
      </w:r>
      <w:r>
        <w:rPr>
          <w:sz w:val="18"/>
          <w:szCs w:val="18"/>
        </w:rPr>
        <w:t>iv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adli sicil belgeleri, noter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tebligat adresi beyanlar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4.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bulunan holding veya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nyesinde yer alan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irketlerin sermaye ve ortakl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T. Ticaret Sicil Gazeteleri.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5.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netim Kurulu/</w:t>
      </w:r>
      <w:proofErr w:type="gramStart"/>
      <w:r>
        <w:rPr>
          <w:sz w:val="18"/>
          <w:szCs w:val="18"/>
        </w:rPr>
        <w:t>Ortaklar kurulu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yelerinin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bilgileri, ar</w:t>
      </w:r>
      <w:r>
        <w:rPr>
          <w:sz w:val="18"/>
          <w:szCs w:val="18"/>
        </w:rPr>
        <w:t>ş</w:t>
      </w:r>
      <w:r>
        <w:rPr>
          <w:sz w:val="18"/>
          <w:szCs w:val="18"/>
        </w:rPr>
        <w:t>iv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adli sicil belgeleri, noter onayl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tebligat adresi beyanlar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6. Temsil ve ilzam yetkilerini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imza sirk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leri.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7.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leticinin organizasyonunda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yapacak personelin detayl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bilgileri, ar</w:t>
      </w:r>
      <w:r>
        <w:rPr>
          <w:sz w:val="18"/>
          <w:szCs w:val="18"/>
        </w:rPr>
        <w:t>ş</w:t>
      </w:r>
      <w:r>
        <w:rPr>
          <w:sz w:val="18"/>
          <w:szCs w:val="18"/>
        </w:rPr>
        <w:t>iv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adli sicil belgeleri,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erli lisans ve sertifika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rnekleri.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8.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letilecek hava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tescil sertifikalar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9.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letilecek hava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 elveri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lilik sertifikalar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10. Sigorta poli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suretleri.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11.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letme el kitab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sureti.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12.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el kitab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sureti.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13.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anla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sureti.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14. </w:t>
      </w:r>
      <w:proofErr w:type="gramStart"/>
      <w:r>
        <w:rPr>
          <w:sz w:val="18"/>
          <w:szCs w:val="18"/>
        </w:rPr>
        <w:t>MEL</w:t>
      </w:r>
      <w:proofErr w:type="gramEnd"/>
      <w:r>
        <w:rPr>
          <w:sz w:val="18"/>
          <w:szCs w:val="18"/>
        </w:rPr>
        <w:t xml:space="preserve"> onay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vurusu.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4B7116" w:rsidRDefault="004B7116" w:rsidP="004B7116">
      <w:pPr>
        <w:pStyle w:val="3-NormalYaz"/>
        <w:spacing w:line="240" w:lineRule="exact"/>
        <w:ind w:firstLine="566"/>
        <w:jc w:val="right"/>
        <w:rPr>
          <w:sz w:val="18"/>
          <w:szCs w:val="18"/>
        </w:rPr>
      </w:pPr>
      <w:r>
        <w:rPr>
          <w:b/>
          <w:sz w:val="18"/>
          <w:szCs w:val="18"/>
        </w:rPr>
        <w:t>EK-2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4B7116" w:rsidRDefault="004B7116" w:rsidP="004B7116">
      <w:pPr>
        <w:pStyle w:val="2-OrtaBaslk"/>
        <w:spacing w:after="85" w:line="240" w:lineRule="exact"/>
        <w:rPr>
          <w:sz w:val="18"/>
          <w:szCs w:val="18"/>
        </w:rPr>
      </w:pPr>
      <w:r>
        <w:rPr>
          <w:sz w:val="18"/>
          <w:szCs w:val="18"/>
        </w:rPr>
        <w:t>İŞ</w:t>
      </w:r>
      <w:r>
        <w:rPr>
          <w:sz w:val="18"/>
          <w:szCs w:val="18"/>
        </w:rPr>
        <w:t>LETME ELK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TABINA A</w:t>
      </w:r>
      <w:r>
        <w:rPr>
          <w:sz w:val="18"/>
          <w:szCs w:val="18"/>
        </w:rPr>
        <w:t>İ</w:t>
      </w:r>
      <w:r>
        <w:rPr>
          <w:sz w:val="18"/>
          <w:szCs w:val="18"/>
        </w:rPr>
        <w:t>T GENEL ESASLAR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>indekiler,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- Revizyon takip tablosu,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1.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dari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personelinin listesi,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 ve sorumluluklar,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proofErr w:type="spellStart"/>
      <w:r>
        <w:rPr>
          <w:sz w:val="18"/>
          <w:szCs w:val="18"/>
        </w:rPr>
        <w:t>Operasyonel</w:t>
      </w:r>
      <w:proofErr w:type="spellEnd"/>
      <w:r>
        <w:rPr>
          <w:sz w:val="18"/>
          <w:szCs w:val="18"/>
        </w:rPr>
        <w:t xml:space="preserve"> kontrol sistemi;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leticinin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operasyon tiplerini kapsayan kontrol usulleridir.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3. </w:t>
      </w:r>
      <w:proofErr w:type="gramStart"/>
      <w:r>
        <w:rPr>
          <w:sz w:val="18"/>
          <w:szCs w:val="18"/>
        </w:rPr>
        <w:t>MEL</w:t>
      </w:r>
      <w:proofErr w:type="gramEnd"/>
      <w:r>
        <w:rPr>
          <w:sz w:val="18"/>
          <w:szCs w:val="18"/>
        </w:rPr>
        <w:t xml:space="preserve"> uygulama prosed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(MEL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gerekli olan hava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in),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4. Normal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operasyonlar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5. Standart hareket usulleri (SOP),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6. Meteorolojik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tlamalar,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7.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8. Acil durum usulleri,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9. Kaza/olay uygulamalar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10. Personel yeterlili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itimi,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11.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tutma,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12.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usulleri,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13.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performans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4B7116" w:rsidRDefault="004B7116" w:rsidP="004B7116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14. FDR/CVR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 koruma usulleri (kullan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yorsa).</w:t>
      </w:r>
    </w:p>
    <w:p w:rsidR="004B7116" w:rsidRDefault="004B7116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4B7116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E90" w:rsidRDefault="00317E90" w:rsidP="00405B55">
      <w:pPr>
        <w:spacing w:after="0" w:line="240" w:lineRule="auto"/>
      </w:pPr>
      <w:r>
        <w:separator/>
      </w:r>
    </w:p>
  </w:endnote>
  <w:endnote w:type="continuationSeparator" w:id="0">
    <w:p w:rsidR="00317E90" w:rsidRDefault="00317E90" w:rsidP="0040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110"/>
      <w:docPartObj>
        <w:docPartGallery w:val="Page Numbers (Bottom of Page)"/>
        <w:docPartUnique/>
      </w:docPartObj>
    </w:sdtPr>
    <w:sdtContent>
      <w:p w:rsidR="00405B55" w:rsidRDefault="00EC466C">
        <w:pPr>
          <w:pStyle w:val="Altbilgi"/>
          <w:jc w:val="center"/>
        </w:pPr>
        <w:fldSimple w:instr=" PAGE   \* MERGEFORMAT ">
          <w:r w:rsidR="004B7116">
            <w:rPr>
              <w:noProof/>
            </w:rPr>
            <w:t>1</w:t>
          </w:r>
        </w:fldSimple>
      </w:p>
    </w:sdtContent>
  </w:sdt>
  <w:p w:rsidR="00405B55" w:rsidRDefault="00405B5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E90" w:rsidRDefault="00317E90" w:rsidP="00405B55">
      <w:pPr>
        <w:spacing w:after="0" w:line="240" w:lineRule="auto"/>
      </w:pPr>
      <w:r>
        <w:separator/>
      </w:r>
    </w:p>
  </w:footnote>
  <w:footnote w:type="continuationSeparator" w:id="0">
    <w:p w:rsidR="00317E90" w:rsidRDefault="00317E90" w:rsidP="00405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42BD"/>
    <w:multiLevelType w:val="hybridMultilevel"/>
    <w:tmpl w:val="87B80742"/>
    <w:lvl w:ilvl="0" w:tplc="C062F6EC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E513EAA"/>
    <w:multiLevelType w:val="hybridMultilevel"/>
    <w:tmpl w:val="3A5C518E"/>
    <w:lvl w:ilvl="0" w:tplc="F1BA18BC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3013ED1"/>
    <w:multiLevelType w:val="hybridMultilevel"/>
    <w:tmpl w:val="700E4482"/>
    <w:lvl w:ilvl="0" w:tplc="8A86D7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74263907"/>
    <w:multiLevelType w:val="hybridMultilevel"/>
    <w:tmpl w:val="6C6277DA"/>
    <w:lvl w:ilvl="0" w:tplc="1C6A6EA6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83C"/>
    <w:rsid w:val="000024A8"/>
    <w:rsid w:val="000365F4"/>
    <w:rsid w:val="00043B46"/>
    <w:rsid w:val="00047230"/>
    <w:rsid w:val="00052E9A"/>
    <w:rsid w:val="0005336C"/>
    <w:rsid w:val="00054B10"/>
    <w:rsid w:val="00057917"/>
    <w:rsid w:val="000679A9"/>
    <w:rsid w:val="00067DFB"/>
    <w:rsid w:val="00070398"/>
    <w:rsid w:val="00085DDB"/>
    <w:rsid w:val="00092325"/>
    <w:rsid w:val="000A593B"/>
    <w:rsid w:val="000B1A30"/>
    <w:rsid w:val="000B3DBA"/>
    <w:rsid w:val="000B7215"/>
    <w:rsid w:val="000C0018"/>
    <w:rsid w:val="000C0B08"/>
    <w:rsid w:val="000C212A"/>
    <w:rsid w:val="000D4989"/>
    <w:rsid w:val="000E27CF"/>
    <w:rsid w:val="0010723B"/>
    <w:rsid w:val="00110671"/>
    <w:rsid w:val="00112A20"/>
    <w:rsid w:val="00117833"/>
    <w:rsid w:val="00120BB8"/>
    <w:rsid w:val="00121400"/>
    <w:rsid w:val="0012244B"/>
    <w:rsid w:val="001313A1"/>
    <w:rsid w:val="00133559"/>
    <w:rsid w:val="0015439C"/>
    <w:rsid w:val="00156500"/>
    <w:rsid w:val="00171DF7"/>
    <w:rsid w:val="00173570"/>
    <w:rsid w:val="00174FC7"/>
    <w:rsid w:val="00190AD2"/>
    <w:rsid w:val="00190B11"/>
    <w:rsid w:val="00192895"/>
    <w:rsid w:val="00197D0B"/>
    <w:rsid w:val="001A0BF3"/>
    <w:rsid w:val="001A1CED"/>
    <w:rsid w:val="001A3B7D"/>
    <w:rsid w:val="001A57F0"/>
    <w:rsid w:val="001B2C5C"/>
    <w:rsid w:val="001C2724"/>
    <w:rsid w:val="001D6BF1"/>
    <w:rsid w:val="001F4F88"/>
    <w:rsid w:val="001F610D"/>
    <w:rsid w:val="0021202A"/>
    <w:rsid w:val="002146CB"/>
    <w:rsid w:val="00216568"/>
    <w:rsid w:val="002178E4"/>
    <w:rsid w:val="00226FDD"/>
    <w:rsid w:val="00230137"/>
    <w:rsid w:val="002321A3"/>
    <w:rsid w:val="002344DB"/>
    <w:rsid w:val="002368D5"/>
    <w:rsid w:val="00250F87"/>
    <w:rsid w:val="00252E2F"/>
    <w:rsid w:val="00253621"/>
    <w:rsid w:val="0025542E"/>
    <w:rsid w:val="00255D66"/>
    <w:rsid w:val="002566FC"/>
    <w:rsid w:val="00261D6D"/>
    <w:rsid w:val="00265910"/>
    <w:rsid w:val="00267DDF"/>
    <w:rsid w:val="0029139F"/>
    <w:rsid w:val="00293A69"/>
    <w:rsid w:val="002B18B5"/>
    <w:rsid w:val="002B4AF0"/>
    <w:rsid w:val="002D5E75"/>
    <w:rsid w:val="002E68E5"/>
    <w:rsid w:val="002F1327"/>
    <w:rsid w:val="00317A78"/>
    <w:rsid w:val="00317E90"/>
    <w:rsid w:val="00323372"/>
    <w:rsid w:val="00337C5F"/>
    <w:rsid w:val="003528DF"/>
    <w:rsid w:val="00357D3F"/>
    <w:rsid w:val="00364757"/>
    <w:rsid w:val="0037350C"/>
    <w:rsid w:val="00376744"/>
    <w:rsid w:val="00383077"/>
    <w:rsid w:val="00396CF8"/>
    <w:rsid w:val="00397D65"/>
    <w:rsid w:val="003A10CD"/>
    <w:rsid w:val="003A71F5"/>
    <w:rsid w:val="003A76B2"/>
    <w:rsid w:val="003C0347"/>
    <w:rsid w:val="003C0BB4"/>
    <w:rsid w:val="003E11C0"/>
    <w:rsid w:val="003E7F80"/>
    <w:rsid w:val="003F1FF2"/>
    <w:rsid w:val="00401901"/>
    <w:rsid w:val="00405B55"/>
    <w:rsid w:val="00420A67"/>
    <w:rsid w:val="00421AF3"/>
    <w:rsid w:val="00430C5D"/>
    <w:rsid w:val="00432B0B"/>
    <w:rsid w:val="00436ABA"/>
    <w:rsid w:val="004455DE"/>
    <w:rsid w:val="00450F66"/>
    <w:rsid w:val="004516C8"/>
    <w:rsid w:val="00453B63"/>
    <w:rsid w:val="00454C3F"/>
    <w:rsid w:val="004606CD"/>
    <w:rsid w:val="00476187"/>
    <w:rsid w:val="004814E7"/>
    <w:rsid w:val="00481C05"/>
    <w:rsid w:val="0049683C"/>
    <w:rsid w:val="004A1424"/>
    <w:rsid w:val="004B52F5"/>
    <w:rsid w:val="004B60DF"/>
    <w:rsid w:val="004B7116"/>
    <w:rsid w:val="004D6CD7"/>
    <w:rsid w:val="004E1C0B"/>
    <w:rsid w:val="004E2148"/>
    <w:rsid w:val="004E48A2"/>
    <w:rsid w:val="004F60B2"/>
    <w:rsid w:val="00510570"/>
    <w:rsid w:val="005110DE"/>
    <w:rsid w:val="00513DFA"/>
    <w:rsid w:val="00530775"/>
    <w:rsid w:val="00537AF7"/>
    <w:rsid w:val="00537F0B"/>
    <w:rsid w:val="005537FA"/>
    <w:rsid w:val="005603EC"/>
    <w:rsid w:val="005608C2"/>
    <w:rsid w:val="0056147E"/>
    <w:rsid w:val="0056277B"/>
    <w:rsid w:val="005917E7"/>
    <w:rsid w:val="005A10E4"/>
    <w:rsid w:val="005A3F48"/>
    <w:rsid w:val="005A57F8"/>
    <w:rsid w:val="005A6FF2"/>
    <w:rsid w:val="005A77F3"/>
    <w:rsid w:val="005A79FB"/>
    <w:rsid w:val="005B2FA3"/>
    <w:rsid w:val="005B42A5"/>
    <w:rsid w:val="005B65AC"/>
    <w:rsid w:val="005C2264"/>
    <w:rsid w:val="005D0BF1"/>
    <w:rsid w:val="005D4E02"/>
    <w:rsid w:val="005E2AE1"/>
    <w:rsid w:val="005E355C"/>
    <w:rsid w:val="005E4D72"/>
    <w:rsid w:val="005F4336"/>
    <w:rsid w:val="005F757D"/>
    <w:rsid w:val="00601106"/>
    <w:rsid w:val="00601F8B"/>
    <w:rsid w:val="00604598"/>
    <w:rsid w:val="0060477D"/>
    <w:rsid w:val="00627628"/>
    <w:rsid w:val="0064719E"/>
    <w:rsid w:val="00647315"/>
    <w:rsid w:val="00654C31"/>
    <w:rsid w:val="00664068"/>
    <w:rsid w:val="00675F5C"/>
    <w:rsid w:val="00675F74"/>
    <w:rsid w:val="00681E0A"/>
    <w:rsid w:val="00686CC2"/>
    <w:rsid w:val="006A22BA"/>
    <w:rsid w:val="006B0681"/>
    <w:rsid w:val="006B2CEF"/>
    <w:rsid w:val="006C4939"/>
    <w:rsid w:val="006E556D"/>
    <w:rsid w:val="006F0075"/>
    <w:rsid w:val="006F02F4"/>
    <w:rsid w:val="006F662A"/>
    <w:rsid w:val="006F7D31"/>
    <w:rsid w:val="00706AFC"/>
    <w:rsid w:val="0070722F"/>
    <w:rsid w:val="0071530D"/>
    <w:rsid w:val="00716999"/>
    <w:rsid w:val="00723D41"/>
    <w:rsid w:val="0073019D"/>
    <w:rsid w:val="00743374"/>
    <w:rsid w:val="00750C98"/>
    <w:rsid w:val="0075602A"/>
    <w:rsid w:val="00763270"/>
    <w:rsid w:val="0076633F"/>
    <w:rsid w:val="007716A4"/>
    <w:rsid w:val="007822C1"/>
    <w:rsid w:val="00785189"/>
    <w:rsid w:val="00785D8B"/>
    <w:rsid w:val="007A478C"/>
    <w:rsid w:val="007B433E"/>
    <w:rsid w:val="007B6006"/>
    <w:rsid w:val="007B7523"/>
    <w:rsid w:val="007C5D0B"/>
    <w:rsid w:val="007E51B7"/>
    <w:rsid w:val="007E7E70"/>
    <w:rsid w:val="007F49FB"/>
    <w:rsid w:val="007F4DB8"/>
    <w:rsid w:val="0080675C"/>
    <w:rsid w:val="00806D76"/>
    <w:rsid w:val="00815BE2"/>
    <w:rsid w:val="0082071C"/>
    <w:rsid w:val="008307F5"/>
    <w:rsid w:val="00831A0E"/>
    <w:rsid w:val="008426CE"/>
    <w:rsid w:val="0084280B"/>
    <w:rsid w:val="00852FD9"/>
    <w:rsid w:val="00855576"/>
    <w:rsid w:val="008661A5"/>
    <w:rsid w:val="00880D43"/>
    <w:rsid w:val="00887305"/>
    <w:rsid w:val="008951E8"/>
    <w:rsid w:val="008C30A2"/>
    <w:rsid w:val="008C5F26"/>
    <w:rsid w:val="008C70DA"/>
    <w:rsid w:val="008C7794"/>
    <w:rsid w:val="008D1728"/>
    <w:rsid w:val="008D61B9"/>
    <w:rsid w:val="008E6F06"/>
    <w:rsid w:val="008F7815"/>
    <w:rsid w:val="0090323A"/>
    <w:rsid w:val="00907F78"/>
    <w:rsid w:val="009203A2"/>
    <w:rsid w:val="009356B6"/>
    <w:rsid w:val="0093645D"/>
    <w:rsid w:val="00943E0E"/>
    <w:rsid w:val="009458EF"/>
    <w:rsid w:val="00953952"/>
    <w:rsid w:val="00970F04"/>
    <w:rsid w:val="00971E1A"/>
    <w:rsid w:val="00973E3F"/>
    <w:rsid w:val="00976002"/>
    <w:rsid w:val="00996D2A"/>
    <w:rsid w:val="00997DD7"/>
    <w:rsid w:val="009A0147"/>
    <w:rsid w:val="009A01BE"/>
    <w:rsid w:val="009A1FB5"/>
    <w:rsid w:val="009B6B6A"/>
    <w:rsid w:val="009D1064"/>
    <w:rsid w:val="009D51CB"/>
    <w:rsid w:val="009E1A19"/>
    <w:rsid w:val="009E5C35"/>
    <w:rsid w:val="009F1AA3"/>
    <w:rsid w:val="009F2D7D"/>
    <w:rsid w:val="009F3488"/>
    <w:rsid w:val="00A01D20"/>
    <w:rsid w:val="00A02639"/>
    <w:rsid w:val="00A02D48"/>
    <w:rsid w:val="00A10905"/>
    <w:rsid w:val="00A26545"/>
    <w:rsid w:val="00A373C8"/>
    <w:rsid w:val="00A56163"/>
    <w:rsid w:val="00A61B4F"/>
    <w:rsid w:val="00A6242F"/>
    <w:rsid w:val="00A64B17"/>
    <w:rsid w:val="00A736A1"/>
    <w:rsid w:val="00A75487"/>
    <w:rsid w:val="00A81FD8"/>
    <w:rsid w:val="00A86A0A"/>
    <w:rsid w:val="00A86C21"/>
    <w:rsid w:val="00A966B8"/>
    <w:rsid w:val="00A973F8"/>
    <w:rsid w:val="00AA32BC"/>
    <w:rsid w:val="00AB01BC"/>
    <w:rsid w:val="00AB1D3D"/>
    <w:rsid w:val="00AD5B84"/>
    <w:rsid w:val="00AE4861"/>
    <w:rsid w:val="00AF10DD"/>
    <w:rsid w:val="00B02D71"/>
    <w:rsid w:val="00B03A0C"/>
    <w:rsid w:val="00B04F4B"/>
    <w:rsid w:val="00B1197C"/>
    <w:rsid w:val="00B25BDD"/>
    <w:rsid w:val="00B25D28"/>
    <w:rsid w:val="00B315A5"/>
    <w:rsid w:val="00B43221"/>
    <w:rsid w:val="00B50D3A"/>
    <w:rsid w:val="00B5143F"/>
    <w:rsid w:val="00B52F1E"/>
    <w:rsid w:val="00B644B3"/>
    <w:rsid w:val="00B73C0E"/>
    <w:rsid w:val="00B8184E"/>
    <w:rsid w:val="00B86757"/>
    <w:rsid w:val="00BA038C"/>
    <w:rsid w:val="00BB6F50"/>
    <w:rsid w:val="00BC163D"/>
    <w:rsid w:val="00BE08E0"/>
    <w:rsid w:val="00BE1BA3"/>
    <w:rsid w:val="00BE5570"/>
    <w:rsid w:val="00BF1681"/>
    <w:rsid w:val="00BF2824"/>
    <w:rsid w:val="00BF3772"/>
    <w:rsid w:val="00BF4EE1"/>
    <w:rsid w:val="00BF697B"/>
    <w:rsid w:val="00BF7758"/>
    <w:rsid w:val="00C22D81"/>
    <w:rsid w:val="00C23B86"/>
    <w:rsid w:val="00C25A1D"/>
    <w:rsid w:val="00C305CC"/>
    <w:rsid w:val="00C32D12"/>
    <w:rsid w:val="00C32E46"/>
    <w:rsid w:val="00C35697"/>
    <w:rsid w:val="00C3688A"/>
    <w:rsid w:val="00C524D2"/>
    <w:rsid w:val="00C65E77"/>
    <w:rsid w:val="00C97C1B"/>
    <w:rsid w:val="00CA3F82"/>
    <w:rsid w:val="00CA6EEC"/>
    <w:rsid w:val="00CB2A3D"/>
    <w:rsid w:val="00CB2C30"/>
    <w:rsid w:val="00CC0481"/>
    <w:rsid w:val="00CC1519"/>
    <w:rsid w:val="00CE4549"/>
    <w:rsid w:val="00CE464E"/>
    <w:rsid w:val="00CE5503"/>
    <w:rsid w:val="00CE6714"/>
    <w:rsid w:val="00CE72C5"/>
    <w:rsid w:val="00CF72DA"/>
    <w:rsid w:val="00CF7B26"/>
    <w:rsid w:val="00D02BDC"/>
    <w:rsid w:val="00D0464C"/>
    <w:rsid w:val="00D05283"/>
    <w:rsid w:val="00D14876"/>
    <w:rsid w:val="00D364D5"/>
    <w:rsid w:val="00D42B71"/>
    <w:rsid w:val="00D440A9"/>
    <w:rsid w:val="00D50908"/>
    <w:rsid w:val="00D52AC5"/>
    <w:rsid w:val="00D53EE2"/>
    <w:rsid w:val="00D62F12"/>
    <w:rsid w:val="00D62F67"/>
    <w:rsid w:val="00D7264A"/>
    <w:rsid w:val="00D75E90"/>
    <w:rsid w:val="00D8790C"/>
    <w:rsid w:val="00D9034D"/>
    <w:rsid w:val="00D90CFD"/>
    <w:rsid w:val="00D91C31"/>
    <w:rsid w:val="00D91F65"/>
    <w:rsid w:val="00D92DE9"/>
    <w:rsid w:val="00D94869"/>
    <w:rsid w:val="00DA3D4C"/>
    <w:rsid w:val="00DB0E64"/>
    <w:rsid w:val="00DC16CD"/>
    <w:rsid w:val="00DC2F04"/>
    <w:rsid w:val="00DC6289"/>
    <w:rsid w:val="00DD109E"/>
    <w:rsid w:val="00DE6463"/>
    <w:rsid w:val="00DE74FA"/>
    <w:rsid w:val="00DF22A9"/>
    <w:rsid w:val="00DF361E"/>
    <w:rsid w:val="00DF6078"/>
    <w:rsid w:val="00E10E0F"/>
    <w:rsid w:val="00E17C86"/>
    <w:rsid w:val="00E2042C"/>
    <w:rsid w:val="00E379C4"/>
    <w:rsid w:val="00E4332A"/>
    <w:rsid w:val="00E4418B"/>
    <w:rsid w:val="00E51039"/>
    <w:rsid w:val="00E66126"/>
    <w:rsid w:val="00E712D9"/>
    <w:rsid w:val="00E818DC"/>
    <w:rsid w:val="00E9148A"/>
    <w:rsid w:val="00E97B80"/>
    <w:rsid w:val="00EA2F3D"/>
    <w:rsid w:val="00EA56F1"/>
    <w:rsid w:val="00EA6AC3"/>
    <w:rsid w:val="00EB1105"/>
    <w:rsid w:val="00EB6368"/>
    <w:rsid w:val="00EB651E"/>
    <w:rsid w:val="00EC459A"/>
    <w:rsid w:val="00EC466C"/>
    <w:rsid w:val="00EE27DE"/>
    <w:rsid w:val="00F0781D"/>
    <w:rsid w:val="00F108DF"/>
    <w:rsid w:val="00F222BF"/>
    <w:rsid w:val="00F35743"/>
    <w:rsid w:val="00F36C8C"/>
    <w:rsid w:val="00F6403C"/>
    <w:rsid w:val="00F67A94"/>
    <w:rsid w:val="00F70667"/>
    <w:rsid w:val="00F76D09"/>
    <w:rsid w:val="00F81FF2"/>
    <w:rsid w:val="00F836B4"/>
    <w:rsid w:val="00F95946"/>
    <w:rsid w:val="00FB4001"/>
    <w:rsid w:val="00FB5C22"/>
    <w:rsid w:val="00FD2620"/>
    <w:rsid w:val="00FD40C1"/>
    <w:rsid w:val="00FE5F56"/>
    <w:rsid w:val="00FF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261D6D"/>
    <w:pPr>
      <w:spacing w:after="0" w:line="240" w:lineRule="auto"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686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86CC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86CC2"/>
    <w:rPr>
      <w:rFonts w:ascii="Times New Roman" w:hAnsi="Times New Roman" w:cs="Times New Roman" w:hint="default"/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686CC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locked/>
    <w:rsid w:val="004B52F5"/>
    <w:rPr>
      <w:rFonts w:ascii="Calibri" w:eastAsia="Calibri" w:hAnsi="Calibri"/>
      <w:color w:val="000000"/>
      <w:sz w:val="24"/>
      <w:szCs w:val="24"/>
      <w:lang w:eastAsia="tr-TR"/>
    </w:rPr>
  </w:style>
  <w:style w:type="paragraph" w:customStyle="1" w:styleId="listparagraph1">
    <w:name w:val="listparagraph1"/>
    <w:basedOn w:val="Normal"/>
    <w:rsid w:val="004B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1"/>
    <w:qFormat/>
    <w:rsid w:val="004B52F5"/>
    <w:pPr>
      <w:spacing w:before="100" w:beforeAutospacing="1" w:after="100" w:afterAutospacing="1" w:line="240" w:lineRule="auto"/>
    </w:pPr>
    <w:rPr>
      <w:rFonts w:ascii="Calibri" w:eastAsia="Calibri" w:hAnsi="Calibri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B52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istparagraph11">
    <w:name w:val="listparagraph11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">
    <w:name w:val="listeparagraf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WebChar">
    <w:name w:val="Normal (Web) Char"/>
    <w:basedOn w:val="VarsaylanParagrafYazTipi"/>
    <w:link w:val="NormalWeb"/>
    <w:locked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CC04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C04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C04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CC0481"/>
    <w:pPr>
      <w:spacing w:after="80" w:line="240" w:lineRule="auto"/>
      <w:jc w:val="both"/>
    </w:pPr>
    <w:rPr>
      <w:rFonts w:ascii="New York" w:eastAsia="Arial Unicode MS" w:hAnsi="New York" w:cs="Arial Unicode MS"/>
      <w:sz w:val="18"/>
      <w:szCs w:val="18"/>
      <w:lang w:eastAsia="tr-TR"/>
    </w:rPr>
  </w:style>
  <w:style w:type="character" w:customStyle="1" w:styleId="normal10">
    <w:name w:val="normal1"/>
    <w:rsid w:val="00453B63"/>
    <w:rPr>
      <w:rFonts w:ascii="Helvetica" w:hAnsi="Helvetica" w:cs="Helvetica" w:hint="default"/>
    </w:rPr>
  </w:style>
  <w:style w:type="paragraph" w:customStyle="1" w:styleId="Style5">
    <w:name w:val="Style5"/>
    <w:basedOn w:val="Normal"/>
    <w:rsid w:val="000A593B"/>
    <w:pPr>
      <w:widowControl w:val="0"/>
      <w:autoSpaceDE w:val="0"/>
      <w:autoSpaceDN w:val="0"/>
      <w:adjustRightInd w:val="0"/>
      <w:spacing w:after="0" w:line="199" w:lineRule="exact"/>
      <w:ind w:firstLine="50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8">
    <w:name w:val="Style8"/>
    <w:basedOn w:val="Normal"/>
    <w:rsid w:val="000A593B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0A5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11">
    <w:name w:val="Font Style11"/>
    <w:rsid w:val="000A593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rsid w:val="000A593B"/>
    <w:rPr>
      <w:rFonts w:ascii="Times New Roman" w:hAnsi="Times New Roman" w:cs="Times New Roman" w:hint="default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1783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117833"/>
    <w:rPr>
      <w:rFonts w:ascii="Calibri" w:eastAsia="Times New Roman" w:hAnsi="Calibri" w:cs="Times New Roman"/>
      <w:lang w:eastAsia="tr-TR"/>
    </w:rPr>
  </w:style>
  <w:style w:type="paragraph" w:customStyle="1" w:styleId="msottle">
    <w:name w:val="msotıtle"/>
    <w:basedOn w:val="Normal"/>
    <w:rsid w:val="00117833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0"/>
      <w:lang w:eastAsia="tr-TR"/>
    </w:rPr>
  </w:style>
  <w:style w:type="character" w:styleId="Vurgu">
    <w:name w:val="Emphasis"/>
    <w:basedOn w:val="VarsaylanParagrafYazTipi"/>
    <w:uiPriority w:val="20"/>
    <w:qFormat/>
    <w:rsid w:val="005917E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3028</Words>
  <Characters>17263</Characters>
  <Application>Microsoft Office Word</Application>
  <DocSecurity>0</DocSecurity>
  <Lines>143</Lines>
  <Paragraphs>40</Paragraphs>
  <ScaleCrop>false</ScaleCrop>
  <Company>TURMOB</Company>
  <LinksUpToDate>false</LinksUpToDate>
  <CharactersWithSpaces>20251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333</cp:revision>
  <cp:lastPrinted>2013-01-07T06:33:00Z</cp:lastPrinted>
  <dcterms:created xsi:type="dcterms:W3CDTF">2013-01-02T06:53:00Z</dcterms:created>
  <dcterms:modified xsi:type="dcterms:W3CDTF">2013-05-14T05:56:00Z</dcterms:modified>
</cp:coreProperties>
</file>