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67BFC" w:rsidRDefault="00627628" w:rsidP="006B04AF">
      <w:pPr>
        <w:spacing w:after="0" w:line="280" w:lineRule="atLeast"/>
        <w:rPr>
          <w:rFonts w:ascii="Times New Roman" w:hAnsi="Times New Roman" w:cs="Times New Roman"/>
          <w:sz w:val="20"/>
          <w:szCs w:val="20"/>
        </w:rPr>
      </w:pPr>
    </w:p>
    <w:p w:rsidR="000370C9" w:rsidRPr="00667BFC" w:rsidRDefault="003364E7" w:rsidP="006B04AF">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w:t>
      </w:r>
      <w:r w:rsidR="008B6984">
        <w:rPr>
          <w:rFonts w:ascii="Times New Roman" w:hAnsi="Times New Roman" w:cs="Times New Roman"/>
          <w:b/>
          <w:sz w:val="20"/>
          <w:szCs w:val="20"/>
          <w:u w:val="single"/>
        </w:rPr>
        <w:t>7</w:t>
      </w:r>
      <w:r w:rsidR="009A0CB4">
        <w:rPr>
          <w:rFonts w:ascii="Times New Roman" w:hAnsi="Times New Roman" w:cs="Times New Roman"/>
          <w:b/>
          <w:sz w:val="20"/>
          <w:szCs w:val="20"/>
          <w:u w:val="single"/>
        </w:rPr>
        <w:t xml:space="preserve"> T</w:t>
      </w:r>
      <w:r w:rsidR="00802E28" w:rsidRPr="00667BFC">
        <w:rPr>
          <w:rFonts w:ascii="Times New Roman" w:hAnsi="Times New Roman" w:cs="Times New Roman"/>
          <w:b/>
          <w:sz w:val="20"/>
          <w:szCs w:val="20"/>
          <w:u w:val="single"/>
        </w:rPr>
        <w:t>emmuz 2013,</w:t>
      </w:r>
      <w:r w:rsidR="000370C9" w:rsidRPr="00667BFC">
        <w:rPr>
          <w:rFonts w:ascii="Times New Roman" w:hAnsi="Times New Roman" w:cs="Times New Roman"/>
          <w:b/>
          <w:sz w:val="20"/>
          <w:szCs w:val="20"/>
          <w:u w:val="single"/>
        </w:rPr>
        <w:t xml:space="preserve"> </w:t>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2950D7" w:rsidRPr="00667BFC">
        <w:rPr>
          <w:rFonts w:ascii="Times New Roman" w:hAnsi="Times New Roman" w:cs="Times New Roman"/>
          <w:b/>
          <w:sz w:val="20"/>
          <w:szCs w:val="20"/>
          <w:u w:val="single"/>
        </w:rPr>
        <w:tab/>
      </w:r>
      <w:r w:rsidR="008B6984">
        <w:rPr>
          <w:rFonts w:ascii="Times New Roman" w:hAnsi="Times New Roman" w:cs="Times New Roman"/>
          <w:b/>
          <w:sz w:val="20"/>
          <w:szCs w:val="20"/>
          <w:u w:val="single"/>
        </w:rPr>
        <w:tab/>
      </w:r>
      <w:proofErr w:type="gramStart"/>
      <w:r w:rsidR="008B6984">
        <w:rPr>
          <w:rFonts w:ascii="Times New Roman" w:hAnsi="Times New Roman" w:cs="Times New Roman"/>
          <w:b/>
          <w:sz w:val="20"/>
          <w:szCs w:val="20"/>
          <w:u w:val="single"/>
        </w:rPr>
        <w:t>Sayı : 28700</w:t>
      </w:r>
      <w:proofErr w:type="gramEnd"/>
    </w:p>
    <w:p w:rsidR="00887767" w:rsidRDefault="00887767" w:rsidP="006B04AF">
      <w:pPr>
        <w:pStyle w:val="3-NormalYaz"/>
        <w:spacing w:line="280" w:lineRule="atLeast"/>
        <w:rPr>
          <w:rFonts w:eastAsiaTheme="minorHAnsi" w:hAnsi="Times New Roman"/>
          <w:sz w:val="20"/>
        </w:rPr>
      </w:pPr>
    </w:p>
    <w:p w:rsidR="008B6984" w:rsidRPr="008B6984" w:rsidRDefault="008B6984" w:rsidP="008B6984">
      <w:pPr>
        <w:spacing w:after="0" w:line="240" w:lineRule="exact"/>
        <w:jc w:val="center"/>
        <w:rPr>
          <w:rFonts w:ascii="Times New Roman" w:eastAsia="ヒラギノ明朝 Pro W3" w:hAnsi="Times New Roman" w:cs="Times New Roman"/>
          <w:b/>
          <w:sz w:val="18"/>
          <w:szCs w:val="18"/>
        </w:rPr>
      </w:pPr>
      <w:r w:rsidRPr="008B6984">
        <w:rPr>
          <w:rFonts w:ascii="Times New Roman" w:eastAsia="ヒラギノ明朝 Pro W3" w:hAnsi="Times New Roman" w:cs="Times New Roman"/>
          <w:b/>
          <w:sz w:val="18"/>
          <w:szCs w:val="18"/>
        </w:rPr>
        <w:t>YARGI HİZMETLERİ İLE İLGİLİ OLARAK BAZI KANUNLARDA</w:t>
      </w:r>
    </w:p>
    <w:p w:rsidR="008B6984" w:rsidRPr="008B6984" w:rsidRDefault="008B6984" w:rsidP="008B6984">
      <w:pPr>
        <w:spacing w:after="0" w:line="240" w:lineRule="exact"/>
        <w:jc w:val="center"/>
        <w:rPr>
          <w:rFonts w:ascii="Times New Roman" w:eastAsia="ヒラギノ明朝 Pro W3" w:hAnsi="Times New Roman" w:cs="Times New Roman"/>
          <w:b/>
          <w:sz w:val="18"/>
          <w:szCs w:val="18"/>
        </w:rPr>
      </w:pPr>
      <w:r w:rsidRPr="008B6984">
        <w:rPr>
          <w:rFonts w:ascii="Times New Roman" w:eastAsia="ヒラギノ明朝 Pro W3" w:hAnsi="Times New Roman" w:cs="Times New Roman"/>
          <w:b/>
          <w:sz w:val="18"/>
          <w:szCs w:val="18"/>
        </w:rPr>
        <w:t>DEĞİŞİKLİK YAPILMASINA DAİR KANUN</w:t>
      </w:r>
    </w:p>
    <w:p w:rsidR="008B6984" w:rsidRPr="008B6984" w:rsidRDefault="008B6984" w:rsidP="008B6984">
      <w:pPr>
        <w:tabs>
          <w:tab w:val="left" w:pos="566"/>
          <w:tab w:val="right" w:pos="8031"/>
        </w:tabs>
        <w:spacing w:before="120" w:after="120" w:line="240" w:lineRule="exact"/>
        <w:ind w:firstLine="561"/>
        <w:jc w:val="both"/>
        <w:rPr>
          <w:rFonts w:ascii="Times New Roman" w:eastAsia="ヒラギノ明朝 Pro W3" w:hAnsi="Times New Roman" w:cs="Times New Roman"/>
          <w:b/>
          <w:sz w:val="18"/>
          <w:szCs w:val="18"/>
          <w:u w:val="single"/>
        </w:rPr>
      </w:pPr>
      <w:r w:rsidRPr="008B6984">
        <w:rPr>
          <w:rFonts w:ascii="Times New Roman" w:eastAsia="ヒラギノ明朝 Pro W3" w:hAnsi="Times New Roman" w:cs="Times New Roman"/>
          <w:b/>
          <w:sz w:val="18"/>
          <w:szCs w:val="18"/>
          <w:u w:val="single"/>
        </w:rPr>
        <w:t>Kanun No. 6494</w:t>
      </w:r>
      <w:r w:rsidRPr="008B6984">
        <w:rPr>
          <w:rFonts w:ascii="Times New Roman" w:eastAsia="ヒラギノ明朝 Pro W3" w:hAnsi="Times New Roman" w:cs="Times New Roman"/>
          <w:b/>
          <w:sz w:val="18"/>
          <w:szCs w:val="18"/>
        </w:rPr>
        <w:tab/>
      </w:r>
      <w:r w:rsidRPr="008B6984">
        <w:rPr>
          <w:rFonts w:ascii="Times New Roman" w:eastAsia="ヒラギノ明朝 Pro W3" w:hAnsi="Times New Roman" w:cs="Times New Roman"/>
          <w:b/>
          <w:sz w:val="18"/>
          <w:szCs w:val="18"/>
          <w:u w:val="single"/>
        </w:rPr>
        <w:t xml:space="preserve">Kabul Tarihi: </w:t>
      </w:r>
      <w:proofErr w:type="gramStart"/>
      <w:r w:rsidRPr="008B6984">
        <w:rPr>
          <w:rFonts w:ascii="Times New Roman" w:eastAsia="ヒラギノ明朝 Pro W3" w:hAnsi="Times New Roman" w:cs="Times New Roman"/>
          <w:b/>
          <w:sz w:val="18"/>
          <w:szCs w:val="18"/>
          <w:u w:val="single"/>
        </w:rPr>
        <w:t>27/6/2013</w:t>
      </w:r>
      <w:proofErr w:type="gramEnd"/>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b/>
          <w:sz w:val="18"/>
          <w:szCs w:val="18"/>
          <w:lang w:eastAsia="tr-TR"/>
        </w:rPr>
        <w:t>MADDE 1 –</w:t>
      </w:r>
      <w:r w:rsidRPr="008B6984">
        <w:rPr>
          <w:rFonts w:ascii="Times New Roman" w:eastAsia="Times New Roman" w:hAnsi="Times New Roman" w:cs="Times New Roman"/>
          <w:sz w:val="18"/>
          <w:szCs w:val="18"/>
          <w:lang w:eastAsia="tr-TR"/>
        </w:rPr>
        <w:t xml:space="preserve"> </w:t>
      </w:r>
      <w:proofErr w:type="gramStart"/>
      <w:r w:rsidRPr="008B6984">
        <w:rPr>
          <w:rFonts w:ascii="Times New Roman" w:eastAsia="Times New Roman" w:hAnsi="Times New Roman" w:cs="Times New Roman"/>
          <w:sz w:val="18"/>
          <w:szCs w:val="18"/>
          <w:lang w:eastAsia="tr-TR"/>
        </w:rPr>
        <w:t>4/7/1972</w:t>
      </w:r>
      <w:proofErr w:type="gramEnd"/>
      <w:r w:rsidRPr="008B6984">
        <w:rPr>
          <w:rFonts w:ascii="Times New Roman" w:eastAsia="Times New Roman" w:hAnsi="Times New Roman" w:cs="Times New Roman"/>
          <w:sz w:val="18"/>
          <w:szCs w:val="18"/>
          <w:lang w:eastAsia="tr-TR"/>
        </w:rPr>
        <w:t xml:space="preserve"> tarihli ve 1602 sayılı Askeri Yüksek İdare Mahkemesi Kanununun 85 inci maddesinin birinci fıkrası aşağıdaki şekilde yeniden düzenlenmiştir.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“Barışta, Askeri Yüksek İdare Mahkemesi her yıl bir eylülde başlamak üzere, yirmi temmuzdan otuz bir ağustosa kadar çalışmaya ara verir. Adli ara vermeden yararlanmayan Askeri Yüksek İdare Mahkemesi üyeleri yılın diğer dönemlerinde yol süresi dâhil adli ara verme süresi kadar izin kullanabilirler.”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b/>
          <w:sz w:val="18"/>
          <w:szCs w:val="18"/>
          <w:lang w:eastAsia="tr-TR"/>
        </w:rPr>
        <w:t>MADDE 2 –</w:t>
      </w:r>
      <w:r w:rsidRPr="008B6984">
        <w:rPr>
          <w:rFonts w:ascii="Times New Roman" w:eastAsia="Times New Roman" w:hAnsi="Times New Roman" w:cs="Times New Roman"/>
          <w:sz w:val="18"/>
          <w:szCs w:val="18"/>
          <w:lang w:eastAsia="tr-TR"/>
        </w:rPr>
        <w:t xml:space="preserve"> </w:t>
      </w:r>
      <w:proofErr w:type="gramStart"/>
      <w:r w:rsidRPr="008B6984">
        <w:rPr>
          <w:rFonts w:ascii="Times New Roman" w:eastAsia="Times New Roman" w:hAnsi="Times New Roman" w:cs="Times New Roman"/>
          <w:sz w:val="18"/>
          <w:szCs w:val="18"/>
          <w:lang w:eastAsia="tr-TR"/>
        </w:rPr>
        <w:t>12/6/1979</w:t>
      </w:r>
      <w:proofErr w:type="gramEnd"/>
      <w:r w:rsidRPr="008B6984">
        <w:rPr>
          <w:rFonts w:ascii="Times New Roman" w:eastAsia="Times New Roman" w:hAnsi="Times New Roman" w:cs="Times New Roman"/>
          <w:sz w:val="18"/>
          <w:szCs w:val="18"/>
          <w:lang w:eastAsia="tr-TR"/>
        </w:rPr>
        <w:t xml:space="preserve"> tarihli ve 2247 sayılı Uyuşmazlık Mahkemesinin Kuruluş ve İşleyişi Hakkında Kanunun 5 inci maddesinin üçüncü fıkrası aşağıdaki şekilde yeniden düzenlenmiştir.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“Uyuşmazlık Mahkemesi Hukuk ve Ceza bölümleri ile Genel Kurulu her yıl bir eylülde başlamak üzere, yirmi temmuzdan otuz bir ağustosa kadar çalışmaya ara verir.”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b/>
          <w:sz w:val="18"/>
          <w:szCs w:val="18"/>
          <w:lang w:eastAsia="tr-TR"/>
        </w:rPr>
        <w:t xml:space="preserve">MADDE 3 – </w:t>
      </w:r>
      <w:proofErr w:type="gramStart"/>
      <w:r w:rsidRPr="008B6984">
        <w:rPr>
          <w:rFonts w:ascii="Times New Roman" w:eastAsia="Times New Roman" w:hAnsi="Times New Roman" w:cs="Times New Roman"/>
          <w:sz w:val="18"/>
          <w:szCs w:val="18"/>
          <w:lang w:eastAsia="tr-TR"/>
        </w:rPr>
        <w:t>6/1/1982</w:t>
      </w:r>
      <w:proofErr w:type="gramEnd"/>
      <w:r w:rsidRPr="008B6984">
        <w:rPr>
          <w:rFonts w:ascii="Times New Roman" w:eastAsia="Times New Roman" w:hAnsi="Times New Roman" w:cs="Times New Roman"/>
          <w:sz w:val="18"/>
          <w:szCs w:val="18"/>
          <w:lang w:eastAsia="tr-TR"/>
        </w:rPr>
        <w:t xml:space="preserve"> tarihli ve 2575 sayılı Danıştay Kanununun 5 inci maddesinin birinci fıkrasının (g) ve (h) bentleri aşağıdaki şekilde yeniden düzenlenmiştir.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“g) Başkanlar Kurulu,</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h) Başkanlık Kurulu,”</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b/>
          <w:sz w:val="18"/>
          <w:szCs w:val="18"/>
          <w:lang w:eastAsia="tr-TR"/>
        </w:rPr>
        <w:t xml:space="preserve">MADDE 4 – </w:t>
      </w:r>
      <w:r w:rsidRPr="008B6984">
        <w:rPr>
          <w:rFonts w:ascii="Times New Roman" w:eastAsia="Times New Roman" w:hAnsi="Times New Roman" w:cs="Times New Roman"/>
          <w:sz w:val="18"/>
          <w:szCs w:val="18"/>
          <w:lang w:eastAsia="tr-TR"/>
        </w:rPr>
        <w:t>2575 sayılı Kanunun 8 inci maddesinin ikinci fıkrasının sonuna aşağıdaki cümle eklenmiştir.</w:t>
      </w:r>
    </w:p>
    <w:p w:rsidR="008B6984" w:rsidRPr="008B6984" w:rsidRDefault="008B6984" w:rsidP="008B6984">
      <w:pPr>
        <w:tabs>
          <w:tab w:val="left" w:pos="566"/>
        </w:tabs>
        <w:spacing w:after="0" w:line="240" w:lineRule="exact"/>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“Danıştay üyesi seçilebilmek için hâkimlik ve savcılık mesleğinde yirmi yıl çalışmış olmak şarttır.”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b/>
          <w:sz w:val="18"/>
          <w:szCs w:val="18"/>
          <w:lang w:eastAsia="tr-TR"/>
        </w:rPr>
        <w:t xml:space="preserve">MADDE 5 – </w:t>
      </w:r>
      <w:r w:rsidRPr="008B6984">
        <w:rPr>
          <w:rFonts w:ascii="Times New Roman" w:eastAsia="Times New Roman" w:hAnsi="Times New Roman" w:cs="Times New Roman"/>
          <w:sz w:val="18"/>
          <w:szCs w:val="18"/>
          <w:lang w:eastAsia="tr-TR"/>
        </w:rPr>
        <w:t>2575 sayılı Kanunun 9 uncu maddesinin üçüncü fıkrası aşağıdaki şekilde değiştirilmiştir.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 xml:space="preserve">“3. </w:t>
      </w:r>
      <w:proofErr w:type="spellStart"/>
      <w:r w:rsidRPr="008B6984">
        <w:rPr>
          <w:rFonts w:ascii="Times New Roman" w:eastAsia="Times New Roman" w:hAnsi="Times New Roman" w:cs="Times New Roman"/>
          <w:sz w:val="18"/>
          <w:szCs w:val="18"/>
          <w:lang w:eastAsia="tr-TR"/>
        </w:rPr>
        <w:t>Danıştayda</w:t>
      </w:r>
      <w:proofErr w:type="spellEnd"/>
      <w:r w:rsidRPr="008B6984">
        <w:rPr>
          <w:rFonts w:ascii="Times New Roman" w:eastAsia="Times New Roman" w:hAnsi="Times New Roman" w:cs="Times New Roman"/>
          <w:sz w:val="18"/>
          <w:szCs w:val="18"/>
          <w:lang w:eastAsia="tr-TR"/>
        </w:rPr>
        <w:t xml:space="preserve"> boşalan üye sayısı dördü bulunca, dördüncü üyeliğin boşaldığı tarihten itibaren en geç üç gün içinde durum Danıştay Başkanlığınca, boşalan üyeliklerin idare veya vergi dairesi üyeliği olduğu da belirtilmek suretiyle, Başbakanlığa ve Adalet Bakanlığına duyurulur.”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b/>
          <w:sz w:val="18"/>
          <w:szCs w:val="18"/>
          <w:lang w:eastAsia="tr-TR"/>
        </w:rPr>
        <w:t xml:space="preserve">MADDE 6 – </w:t>
      </w:r>
      <w:r w:rsidRPr="008B6984">
        <w:rPr>
          <w:rFonts w:ascii="Times New Roman" w:eastAsia="Times New Roman" w:hAnsi="Times New Roman" w:cs="Times New Roman"/>
          <w:sz w:val="18"/>
          <w:szCs w:val="18"/>
          <w:lang w:eastAsia="tr-TR"/>
        </w:rPr>
        <w:t>2575 sayılı Kanunun 11 inci maddesinin ikinci fıkrasının birinci cümlesinde geçen “Başkanlık Kurulu” ibaresi “Başkanlar Kurulu” şeklinde değiştirilmiştir.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b/>
          <w:sz w:val="18"/>
          <w:szCs w:val="18"/>
          <w:lang w:eastAsia="tr-TR"/>
        </w:rPr>
        <w:t>MADDE 7 –</w:t>
      </w:r>
      <w:r w:rsidRPr="008B6984">
        <w:rPr>
          <w:rFonts w:ascii="Times New Roman" w:eastAsia="Times New Roman" w:hAnsi="Times New Roman" w:cs="Times New Roman"/>
          <w:sz w:val="18"/>
          <w:szCs w:val="18"/>
          <w:lang w:eastAsia="tr-TR"/>
        </w:rPr>
        <w:t xml:space="preserve"> 2575 sayılı Kanunun 14 üncü maddesinin ikinci ve dördüncü fıkralarında geçen “Başkanlık Kurulu” ibareleri “Başkanlar Kurulu” şeklinde değiştirilmiştir.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b/>
          <w:sz w:val="18"/>
          <w:szCs w:val="18"/>
          <w:lang w:eastAsia="tr-TR"/>
        </w:rPr>
        <w:t xml:space="preserve">MADDE 8 – </w:t>
      </w:r>
      <w:r w:rsidRPr="008B6984">
        <w:rPr>
          <w:rFonts w:ascii="Times New Roman" w:eastAsia="Times New Roman" w:hAnsi="Times New Roman" w:cs="Times New Roman"/>
          <w:sz w:val="18"/>
          <w:szCs w:val="18"/>
          <w:lang w:eastAsia="tr-TR"/>
        </w:rPr>
        <w:t>2575 sayılı Kanunun 19 uncu maddesinin başlığı “Başkanlar Kurulu” şeklinde ve birinci fıkrası aşağıdaki şekilde yeniden düzenlenmiştir.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“1-Başkanlar Kurulu, Danıştay Başkanının başkanlığında Başsavcı, başkanvekilleri ve daire başkanlarından oluşur.”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b/>
          <w:sz w:val="18"/>
          <w:szCs w:val="18"/>
          <w:lang w:eastAsia="tr-TR"/>
        </w:rPr>
        <w:t xml:space="preserve">MADDE 9 – </w:t>
      </w:r>
      <w:r w:rsidRPr="008B6984">
        <w:rPr>
          <w:rFonts w:ascii="Times New Roman" w:eastAsia="Times New Roman" w:hAnsi="Times New Roman" w:cs="Times New Roman"/>
          <w:sz w:val="18"/>
          <w:szCs w:val="18"/>
          <w:lang w:eastAsia="tr-TR"/>
        </w:rPr>
        <w:t>2575 sayılı Kanunun 19/A maddesi başlığı ile birlikte aşağıdaki şekilde yeniden düzenlenmiştir.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“Başkanlık Kurulu</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MADDE 19/A – 1. Başkanlık Kurulu; Danıştay Başkanının başkanlığında, üçü daire başkanı üçü Danıştay üyesi olmak üzere altı asıl ve ikisi daire başkanı ikisi Danıştay üyesi olmak üzere dört yedek üyeden oluşur.”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b/>
          <w:sz w:val="18"/>
          <w:szCs w:val="18"/>
          <w:lang w:eastAsia="tr-TR"/>
        </w:rPr>
        <w:t xml:space="preserve">MADDE 10 – </w:t>
      </w:r>
      <w:r w:rsidRPr="008B6984">
        <w:rPr>
          <w:rFonts w:ascii="Times New Roman" w:eastAsia="Times New Roman" w:hAnsi="Times New Roman" w:cs="Times New Roman"/>
          <w:sz w:val="18"/>
          <w:szCs w:val="18"/>
          <w:lang w:eastAsia="tr-TR"/>
        </w:rPr>
        <w:t>2575 sayılı Kanunun 19/B maddesi başlığı ile birlikte aşağıdaki şekilde yeniden düzenlenmiştir.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“Başkanlık Kurulu üyelerinin seçimleri</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MADDE 19/B – 1. Başkanlık Kuruluna seçilecek asıl ve yedek üyeler Danıştay Genel Kurulunca seçilir. Başkanlık Kurulu üyeliğine aynı daireden birden fazla kimse seçilemez.</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2. Başkanlık Kurulu, üye tamsayısı ile toplanır. Asıl üyelerden birinin Kurula katılamaması hâlinde, noksanlık yedeği ile tamamlanır.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3. Başkanlık Kurulu üyeleri kendileri ile ilgili konularda Kurul toplantılarına katılamazlar.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4. Başkanlık Kuruluna seçilecek olanların tamamının bir oy pusulasında gösterilmesi suretiyle oy kullanılması da mümkündür. Aday çıkmadığı veya yeter sayıda başvuru olmadığı takdirde Başkanlar Kurulu tarafından gizli oyla ve oy çokluğu ile adaylar dışından seçilebileceklerin üç katı aday gösterilir. Seçimler 10 uncu madde hükümleri gereğince yapılır.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5. Başkanlık Kuruluna seçilenlerin görev süresi iki yıl olup bir seçim dönemi geçmeden yeniden seçilemezler.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6. Başkanlık Kurulu üyeliğine seçilen daire başkan ve üyelerinin seçim süresi dolmadan bu sıfatları değiştiğinde Kurul üyeliğinden ayrılmış sayılırlar.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7. Başkanlık Kurulu üyeliğinin herhangi bir nedenle boşalması hâlinde on beş gün içinde boşalan üyelik için seçim yapılır ve seçilen üye, yerine seçildiği üyenin süresini tamamlar.”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b/>
          <w:sz w:val="18"/>
          <w:szCs w:val="18"/>
          <w:lang w:eastAsia="tr-TR"/>
        </w:rPr>
        <w:t>MADDE 11 –</w:t>
      </w:r>
      <w:r w:rsidRPr="008B6984">
        <w:rPr>
          <w:rFonts w:ascii="Times New Roman" w:eastAsia="Times New Roman" w:hAnsi="Times New Roman" w:cs="Times New Roman"/>
          <w:sz w:val="18"/>
          <w:szCs w:val="18"/>
          <w:lang w:eastAsia="tr-TR"/>
        </w:rPr>
        <w:t xml:space="preserve"> 2575 sayılı Kanunun 26 </w:t>
      </w:r>
      <w:proofErr w:type="spellStart"/>
      <w:r w:rsidRPr="008B6984">
        <w:rPr>
          <w:rFonts w:ascii="Times New Roman" w:eastAsia="Times New Roman" w:hAnsi="Times New Roman" w:cs="Times New Roman"/>
          <w:sz w:val="18"/>
          <w:szCs w:val="18"/>
          <w:lang w:eastAsia="tr-TR"/>
        </w:rPr>
        <w:t>ncı</w:t>
      </w:r>
      <w:proofErr w:type="spellEnd"/>
      <w:r w:rsidRPr="008B6984">
        <w:rPr>
          <w:rFonts w:ascii="Times New Roman" w:eastAsia="Times New Roman" w:hAnsi="Times New Roman" w:cs="Times New Roman"/>
          <w:sz w:val="18"/>
          <w:szCs w:val="18"/>
          <w:lang w:eastAsia="tr-TR"/>
        </w:rPr>
        <w:t xml:space="preserve"> maddesinin ikinci ve üçüncü fıkraları aşağıdaki şekilde yeniden düzenlenmiştir.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“Başkanlar Kurulu, iş yükü bakımından zorunluluk doğması durumunda, vergi dava dairelerinin birini idari dava dairesi olarak, idari dava dairelerinin birini vergi dava dairesi olarak görevlendirebilir.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lastRenderedPageBreak/>
        <w:t xml:space="preserve">Görevlendirilen dairedeki dosyaların vergi ve idari uyuşmazlıklara ilişkin görev ayrımı gözetilerek hangi daireye ve nasıl devredileceği, görevlendirilen daireye görevlendirildiği alan içinde hangi daire işlerinin verileceği hususları Başkanlar Kurulu kararıyla belirlenir. Bu kararlar Resmî Gazete’de yayımlanır ve yayımını izleyen </w:t>
      </w:r>
      <w:proofErr w:type="gramStart"/>
      <w:r w:rsidRPr="008B6984">
        <w:rPr>
          <w:rFonts w:ascii="Times New Roman" w:eastAsia="Times New Roman" w:hAnsi="Times New Roman" w:cs="Times New Roman"/>
          <w:sz w:val="18"/>
          <w:szCs w:val="18"/>
          <w:lang w:eastAsia="tr-TR"/>
        </w:rPr>
        <w:t>ay başından</w:t>
      </w:r>
      <w:proofErr w:type="gramEnd"/>
      <w:r w:rsidRPr="008B6984">
        <w:rPr>
          <w:rFonts w:ascii="Times New Roman" w:eastAsia="Times New Roman" w:hAnsi="Times New Roman" w:cs="Times New Roman"/>
          <w:sz w:val="18"/>
          <w:szCs w:val="18"/>
          <w:lang w:eastAsia="tr-TR"/>
        </w:rPr>
        <w:t xml:space="preserve"> itibaren uygulanır.”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b/>
          <w:sz w:val="18"/>
          <w:szCs w:val="18"/>
          <w:lang w:eastAsia="tr-TR"/>
        </w:rPr>
        <w:t>MADDE 12 –</w:t>
      </w:r>
      <w:r w:rsidRPr="008B6984">
        <w:rPr>
          <w:rFonts w:ascii="Times New Roman" w:eastAsia="Times New Roman" w:hAnsi="Times New Roman" w:cs="Times New Roman"/>
          <w:sz w:val="18"/>
          <w:szCs w:val="18"/>
          <w:lang w:eastAsia="tr-TR"/>
        </w:rPr>
        <w:t xml:space="preserve"> 2575 sayılı Kanunun 27 </w:t>
      </w:r>
      <w:proofErr w:type="spellStart"/>
      <w:r w:rsidRPr="008B6984">
        <w:rPr>
          <w:rFonts w:ascii="Times New Roman" w:eastAsia="Times New Roman" w:hAnsi="Times New Roman" w:cs="Times New Roman"/>
          <w:sz w:val="18"/>
          <w:szCs w:val="18"/>
          <w:lang w:eastAsia="tr-TR"/>
        </w:rPr>
        <w:t>nci</w:t>
      </w:r>
      <w:proofErr w:type="spellEnd"/>
      <w:r w:rsidRPr="008B6984">
        <w:rPr>
          <w:rFonts w:ascii="Times New Roman" w:eastAsia="Times New Roman" w:hAnsi="Times New Roman" w:cs="Times New Roman"/>
          <w:sz w:val="18"/>
          <w:szCs w:val="18"/>
          <w:lang w:eastAsia="tr-TR"/>
        </w:rPr>
        <w:t xml:space="preserve"> maddesinin ikinci fıkrasının ikinci cümlesi aşağıdaki şekilde yeniden düzenlenmiştir.</w:t>
      </w:r>
    </w:p>
    <w:p w:rsidR="008B6984" w:rsidRPr="008B6984" w:rsidRDefault="008B6984" w:rsidP="008B6984">
      <w:pPr>
        <w:tabs>
          <w:tab w:val="left" w:pos="566"/>
        </w:tabs>
        <w:spacing w:after="0" w:line="240" w:lineRule="exact"/>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“Özel kanunlarda başkaca hüküm bulunmadığı takdirde, dava daireleri arasındaki iş bölümü karar tasarısı aşağıdaki esaslar uyarınca, Başkanlar Kurulu tarafından hazırlanır.”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b/>
          <w:sz w:val="18"/>
          <w:szCs w:val="18"/>
          <w:lang w:eastAsia="tr-TR"/>
        </w:rPr>
        <w:t xml:space="preserve">MADDE 13 – </w:t>
      </w:r>
      <w:r w:rsidRPr="008B6984">
        <w:rPr>
          <w:rFonts w:ascii="Times New Roman" w:eastAsia="Times New Roman" w:hAnsi="Times New Roman" w:cs="Times New Roman"/>
          <w:sz w:val="18"/>
          <w:szCs w:val="18"/>
          <w:lang w:eastAsia="tr-TR"/>
        </w:rPr>
        <w:t xml:space="preserve">2575 sayılı Kanunun 52 </w:t>
      </w:r>
      <w:proofErr w:type="spellStart"/>
      <w:r w:rsidRPr="008B6984">
        <w:rPr>
          <w:rFonts w:ascii="Times New Roman" w:eastAsia="Times New Roman" w:hAnsi="Times New Roman" w:cs="Times New Roman"/>
          <w:sz w:val="18"/>
          <w:szCs w:val="18"/>
          <w:lang w:eastAsia="tr-TR"/>
        </w:rPr>
        <w:t>nci</w:t>
      </w:r>
      <w:proofErr w:type="spellEnd"/>
      <w:r w:rsidRPr="008B6984">
        <w:rPr>
          <w:rFonts w:ascii="Times New Roman" w:eastAsia="Times New Roman" w:hAnsi="Times New Roman" w:cs="Times New Roman"/>
          <w:sz w:val="18"/>
          <w:szCs w:val="18"/>
          <w:lang w:eastAsia="tr-TR"/>
        </w:rPr>
        <w:t xml:space="preserve"> maddesi başlığı ile birlikte aşağıdaki şekilde yeniden düzenlenmiştir.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“Başkanlar Kurulunun görevleri</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MADDE 52 – 1. Başkanlar Kurulunun görevleri şunlardır: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a) Üyelerin görev yerlerini, dairelerin iş durumunu ve ihtiyaçlarını göz önünde tutarak belirlemek</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b) Zorunlu hâllerde, daire başkanı ve üyelerin dairelerini değiştirmek</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c) Danıştay tetkik hâkimlerinin çalışacakları daireleri, kurulları ve görecekleri işleri belli etmek ve gerektiğinde yerlerini değiştirmek</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d) Daireler arasında iş bölümü karar tasarısını hazırlamak</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e) Danıştay daireleri arasında çıkan görev uyuşmazlıklarını karara bağlamak</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f) Ayrı yargı çevrelerinde bulunan idare ve vergi mahkemeleri arasında görev ve yetkiye ilişkin uyuşmazlıklarda ve bağlantılı davalarda merci tayinini yapmak</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g) Danıştay Başkanının Kurulda görüşülmesini uygun gördüğü işleri görüşmek ve karara bağlamak</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2. Başkanlar Kurulu, Danıştay Başkanının davetiyle toplanır.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3. Başkanlar Kurulunun birinci fıkranın (a) ve (b) bentleri uyarınca verdiği kararlara karşı, yedi gün içinde ilgilisi veya üye tam sayısının onda biri Genel Kurula itiraz edebilir. Genel Kurul, Başkanlar Kurulu kararlarını aynen onaylayabileceği gibi değiştirerek de onaylayabilir.”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b/>
          <w:sz w:val="18"/>
          <w:szCs w:val="18"/>
          <w:lang w:eastAsia="tr-TR"/>
        </w:rPr>
        <w:t xml:space="preserve">MADDE 14 – </w:t>
      </w:r>
      <w:r w:rsidRPr="008B6984">
        <w:rPr>
          <w:rFonts w:ascii="Times New Roman" w:eastAsia="Times New Roman" w:hAnsi="Times New Roman" w:cs="Times New Roman"/>
          <w:sz w:val="18"/>
          <w:szCs w:val="18"/>
          <w:lang w:eastAsia="tr-TR"/>
        </w:rPr>
        <w:t>2575 sayılı Kanunun 52/A maddesi başlığı ile birlikte aşağıdaki şekilde yeniden düzenlenmiştir.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“Başkanlık Kurulunun görevleri</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MADDE 52/A – 1. Başkanlık Kurulunun görevleri şunlardır: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a) Yetkili merciin neresi olduğu belirtilmemiş olan yönetim işlerini belli etmek veya bu işleri yapmak</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b) Kanunlarla verilen diğer görevleri yerine getirmek”</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b/>
          <w:sz w:val="18"/>
          <w:szCs w:val="18"/>
          <w:lang w:eastAsia="tr-TR"/>
        </w:rPr>
        <w:t xml:space="preserve">MADDE 15 – </w:t>
      </w:r>
      <w:r w:rsidRPr="008B6984">
        <w:rPr>
          <w:rFonts w:ascii="Times New Roman" w:eastAsia="Times New Roman" w:hAnsi="Times New Roman" w:cs="Times New Roman"/>
          <w:sz w:val="18"/>
          <w:szCs w:val="18"/>
          <w:lang w:eastAsia="tr-TR"/>
        </w:rPr>
        <w:t xml:space="preserve">2575 sayılı Kanunun 55 inci maddesi aşağıdaki şekilde yeniden düzenlenmiştir. </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 xml:space="preserve">“MADDE 55 – 1. Danıştay Başkanı, </w:t>
      </w:r>
      <w:proofErr w:type="spellStart"/>
      <w:r w:rsidRPr="008B6984">
        <w:rPr>
          <w:rFonts w:ascii="Times New Roman" w:eastAsia="Times New Roman" w:hAnsi="Times New Roman" w:cs="Times New Roman"/>
          <w:sz w:val="18"/>
          <w:szCs w:val="18"/>
          <w:lang w:eastAsia="tr-TR"/>
        </w:rPr>
        <w:t>Danıştayın</w:t>
      </w:r>
      <w:proofErr w:type="spellEnd"/>
      <w:r w:rsidRPr="008B6984">
        <w:rPr>
          <w:rFonts w:ascii="Times New Roman" w:eastAsia="Times New Roman" w:hAnsi="Times New Roman" w:cs="Times New Roman"/>
          <w:sz w:val="18"/>
          <w:szCs w:val="18"/>
          <w:lang w:eastAsia="tr-TR"/>
        </w:rPr>
        <w:t xml:space="preserve"> genel işleyişinden sorumludur. Kuruluşun düzenli çalışmasını sağlar. Gerekirse, ilgili daire başkanları veya Başkanlar Kurulu ile de istişare ederek lüzumlu idari tedbirleri alır.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2. Danıştay Başkanı, Danıştay Genel Kurulu ile İçtihatları Birleştirme Kuruluna, İdari İşler Kuruluna, idari ve vergi dava daireleri kurullarına, Yüksek Disiplin Kuruluna, Başkanlar Kuruluna ve Başkanlık Kuruluna başkanlık eder.”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b/>
          <w:sz w:val="18"/>
          <w:szCs w:val="18"/>
          <w:lang w:eastAsia="tr-TR"/>
        </w:rPr>
        <w:t>MADDE 16 –</w:t>
      </w:r>
      <w:r w:rsidRPr="008B6984">
        <w:rPr>
          <w:rFonts w:ascii="Times New Roman" w:eastAsia="Times New Roman" w:hAnsi="Times New Roman" w:cs="Times New Roman"/>
          <w:sz w:val="18"/>
          <w:szCs w:val="18"/>
          <w:lang w:eastAsia="tr-TR"/>
        </w:rPr>
        <w:t xml:space="preserve"> 2575 sayılı Kanunun 84 üncü maddesi aşağıdaki şekilde yeniden düzenlenmiştir.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 xml:space="preserve"> “MADDE 84 – Görevini sağlık bakımından yerine getiremeyeceği tam teşekküllü resmî sağlık kurulu raporuyla kesin olarak anlaşılan Danıştay meslek mensuplarının görevine son verilmesine Başkanlar Kurulunca karar verilir.”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b/>
          <w:sz w:val="18"/>
          <w:szCs w:val="18"/>
          <w:lang w:eastAsia="tr-TR"/>
        </w:rPr>
        <w:t>MADDE 17 –</w:t>
      </w:r>
      <w:r w:rsidRPr="008B6984">
        <w:rPr>
          <w:rFonts w:ascii="Times New Roman" w:eastAsia="Times New Roman" w:hAnsi="Times New Roman" w:cs="Times New Roman"/>
          <w:sz w:val="18"/>
          <w:szCs w:val="18"/>
          <w:lang w:eastAsia="tr-TR"/>
        </w:rPr>
        <w:t xml:space="preserve"> 2575 sayılı Kanunun 86 </w:t>
      </w:r>
      <w:proofErr w:type="spellStart"/>
      <w:r w:rsidRPr="008B6984">
        <w:rPr>
          <w:rFonts w:ascii="Times New Roman" w:eastAsia="Times New Roman" w:hAnsi="Times New Roman" w:cs="Times New Roman"/>
          <w:sz w:val="18"/>
          <w:szCs w:val="18"/>
          <w:lang w:eastAsia="tr-TR"/>
        </w:rPr>
        <w:t>ncı</w:t>
      </w:r>
      <w:proofErr w:type="spellEnd"/>
      <w:r w:rsidRPr="008B6984">
        <w:rPr>
          <w:rFonts w:ascii="Times New Roman" w:eastAsia="Times New Roman" w:hAnsi="Times New Roman" w:cs="Times New Roman"/>
          <w:sz w:val="18"/>
          <w:szCs w:val="18"/>
          <w:lang w:eastAsia="tr-TR"/>
        </w:rPr>
        <w:t xml:space="preserve"> maddesinin birinci ve üçüncü fıkraları aşağıdaki şekilde yeniden düzenlenmiş ve altıncı fıkrası aşağıdaki şekilde değiştirilmiştir.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“1. Danıştay daireleri her yıl bir eylülde başlamak üzere, yirmi temmuzdan otuz bir ağustosa kadar çalışmaya ara verirler.”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 xml:space="preserve"> “3. Bu dairenin başkanı ile üyeleri, Danıştay dairelerinin başkan ve üyeleri arasından karma olarak Başkanlar Kurulu tarafından seçilir. Ayrıca lüzumu kadar savcı ve tetkik hâkimi görevlerine devam ederler.”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“6. Çalışmaya ara verme süresi içinde görevleri başında kalan Danıştay üyeleri yılın diğer dönemlerinde yol süresi dâhil çalışmaya ara verme süresi kadar izin kullanabilirler.”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b/>
          <w:sz w:val="18"/>
          <w:szCs w:val="18"/>
          <w:lang w:eastAsia="tr-TR"/>
        </w:rPr>
        <w:t>MADDE 18 –</w:t>
      </w:r>
      <w:r w:rsidRPr="008B6984">
        <w:rPr>
          <w:rFonts w:ascii="Times New Roman" w:eastAsia="Times New Roman" w:hAnsi="Times New Roman" w:cs="Times New Roman"/>
          <w:sz w:val="18"/>
          <w:szCs w:val="18"/>
          <w:lang w:eastAsia="tr-TR"/>
        </w:rPr>
        <w:t xml:space="preserve"> </w:t>
      </w:r>
      <w:proofErr w:type="gramStart"/>
      <w:r w:rsidRPr="008B6984">
        <w:rPr>
          <w:rFonts w:ascii="Times New Roman" w:eastAsia="Times New Roman" w:hAnsi="Times New Roman" w:cs="Times New Roman"/>
          <w:sz w:val="18"/>
          <w:szCs w:val="18"/>
          <w:lang w:eastAsia="tr-TR"/>
        </w:rPr>
        <w:t>6/1/1982</w:t>
      </w:r>
      <w:proofErr w:type="gramEnd"/>
      <w:r w:rsidRPr="008B6984">
        <w:rPr>
          <w:rFonts w:ascii="Times New Roman" w:eastAsia="Times New Roman" w:hAnsi="Times New Roman" w:cs="Times New Roman"/>
          <w:sz w:val="18"/>
          <w:szCs w:val="18"/>
          <w:lang w:eastAsia="tr-TR"/>
        </w:rPr>
        <w:t xml:space="preserve"> tarihli ve 2577 sayılı İdari Yargılama Usulü Kanununun 61 inci maddesinin birinci fıkrasının birinci cümlesi aşağıdaki şekilde yeniden düzenlenmiştir.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“Bölge idare, idare ve vergi mahkemeleri her yıl bir eylülde başlamak üzere, yirmi temmuzdan otuz bir ağustosa kadar çalışmaya ara verirler.”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b/>
          <w:sz w:val="18"/>
          <w:szCs w:val="18"/>
          <w:lang w:eastAsia="tr-TR"/>
        </w:rPr>
        <w:t xml:space="preserve">MADDE 19 – </w:t>
      </w:r>
      <w:proofErr w:type="gramStart"/>
      <w:r w:rsidRPr="008B6984">
        <w:rPr>
          <w:rFonts w:ascii="Times New Roman" w:eastAsia="Times New Roman" w:hAnsi="Times New Roman" w:cs="Times New Roman"/>
          <w:sz w:val="18"/>
          <w:szCs w:val="18"/>
          <w:lang w:eastAsia="tr-TR"/>
        </w:rPr>
        <w:t>4/2/1983</w:t>
      </w:r>
      <w:proofErr w:type="gramEnd"/>
      <w:r w:rsidRPr="008B6984">
        <w:rPr>
          <w:rFonts w:ascii="Times New Roman" w:eastAsia="Times New Roman" w:hAnsi="Times New Roman" w:cs="Times New Roman"/>
          <w:sz w:val="18"/>
          <w:szCs w:val="18"/>
          <w:lang w:eastAsia="tr-TR"/>
        </w:rPr>
        <w:t xml:space="preserve"> tarihli ve 2797 sayılı Yargıtay Kanununun 29 uncu maddesinin birinci ve dördüncü fıkraları aşağıdaki şekilde değiştirilmiştir.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“Yargıtay üyeleri, birinci sınıfa ayrıldıktan sonra en az üç yıl süre ile başarılı görev yapmış ve birinci sınıfa ayrılmayı gerektiren nitelikleri yitirmemiş adli yargı hâkim ve Cumhuriyet savcıları ile bu meslekten sayılanlar arasından seçilir. Yargıtay üyesi seçilebilmek için hâkimlik ve savcılık mesleğinde yirmi yıl çalışmış olmak şarttır.”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“Yargıtay Birinci Başkanlık Kurulu ihtiyaç durumunu, boşalan üyeliklerin ceza ve hukuk dairesi üyeliği olduğunu da belirtmek suretiyle, yetkili kurula duyurur.”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b/>
          <w:sz w:val="18"/>
          <w:szCs w:val="18"/>
          <w:lang w:eastAsia="tr-TR"/>
        </w:rPr>
        <w:t>MADDE 20 –</w:t>
      </w:r>
      <w:r w:rsidRPr="008B6984">
        <w:rPr>
          <w:rFonts w:ascii="Times New Roman" w:eastAsia="Times New Roman" w:hAnsi="Times New Roman" w:cs="Times New Roman"/>
          <w:sz w:val="18"/>
          <w:szCs w:val="18"/>
          <w:lang w:eastAsia="tr-TR"/>
        </w:rPr>
        <w:t xml:space="preserve"> 2797 sayılı Kanunun 56 </w:t>
      </w:r>
      <w:proofErr w:type="spellStart"/>
      <w:r w:rsidRPr="008B6984">
        <w:rPr>
          <w:rFonts w:ascii="Times New Roman" w:eastAsia="Times New Roman" w:hAnsi="Times New Roman" w:cs="Times New Roman"/>
          <w:sz w:val="18"/>
          <w:szCs w:val="18"/>
          <w:lang w:eastAsia="tr-TR"/>
        </w:rPr>
        <w:t>ncı</w:t>
      </w:r>
      <w:proofErr w:type="spellEnd"/>
      <w:r w:rsidRPr="008B6984">
        <w:rPr>
          <w:rFonts w:ascii="Times New Roman" w:eastAsia="Times New Roman" w:hAnsi="Times New Roman" w:cs="Times New Roman"/>
          <w:sz w:val="18"/>
          <w:szCs w:val="18"/>
          <w:lang w:eastAsia="tr-TR"/>
        </w:rPr>
        <w:t xml:space="preserve"> maddesinin dördüncü fıkrası aşağıdaki şekilde yeniden düzenlenmiştir.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“Adli ara vermeden yararlanmayan Yargıtay üyeleri yılın diğer dönemlerinde yol süresi dâhil adli ara verme süresi kadar izin kullanabilirler.”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b/>
          <w:sz w:val="18"/>
          <w:szCs w:val="18"/>
          <w:lang w:eastAsia="tr-TR"/>
        </w:rPr>
        <w:lastRenderedPageBreak/>
        <w:t>MADDE 21 –</w:t>
      </w:r>
      <w:r w:rsidRPr="008B6984">
        <w:rPr>
          <w:rFonts w:ascii="Times New Roman" w:eastAsia="Times New Roman" w:hAnsi="Times New Roman" w:cs="Times New Roman"/>
          <w:sz w:val="18"/>
          <w:szCs w:val="18"/>
          <w:lang w:eastAsia="tr-TR"/>
        </w:rPr>
        <w:t xml:space="preserve"> </w:t>
      </w:r>
      <w:proofErr w:type="gramStart"/>
      <w:r w:rsidRPr="008B6984">
        <w:rPr>
          <w:rFonts w:ascii="Times New Roman" w:eastAsia="Times New Roman" w:hAnsi="Times New Roman" w:cs="Times New Roman"/>
          <w:sz w:val="18"/>
          <w:szCs w:val="18"/>
          <w:lang w:eastAsia="tr-TR"/>
        </w:rPr>
        <w:t>24/2/1983</w:t>
      </w:r>
      <w:proofErr w:type="gramEnd"/>
      <w:r w:rsidRPr="008B6984">
        <w:rPr>
          <w:rFonts w:ascii="Times New Roman" w:eastAsia="Times New Roman" w:hAnsi="Times New Roman" w:cs="Times New Roman"/>
          <w:sz w:val="18"/>
          <w:szCs w:val="18"/>
          <w:lang w:eastAsia="tr-TR"/>
        </w:rPr>
        <w:t xml:space="preserve"> tarihli ve 2802 sayılı Hâkimler ve Savcılar Kanununun 55 inci maddesinin birinci fıkrası aşağıdaki şekilde yeniden düzenlenmiştir.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“Hâkim ve savcıların adli ara vermeden yararlandırılması esastır.”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b/>
          <w:sz w:val="18"/>
          <w:szCs w:val="18"/>
          <w:lang w:eastAsia="tr-TR"/>
        </w:rPr>
        <w:t xml:space="preserve">MADDE 22 – </w:t>
      </w:r>
      <w:r w:rsidRPr="008B6984">
        <w:rPr>
          <w:rFonts w:ascii="Times New Roman" w:eastAsia="Times New Roman" w:hAnsi="Times New Roman" w:cs="Times New Roman"/>
          <w:sz w:val="18"/>
          <w:szCs w:val="18"/>
          <w:lang w:eastAsia="tr-TR"/>
        </w:rPr>
        <w:t>2802 sayılı Kanunun 119 uncu maddesi aşağıdaki şekilde yeniden düzenlenmiştir.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“MADDE 119 – Hâkim ve savcıların hak ve ödevi olan meslek içi eğitimleri Hâkimler ve Savcılar Yüksek Kurulunca yaptırılır. Bu eğitimin usul ve esasları, Türkiye Adalet Akademisinin görüşü alınarak Hâkimler ve Savcılar Yüksek Kurulunca hazırlanan yönetmelikte belirlenir.”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b/>
          <w:sz w:val="18"/>
          <w:szCs w:val="18"/>
          <w:lang w:eastAsia="tr-TR"/>
        </w:rPr>
        <w:t xml:space="preserve">MADDE 23 – </w:t>
      </w:r>
      <w:proofErr w:type="gramStart"/>
      <w:r w:rsidRPr="008B6984">
        <w:rPr>
          <w:rFonts w:ascii="Times New Roman" w:eastAsia="Times New Roman" w:hAnsi="Times New Roman" w:cs="Times New Roman"/>
          <w:sz w:val="18"/>
          <w:szCs w:val="18"/>
          <w:lang w:eastAsia="tr-TR"/>
        </w:rPr>
        <w:t>14/6/1989</w:t>
      </w:r>
      <w:proofErr w:type="gramEnd"/>
      <w:r w:rsidRPr="008B6984">
        <w:rPr>
          <w:rFonts w:ascii="Times New Roman" w:eastAsia="Times New Roman" w:hAnsi="Times New Roman" w:cs="Times New Roman"/>
          <w:sz w:val="18"/>
          <w:szCs w:val="18"/>
          <w:lang w:eastAsia="tr-TR"/>
        </w:rPr>
        <w:t xml:space="preserve"> tarihli ve 3572 sayılı İşyeri Açma ve Çalışma Ruhsatlarına Dair Kanun Hükmünde Kararnamenin Değiştirilerek Kabulüne Dair Kanunun 2 </w:t>
      </w:r>
      <w:proofErr w:type="spellStart"/>
      <w:r w:rsidRPr="008B6984">
        <w:rPr>
          <w:rFonts w:ascii="Times New Roman" w:eastAsia="Times New Roman" w:hAnsi="Times New Roman" w:cs="Times New Roman"/>
          <w:sz w:val="18"/>
          <w:szCs w:val="18"/>
          <w:lang w:eastAsia="tr-TR"/>
        </w:rPr>
        <w:t>nci</w:t>
      </w:r>
      <w:proofErr w:type="spellEnd"/>
      <w:r w:rsidRPr="008B6984">
        <w:rPr>
          <w:rFonts w:ascii="Times New Roman" w:eastAsia="Times New Roman" w:hAnsi="Times New Roman" w:cs="Times New Roman"/>
          <w:sz w:val="18"/>
          <w:szCs w:val="18"/>
          <w:lang w:eastAsia="tr-TR"/>
        </w:rPr>
        <w:t xml:space="preserve"> maddesinin birinci fıkrasının (h) bendi aşağıdaki şekilde yeniden düzenlenmiştir.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“h) 1512 sayılı Noterlik Kanununa göre kurulan noterlik dairelerine,”</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b/>
          <w:sz w:val="18"/>
          <w:szCs w:val="18"/>
          <w:lang w:eastAsia="tr-TR"/>
        </w:rPr>
        <w:t xml:space="preserve">MADDE 24 – </w:t>
      </w:r>
      <w:proofErr w:type="gramStart"/>
      <w:r w:rsidRPr="008B6984">
        <w:rPr>
          <w:rFonts w:ascii="Times New Roman" w:eastAsia="Times New Roman" w:hAnsi="Times New Roman" w:cs="Times New Roman"/>
          <w:sz w:val="18"/>
          <w:szCs w:val="18"/>
          <w:lang w:eastAsia="tr-TR"/>
        </w:rPr>
        <w:t>29/7/2002</w:t>
      </w:r>
      <w:proofErr w:type="gramEnd"/>
      <w:r w:rsidRPr="008B6984">
        <w:rPr>
          <w:rFonts w:ascii="Times New Roman" w:eastAsia="Times New Roman" w:hAnsi="Times New Roman" w:cs="Times New Roman"/>
          <w:sz w:val="18"/>
          <w:szCs w:val="18"/>
          <w:lang w:eastAsia="tr-TR"/>
        </w:rPr>
        <w:t xml:space="preserve"> tarihli ve 4769 sayılı Ceza İnfaz Kurumları ve Tutukevleri Personeli Eğitim Merkezleri Kanununun 11 inci maddesinin birinci fıkrası aşağıdaki şekilde yeniden düzenlenmiştir.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“Hizmet öncesi eğitimin süresi beş aydan az olamaz; bu süre Eğitim Kurulunca belirlenir. Hizmet öncesi eğitimde, yirmi güne kadar hastalık sebebiyle izinli geçirilen süreler eğitimden sayılır.”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b/>
          <w:sz w:val="18"/>
          <w:szCs w:val="18"/>
          <w:lang w:eastAsia="tr-TR"/>
        </w:rPr>
        <w:t xml:space="preserve">MADDE 25 – </w:t>
      </w:r>
      <w:proofErr w:type="gramStart"/>
      <w:r w:rsidRPr="008B6984">
        <w:rPr>
          <w:rFonts w:ascii="Times New Roman" w:eastAsia="Times New Roman" w:hAnsi="Times New Roman" w:cs="Times New Roman"/>
          <w:sz w:val="18"/>
          <w:szCs w:val="18"/>
          <w:lang w:eastAsia="tr-TR"/>
        </w:rPr>
        <w:t>4/12/2004</w:t>
      </w:r>
      <w:proofErr w:type="gramEnd"/>
      <w:r w:rsidRPr="008B6984">
        <w:rPr>
          <w:rFonts w:ascii="Times New Roman" w:eastAsia="Times New Roman" w:hAnsi="Times New Roman" w:cs="Times New Roman"/>
          <w:sz w:val="18"/>
          <w:szCs w:val="18"/>
          <w:lang w:eastAsia="tr-TR"/>
        </w:rPr>
        <w:t xml:space="preserve"> tarihli ve 5271 sayılı Ceza Muhakemesi Kanununun 331 inci maddesinin birinci fıkrası aşağıdaki şekilde yeniden düzenlenmiştir.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“(1) Ceza işlerini gören makam ve mahkemeler her yıl bir eylülde başlamak üzere, yirmi temmuzdan otuz bir ağustosa kadar çalışmaya ara verirler.”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b/>
          <w:sz w:val="18"/>
          <w:szCs w:val="18"/>
          <w:lang w:eastAsia="tr-TR"/>
        </w:rPr>
        <w:t xml:space="preserve">MADDE 26 – </w:t>
      </w:r>
      <w:proofErr w:type="gramStart"/>
      <w:r w:rsidRPr="008B6984">
        <w:rPr>
          <w:rFonts w:ascii="Times New Roman" w:eastAsia="Times New Roman" w:hAnsi="Times New Roman" w:cs="Times New Roman"/>
          <w:sz w:val="18"/>
          <w:szCs w:val="18"/>
          <w:lang w:eastAsia="tr-TR"/>
        </w:rPr>
        <w:t>13/12/2004</w:t>
      </w:r>
      <w:proofErr w:type="gramEnd"/>
      <w:r w:rsidRPr="008B6984">
        <w:rPr>
          <w:rFonts w:ascii="Times New Roman" w:eastAsia="Times New Roman" w:hAnsi="Times New Roman" w:cs="Times New Roman"/>
          <w:sz w:val="18"/>
          <w:szCs w:val="18"/>
          <w:lang w:eastAsia="tr-TR"/>
        </w:rPr>
        <w:t xml:space="preserve"> tarihli ve 5275 sayılı Ceza ve Güvenlik Tedbirlerinin İnfazı Hakkında Kanunun 85 inci maddesinin başlığı “Adalet Bakanlığının ziyaret izni verme yetkisi” şeklinde ve birinci fıkrası aşağıdaki şekilde yeniden düzenlenmiştir.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“(1) Kurum, kurul ve kuruluşlar, heyet hâlinde veya bireysel olarak ceza infaz kurumlarını ziyaret edebilmek ve hükümlülerle görüşebilmek için Adalet Bakanlığından izin almak zorundadırlar. Bilimsel araştırma yapanlarla görsel ve yazılı basın mensupları hakkında da bu hüküm uygulanır. Adalet Bakanlığı talepte bulunan kişilerin hükümlüleri ziyaret etmelerine de izin verebilir.”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b/>
          <w:sz w:val="18"/>
          <w:szCs w:val="18"/>
          <w:lang w:eastAsia="tr-TR"/>
        </w:rPr>
        <w:t xml:space="preserve">MADDE 27 – </w:t>
      </w:r>
      <w:r w:rsidRPr="008B6984">
        <w:rPr>
          <w:rFonts w:ascii="Times New Roman" w:eastAsia="Times New Roman" w:hAnsi="Times New Roman" w:cs="Times New Roman"/>
          <w:sz w:val="18"/>
          <w:szCs w:val="18"/>
          <w:lang w:eastAsia="tr-TR"/>
        </w:rPr>
        <w:t xml:space="preserve">5275 sayılı Kanunun 116 </w:t>
      </w:r>
      <w:proofErr w:type="spellStart"/>
      <w:r w:rsidRPr="008B6984">
        <w:rPr>
          <w:rFonts w:ascii="Times New Roman" w:eastAsia="Times New Roman" w:hAnsi="Times New Roman" w:cs="Times New Roman"/>
          <w:sz w:val="18"/>
          <w:szCs w:val="18"/>
          <w:lang w:eastAsia="tr-TR"/>
        </w:rPr>
        <w:t>ncı</w:t>
      </w:r>
      <w:proofErr w:type="spellEnd"/>
      <w:r w:rsidRPr="008B6984">
        <w:rPr>
          <w:rFonts w:ascii="Times New Roman" w:eastAsia="Times New Roman" w:hAnsi="Times New Roman" w:cs="Times New Roman"/>
          <w:sz w:val="18"/>
          <w:szCs w:val="18"/>
          <w:lang w:eastAsia="tr-TR"/>
        </w:rPr>
        <w:t xml:space="preserve"> maddesinin birinci fıkrasında yer alan “, 78 ilâ 88 inci maddelerinde” ibaresi “ve 78 ila 88 inci maddelerinde” şeklinde değiştirilmiş ve ikinci fıkrası aşağıdaki şekilde yeniden düzenlenmiştir. </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B6984">
        <w:rPr>
          <w:rFonts w:ascii="Times New Roman" w:eastAsia="Times New Roman" w:hAnsi="Times New Roman" w:cs="Times New Roman"/>
          <w:sz w:val="18"/>
          <w:szCs w:val="18"/>
          <w:lang w:eastAsia="tr-TR"/>
        </w:rPr>
        <w:t>“(2) İkinci derece dâhil kan veya kayın hısımlarından birinin ya da eşinin ölümü hâlinde, tutukluya, soruşturma evresinde soruşturmayı yapan Cumhuriyet savcısı, kovuşturma evresinde kovuşturmayı yürüten hâkim veya mahkeme tarafından, soruşturmanın veya kovuşturmanın selameti ve güvenlik bakımından sakınca oluşturmaması koşuluyla, dış güvenlik görevlisinin refakatinde yol süresi dışında iki güne kadar cenazeye katılması için izin verilebilir.”</w:t>
      </w:r>
      <w:proofErr w:type="gramEnd"/>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b/>
          <w:sz w:val="18"/>
          <w:szCs w:val="18"/>
          <w:lang w:eastAsia="tr-TR"/>
        </w:rPr>
        <w:t xml:space="preserve">MADDE 28 – </w:t>
      </w:r>
      <w:proofErr w:type="gramStart"/>
      <w:r w:rsidRPr="008B6984">
        <w:rPr>
          <w:rFonts w:ascii="Times New Roman" w:eastAsia="Times New Roman" w:hAnsi="Times New Roman" w:cs="Times New Roman"/>
          <w:sz w:val="18"/>
          <w:szCs w:val="18"/>
          <w:lang w:eastAsia="tr-TR"/>
        </w:rPr>
        <w:t>31/5/2006</w:t>
      </w:r>
      <w:proofErr w:type="gramEnd"/>
      <w:r w:rsidRPr="008B6984">
        <w:rPr>
          <w:rFonts w:ascii="Times New Roman" w:eastAsia="Times New Roman" w:hAnsi="Times New Roman" w:cs="Times New Roman"/>
          <w:sz w:val="18"/>
          <w:szCs w:val="18"/>
          <w:lang w:eastAsia="tr-TR"/>
        </w:rPr>
        <w:t xml:space="preserve"> tarihli ve 5510 sayılı Sosyal Sigortalar ve Genel Sağlık Sigortası Kanununun 60 </w:t>
      </w:r>
      <w:proofErr w:type="spellStart"/>
      <w:r w:rsidRPr="008B6984">
        <w:rPr>
          <w:rFonts w:ascii="Times New Roman" w:eastAsia="Times New Roman" w:hAnsi="Times New Roman" w:cs="Times New Roman"/>
          <w:sz w:val="18"/>
          <w:szCs w:val="18"/>
          <w:lang w:eastAsia="tr-TR"/>
        </w:rPr>
        <w:t>ıncı</w:t>
      </w:r>
      <w:proofErr w:type="spellEnd"/>
      <w:r w:rsidRPr="008B6984">
        <w:rPr>
          <w:rFonts w:ascii="Times New Roman" w:eastAsia="Times New Roman" w:hAnsi="Times New Roman" w:cs="Times New Roman"/>
          <w:sz w:val="18"/>
          <w:szCs w:val="18"/>
          <w:lang w:eastAsia="tr-TR"/>
        </w:rPr>
        <w:t xml:space="preserve"> maddesine aşağıdaki fıkra eklenmiştir.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w:t>
      </w:r>
      <w:proofErr w:type="gramStart"/>
      <w:r w:rsidRPr="008B6984">
        <w:rPr>
          <w:rFonts w:ascii="Times New Roman" w:eastAsia="Times New Roman" w:hAnsi="Times New Roman" w:cs="Times New Roman"/>
          <w:sz w:val="18"/>
          <w:szCs w:val="18"/>
          <w:lang w:eastAsia="tr-TR"/>
        </w:rPr>
        <w:t>29/7/2002</w:t>
      </w:r>
      <w:proofErr w:type="gramEnd"/>
      <w:r w:rsidRPr="008B6984">
        <w:rPr>
          <w:rFonts w:ascii="Times New Roman" w:eastAsia="Times New Roman" w:hAnsi="Times New Roman" w:cs="Times New Roman"/>
          <w:sz w:val="18"/>
          <w:szCs w:val="18"/>
          <w:lang w:eastAsia="tr-TR"/>
        </w:rPr>
        <w:t xml:space="preserve"> tarihli ve 4769 sayılı Ceza İnfaz Kurumları ve Tutukevleri Personeli Eğitim Merkezleri Kanunu kapsamına göre hizmet öncesi eğitime alınanlar, eğitim gördükleri süre içinde genel sağlık sigortalısı sayılırlar. Bu kişilerin genel sağlık sigortası primleri, 82 </w:t>
      </w:r>
      <w:proofErr w:type="spellStart"/>
      <w:r w:rsidRPr="008B6984">
        <w:rPr>
          <w:rFonts w:ascii="Times New Roman" w:eastAsia="Times New Roman" w:hAnsi="Times New Roman" w:cs="Times New Roman"/>
          <w:sz w:val="18"/>
          <w:szCs w:val="18"/>
          <w:lang w:eastAsia="tr-TR"/>
        </w:rPr>
        <w:t>nci</w:t>
      </w:r>
      <w:proofErr w:type="spellEnd"/>
      <w:r w:rsidRPr="008B6984">
        <w:rPr>
          <w:rFonts w:ascii="Times New Roman" w:eastAsia="Times New Roman" w:hAnsi="Times New Roman" w:cs="Times New Roman"/>
          <w:sz w:val="18"/>
          <w:szCs w:val="18"/>
          <w:lang w:eastAsia="tr-TR"/>
        </w:rPr>
        <w:t xml:space="preserve"> maddeye göre belirlenen prime esas günlük kazanç alt sınırının otuz günlük tutarı üzerinden Adalet Bakanlığı bütçesinden ödenir. Bu kişilerin, 3 üncü maddenin birinci fıkrasının (10) numaralı bendine göre tespit edilecek eş ve çocukları ile ana ve babaları da bakmakla yükümlü olunan kişi sıfatıyla genel sağlık sigortasından yararlandırılır.”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b/>
          <w:sz w:val="18"/>
          <w:szCs w:val="18"/>
          <w:lang w:eastAsia="tr-TR"/>
        </w:rPr>
        <w:t xml:space="preserve">MADDE 29 – </w:t>
      </w:r>
      <w:proofErr w:type="gramStart"/>
      <w:r w:rsidRPr="008B6984">
        <w:rPr>
          <w:rFonts w:ascii="Times New Roman" w:eastAsia="Times New Roman" w:hAnsi="Times New Roman" w:cs="Times New Roman"/>
          <w:sz w:val="18"/>
          <w:szCs w:val="18"/>
          <w:lang w:eastAsia="tr-TR"/>
        </w:rPr>
        <w:t>3/12/2010</w:t>
      </w:r>
      <w:proofErr w:type="gramEnd"/>
      <w:r w:rsidRPr="008B6984">
        <w:rPr>
          <w:rFonts w:ascii="Times New Roman" w:eastAsia="Times New Roman" w:hAnsi="Times New Roman" w:cs="Times New Roman"/>
          <w:sz w:val="18"/>
          <w:szCs w:val="18"/>
          <w:lang w:eastAsia="tr-TR"/>
        </w:rPr>
        <w:t xml:space="preserve"> tarihli ve 6085 sayılı Sayıştay Kanununun 64 üncü maddesinin üçüncü fıkrasının birinci cümlesi aşağıdaki şekilde yeniden düzenlenmiştir.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“Sayıştay Genel Kurulu, Temyiz Kurulu, Daireler Kurulu ve daireleri her yıl bir eylülde başlamak üzere, yirmi temmuzdan otuz bir ağustosa kadar çalışmaya ara verirler.”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b/>
          <w:sz w:val="18"/>
          <w:szCs w:val="18"/>
          <w:lang w:eastAsia="tr-TR"/>
        </w:rPr>
        <w:t xml:space="preserve">MADDE 30 – </w:t>
      </w:r>
      <w:proofErr w:type="gramStart"/>
      <w:r w:rsidRPr="008B6984">
        <w:rPr>
          <w:rFonts w:ascii="Times New Roman" w:eastAsia="Times New Roman" w:hAnsi="Times New Roman" w:cs="Times New Roman"/>
          <w:sz w:val="18"/>
          <w:szCs w:val="18"/>
          <w:lang w:eastAsia="tr-TR"/>
        </w:rPr>
        <w:t>12/1/2011</w:t>
      </w:r>
      <w:proofErr w:type="gramEnd"/>
      <w:r w:rsidRPr="008B6984">
        <w:rPr>
          <w:rFonts w:ascii="Times New Roman" w:eastAsia="Times New Roman" w:hAnsi="Times New Roman" w:cs="Times New Roman"/>
          <w:sz w:val="18"/>
          <w:szCs w:val="18"/>
          <w:lang w:eastAsia="tr-TR"/>
        </w:rPr>
        <w:t xml:space="preserve"> tarihli ve 6100 sayılı Hukuk Muhakemeleri Kanununun 102 </w:t>
      </w:r>
      <w:proofErr w:type="spellStart"/>
      <w:r w:rsidRPr="008B6984">
        <w:rPr>
          <w:rFonts w:ascii="Times New Roman" w:eastAsia="Times New Roman" w:hAnsi="Times New Roman" w:cs="Times New Roman"/>
          <w:sz w:val="18"/>
          <w:szCs w:val="18"/>
          <w:lang w:eastAsia="tr-TR"/>
        </w:rPr>
        <w:t>nci</w:t>
      </w:r>
      <w:proofErr w:type="spellEnd"/>
      <w:r w:rsidRPr="008B6984">
        <w:rPr>
          <w:rFonts w:ascii="Times New Roman" w:eastAsia="Times New Roman" w:hAnsi="Times New Roman" w:cs="Times New Roman"/>
          <w:sz w:val="18"/>
          <w:szCs w:val="18"/>
          <w:lang w:eastAsia="tr-TR"/>
        </w:rPr>
        <w:t xml:space="preserve"> maddesi aşağıdaki şekilde yeniden düzenlenmiştir.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“MADDE 102 – (1) Adli tatil, her yıl yirmi temmuzda başlar, otuz bir ağustosta sona erer. Yeni adli yıl bir eylülde başlar.”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b/>
          <w:sz w:val="18"/>
          <w:szCs w:val="18"/>
          <w:lang w:eastAsia="tr-TR"/>
        </w:rPr>
        <w:t xml:space="preserve">MADDE 31 – </w:t>
      </w:r>
      <w:proofErr w:type="gramStart"/>
      <w:r w:rsidRPr="008B6984">
        <w:rPr>
          <w:rFonts w:ascii="Times New Roman" w:eastAsia="Times New Roman" w:hAnsi="Times New Roman" w:cs="Times New Roman"/>
          <w:sz w:val="18"/>
          <w:szCs w:val="18"/>
          <w:lang w:eastAsia="tr-TR"/>
        </w:rPr>
        <w:t>30/3/2011</w:t>
      </w:r>
      <w:proofErr w:type="gramEnd"/>
      <w:r w:rsidRPr="008B6984">
        <w:rPr>
          <w:rFonts w:ascii="Times New Roman" w:eastAsia="Times New Roman" w:hAnsi="Times New Roman" w:cs="Times New Roman"/>
          <w:sz w:val="18"/>
          <w:szCs w:val="18"/>
          <w:lang w:eastAsia="tr-TR"/>
        </w:rPr>
        <w:t xml:space="preserve"> tarihli ve 6216 sayılı Anayasa Mahkemesinin Kuruluşu ve Yargılama Usulleri Hakkında Kanunun 70 inci maddesinin birinci fıkrası aşağıdaki şekilde yeniden düzenlenmiştir.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sz w:val="18"/>
          <w:szCs w:val="18"/>
          <w:lang w:eastAsia="tr-TR"/>
        </w:rPr>
        <w:t>“(1) Başkan ve üyelerin, Yüce Divan sıfatıyla bakılan veya Anayasaya göre süreye tabi olan işlerin engellenmemesi kaydıyla kırk günlük yıllık izin hakları vardır.”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b/>
          <w:sz w:val="18"/>
          <w:szCs w:val="18"/>
          <w:lang w:eastAsia="tr-TR"/>
        </w:rPr>
        <w:t xml:space="preserve">MADDE 32 – </w:t>
      </w:r>
      <w:r w:rsidRPr="008B6984">
        <w:rPr>
          <w:rFonts w:ascii="Times New Roman" w:eastAsia="Times New Roman" w:hAnsi="Times New Roman" w:cs="Times New Roman"/>
          <w:sz w:val="18"/>
          <w:szCs w:val="18"/>
          <w:lang w:eastAsia="tr-TR"/>
        </w:rPr>
        <w:t>Bu Kanun yayımı tarihinde yürürlüğe girer.</w:t>
      </w:r>
    </w:p>
    <w:p w:rsidR="008B6984" w:rsidRPr="008B6984" w:rsidRDefault="008B6984" w:rsidP="008B698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6984">
        <w:rPr>
          <w:rFonts w:ascii="Times New Roman" w:eastAsia="Times New Roman" w:hAnsi="Times New Roman" w:cs="Times New Roman"/>
          <w:b/>
          <w:sz w:val="18"/>
          <w:szCs w:val="18"/>
          <w:lang w:eastAsia="tr-TR"/>
        </w:rPr>
        <w:t xml:space="preserve">MADDE 33 – </w:t>
      </w:r>
      <w:r w:rsidRPr="008B6984">
        <w:rPr>
          <w:rFonts w:ascii="Times New Roman" w:eastAsia="Times New Roman" w:hAnsi="Times New Roman" w:cs="Times New Roman"/>
          <w:sz w:val="18"/>
          <w:szCs w:val="18"/>
          <w:lang w:eastAsia="tr-TR"/>
        </w:rPr>
        <w:t>Bu Kanun hükümlerini Bakanlar Kurulu yürütür.</w:t>
      </w:r>
    </w:p>
    <w:p w:rsidR="008B6984" w:rsidRPr="00667BFC" w:rsidRDefault="008B6984" w:rsidP="006B04AF">
      <w:pPr>
        <w:pStyle w:val="3-NormalYaz"/>
        <w:spacing w:line="280" w:lineRule="atLeast"/>
        <w:rPr>
          <w:rFonts w:eastAsiaTheme="minorHAnsi" w:hAnsi="Times New Roman"/>
          <w:sz w:val="20"/>
        </w:rPr>
      </w:pPr>
    </w:p>
    <w:sectPr w:rsidR="008B6984" w:rsidRPr="00667BFC"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A1F" w:rsidRDefault="00527A1F" w:rsidP="00CE6B7C">
      <w:pPr>
        <w:spacing w:after="0" w:line="240" w:lineRule="auto"/>
      </w:pPr>
      <w:r>
        <w:separator/>
      </w:r>
    </w:p>
  </w:endnote>
  <w:endnote w:type="continuationSeparator" w:id="0">
    <w:p w:rsidR="00527A1F" w:rsidRDefault="00527A1F"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500FD6">
        <w:pPr>
          <w:pStyle w:val="Altbilgi"/>
          <w:jc w:val="center"/>
        </w:pPr>
        <w:fldSimple w:instr=" PAGE   \* MERGEFORMAT ">
          <w:r w:rsidR="008B6984">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A1F" w:rsidRDefault="00527A1F" w:rsidP="00CE6B7C">
      <w:pPr>
        <w:spacing w:after="0" w:line="240" w:lineRule="auto"/>
      </w:pPr>
      <w:r>
        <w:separator/>
      </w:r>
    </w:p>
  </w:footnote>
  <w:footnote w:type="continuationSeparator" w:id="0">
    <w:p w:rsidR="00527A1F" w:rsidRDefault="00527A1F"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370C9"/>
    <w:rsid w:val="00073B7C"/>
    <w:rsid w:val="000B4DEA"/>
    <w:rsid w:val="000D7DBE"/>
    <w:rsid w:val="000E37F2"/>
    <w:rsid w:val="000E72F9"/>
    <w:rsid w:val="00120B8D"/>
    <w:rsid w:val="001247BF"/>
    <w:rsid w:val="0012501B"/>
    <w:rsid w:val="00152242"/>
    <w:rsid w:val="00187B66"/>
    <w:rsid w:val="001917EB"/>
    <w:rsid w:val="00193767"/>
    <w:rsid w:val="0019652E"/>
    <w:rsid w:val="001B1871"/>
    <w:rsid w:val="001F76B8"/>
    <w:rsid w:val="00211F4F"/>
    <w:rsid w:val="0022592F"/>
    <w:rsid w:val="00231ECE"/>
    <w:rsid w:val="002411CD"/>
    <w:rsid w:val="00280E2B"/>
    <w:rsid w:val="002950D7"/>
    <w:rsid w:val="0031216B"/>
    <w:rsid w:val="003320DC"/>
    <w:rsid w:val="003364E7"/>
    <w:rsid w:val="00347531"/>
    <w:rsid w:val="003F0A2F"/>
    <w:rsid w:val="003F0E00"/>
    <w:rsid w:val="00411676"/>
    <w:rsid w:val="00424401"/>
    <w:rsid w:val="00471995"/>
    <w:rsid w:val="00482506"/>
    <w:rsid w:val="004A47BB"/>
    <w:rsid w:val="004B600A"/>
    <w:rsid w:val="004C5729"/>
    <w:rsid w:val="004C64B0"/>
    <w:rsid w:val="004E3D3E"/>
    <w:rsid w:val="00500FD6"/>
    <w:rsid w:val="00516E98"/>
    <w:rsid w:val="00527A1F"/>
    <w:rsid w:val="005A426C"/>
    <w:rsid w:val="005B27B7"/>
    <w:rsid w:val="006179B6"/>
    <w:rsid w:val="00622266"/>
    <w:rsid w:val="00627628"/>
    <w:rsid w:val="00630C78"/>
    <w:rsid w:val="006312D4"/>
    <w:rsid w:val="00667BFC"/>
    <w:rsid w:val="006B04AF"/>
    <w:rsid w:val="006C09BF"/>
    <w:rsid w:val="007114EF"/>
    <w:rsid w:val="0072024B"/>
    <w:rsid w:val="0072766F"/>
    <w:rsid w:val="007309FF"/>
    <w:rsid w:val="007420E4"/>
    <w:rsid w:val="00765CA5"/>
    <w:rsid w:val="007708A4"/>
    <w:rsid w:val="007835EC"/>
    <w:rsid w:val="007C55B8"/>
    <w:rsid w:val="007D4F0A"/>
    <w:rsid w:val="00802E28"/>
    <w:rsid w:val="008332C5"/>
    <w:rsid w:val="00843669"/>
    <w:rsid w:val="00846A18"/>
    <w:rsid w:val="0085186D"/>
    <w:rsid w:val="00867B1E"/>
    <w:rsid w:val="0087102D"/>
    <w:rsid w:val="00887767"/>
    <w:rsid w:val="00893744"/>
    <w:rsid w:val="008B6984"/>
    <w:rsid w:val="008C25B5"/>
    <w:rsid w:val="008D6AFF"/>
    <w:rsid w:val="008E2DD9"/>
    <w:rsid w:val="008E6D17"/>
    <w:rsid w:val="00904273"/>
    <w:rsid w:val="00921D9E"/>
    <w:rsid w:val="00941744"/>
    <w:rsid w:val="00951485"/>
    <w:rsid w:val="00980465"/>
    <w:rsid w:val="009857E1"/>
    <w:rsid w:val="0099686A"/>
    <w:rsid w:val="009A0CB4"/>
    <w:rsid w:val="009D64C8"/>
    <w:rsid w:val="00A02020"/>
    <w:rsid w:val="00A35196"/>
    <w:rsid w:val="00A379EB"/>
    <w:rsid w:val="00AA786A"/>
    <w:rsid w:val="00AB21EA"/>
    <w:rsid w:val="00AC0A86"/>
    <w:rsid w:val="00AC4286"/>
    <w:rsid w:val="00AF4CAE"/>
    <w:rsid w:val="00B159E5"/>
    <w:rsid w:val="00B27AEA"/>
    <w:rsid w:val="00B9274C"/>
    <w:rsid w:val="00BA2DE9"/>
    <w:rsid w:val="00BA3089"/>
    <w:rsid w:val="00BC1244"/>
    <w:rsid w:val="00BC1C79"/>
    <w:rsid w:val="00BD1E1C"/>
    <w:rsid w:val="00C05E0B"/>
    <w:rsid w:val="00C0738B"/>
    <w:rsid w:val="00C107EE"/>
    <w:rsid w:val="00C17F93"/>
    <w:rsid w:val="00C2055D"/>
    <w:rsid w:val="00C44A38"/>
    <w:rsid w:val="00C62ADE"/>
    <w:rsid w:val="00C67988"/>
    <w:rsid w:val="00C67A24"/>
    <w:rsid w:val="00C86466"/>
    <w:rsid w:val="00C9401D"/>
    <w:rsid w:val="00CC6F0B"/>
    <w:rsid w:val="00CC7F48"/>
    <w:rsid w:val="00CD0DD0"/>
    <w:rsid w:val="00CD64CE"/>
    <w:rsid w:val="00CD7106"/>
    <w:rsid w:val="00CE6B7C"/>
    <w:rsid w:val="00D03EBF"/>
    <w:rsid w:val="00D177BA"/>
    <w:rsid w:val="00D2748D"/>
    <w:rsid w:val="00D32650"/>
    <w:rsid w:val="00D35A33"/>
    <w:rsid w:val="00D41BC0"/>
    <w:rsid w:val="00DA5C28"/>
    <w:rsid w:val="00DD7D93"/>
    <w:rsid w:val="00DF3052"/>
    <w:rsid w:val="00E00282"/>
    <w:rsid w:val="00E3660E"/>
    <w:rsid w:val="00E43E56"/>
    <w:rsid w:val="00E96B82"/>
    <w:rsid w:val="00EB1FA7"/>
    <w:rsid w:val="00EF57AA"/>
    <w:rsid w:val="00F01301"/>
    <w:rsid w:val="00F83100"/>
    <w:rsid w:val="00FA1887"/>
    <w:rsid w:val="00FA30A2"/>
    <w:rsid w:val="00FE5F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uiPriority w:val="99"/>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iPriority w:val="99"/>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2093</Words>
  <Characters>11932</Characters>
  <Application>Microsoft Office Word</Application>
  <DocSecurity>0</DocSecurity>
  <Lines>99</Lines>
  <Paragraphs>27</Paragraphs>
  <ScaleCrop>false</ScaleCrop>
  <Company>TURMOB</Company>
  <LinksUpToDate>false</LinksUpToDate>
  <CharactersWithSpaces>13998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104</cp:revision>
  <cp:lastPrinted>2013-06-18T05:31:00Z</cp:lastPrinted>
  <dcterms:created xsi:type="dcterms:W3CDTF">2013-06-03T05:31:00Z</dcterms:created>
  <dcterms:modified xsi:type="dcterms:W3CDTF">2013-07-08T05:43:00Z</dcterms:modified>
</cp:coreProperties>
</file>