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5727E1" w:rsidRDefault="00627628" w:rsidP="009D40B9">
      <w:pPr>
        <w:spacing w:after="0" w:line="280" w:lineRule="atLeast"/>
        <w:rPr>
          <w:rFonts w:ascii="Times New Roman" w:hAnsi="Times New Roman" w:cs="Times New Roman"/>
          <w:sz w:val="20"/>
          <w:szCs w:val="20"/>
        </w:rPr>
      </w:pPr>
    </w:p>
    <w:p w:rsidR="000370C9" w:rsidRPr="005727E1" w:rsidRDefault="009D40B9" w:rsidP="009D40B9">
      <w:pPr>
        <w:spacing w:after="0" w:line="280" w:lineRule="atLeast"/>
        <w:rPr>
          <w:rFonts w:ascii="Times New Roman" w:hAnsi="Times New Roman" w:cs="Times New Roman"/>
          <w:b/>
          <w:sz w:val="20"/>
          <w:szCs w:val="20"/>
          <w:u w:val="single"/>
        </w:rPr>
      </w:pPr>
      <w:r w:rsidRPr="005727E1">
        <w:rPr>
          <w:rFonts w:ascii="Times New Roman" w:hAnsi="Times New Roman" w:cs="Times New Roman"/>
          <w:b/>
          <w:sz w:val="20"/>
          <w:szCs w:val="20"/>
          <w:u w:val="single"/>
        </w:rPr>
        <w:t>07 Ağustos</w:t>
      </w:r>
      <w:r w:rsidR="00802E28" w:rsidRPr="005727E1">
        <w:rPr>
          <w:rFonts w:ascii="Times New Roman" w:hAnsi="Times New Roman" w:cs="Times New Roman"/>
          <w:b/>
          <w:sz w:val="20"/>
          <w:szCs w:val="20"/>
          <w:u w:val="single"/>
        </w:rPr>
        <w:t xml:space="preserve"> 2013,</w:t>
      </w:r>
      <w:r w:rsidR="000370C9" w:rsidRPr="005727E1">
        <w:rPr>
          <w:rFonts w:ascii="Times New Roman" w:hAnsi="Times New Roman" w:cs="Times New Roman"/>
          <w:b/>
          <w:sz w:val="20"/>
          <w:szCs w:val="20"/>
          <w:u w:val="single"/>
        </w:rPr>
        <w:t xml:space="preserve"> </w:t>
      </w:r>
      <w:r w:rsidR="000370C9" w:rsidRPr="005727E1">
        <w:rPr>
          <w:rFonts w:ascii="Times New Roman" w:hAnsi="Times New Roman" w:cs="Times New Roman"/>
          <w:b/>
          <w:sz w:val="20"/>
          <w:szCs w:val="20"/>
          <w:u w:val="single"/>
        </w:rPr>
        <w:tab/>
      </w:r>
      <w:r w:rsidR="000370C9" w:rsidRPr="005727E1">
        <w:rPr>
          <w:rFonts w:ascii="Times New Roman" w:hAnsi="Times New Roman" w:cs="Times New Roman"/>
          <w:b/>
          <w:sz w:val="20"/>
          <w:szCs w:val="20"/>
          <w:u w:val="single"/>
        </w:rPr>
        <w:tab/>
      </w:r>
      <w:r w:rsidR="000370C9" w:rsidRPr="005727E1">
        <w:rPr>
          <w:rFonts w:ascii="Times New Roman" w:hAnsi="Times New Roman" w:cs="Times New Roman"/>
          <w:b/>
          <w:sz w:val="20"/>
          <w:szCs w:val="20"/>
          <w:u w:val="single"/>
        </w:rPr>
        <w:tab/>
      </w:r>
      <w:r w:rsidR="000370C9" w:rsidRPr="005727E1">
        <w:rPr>
          <w:rFonts w:ascii="Times New Roman" w:hAnsi="Times New Roman" w:cs="Times New Roman"/>
          <w:b/>
          <w:sz w:val="20"/>
          <w:szCs w:val="20"/>
          <w:u w:val="single"/>
        </w:rPr>
        <w:tab/>
      </w:r>
      <w:r w:rsidR="000370C9" w:rsidRPr="005727E1">
        <w:rPr>
          <w:rFonts w:ascii="Times New Roman" w:hAnsi="Times New Roman" w:cs="Times New Roman"/>
          <w:b/>
          <w:sz w:val="20"/>
          <w:szCs w:val="20"/>
          <w:u w:val="single"/>
        </w:rPr>
        <w:tab/>
      </w:r>
      <w:r w:rsidR="000370C9" w:rsidRPr="005727E1">
        <w:rPr>
          <w:rFonts w:ascii="Times New Roman" w:hAnsi="Times New Roman" w:cs="Times New Roman"/>
          <w:b/>
          <w:sz w:val="20"/>
          <w:szCs w:val="20"/>
          <w:u w:val="single"/>
        </w:rPr>
        <w:tab/>
      </w:r>
      <w:r w:rsidR="002950D7" w:rsidRPr="005727E1">
        <w:rPr>
          <w:rFonts w:ascii="Times New Roman" w:hAnsi="Times New Roman" w:cs="Times New Roman"/>
          <w:b/>
          <w:sz w:val="20"/>
          <w:szCs w:val="20"/>
          <w:u w:val="single"/>
        </w:rPr>
        <w:tab/>
      </w:r>
      <w:r w:rsidRPr="005727E1">
        <w:rPr>
          <w:rFonts w:ascii="Times New Roman" w:hAnsi="Times New Roman" w:cs="Times New Roman"/>
          <w:b/>
          <w:sz w:val="20"/>
          <w:szCs w:val="20"/>
          <w:u w:val="single"/>
        </w:rPr>
        <w:tab/>
        <w:t xml:space="preserve">            </w:t>
      </w:r>
      <w:proofErr w:type="gramStart"/>
      <w:r w:rsidRPr="005727E1">
        <w:rPr>
          <w:rFonts w:ascii="Times New Roman" w:hAnsi="Times New Roman" w:cs="Times New Roman"/>
          <w:b/>
          <w:sz w:val="20"/>
          <w:szCs w:val="20"/>
          <w:u w:val="single"/>
        </w:rPr>
        <w:t>Sayı : 28731</w:t>
      </w:r>
      <w:proofErr w:type="gramEnd"/>
    </w:p>
    <w:p w:rsidR="00887767" w:rsidRPr="005727E1" w:rsidRDefault="00887767" w:rsidP="009D40B9">
      <w:pPr>
        <w:pStyle w:val="3-NormalYaz"/>
        <w:spacing w:line="280" w:lineRule="atLeast"/>
        <w:rPr>
          <w:rFonts w:eastAsiaTheme="minorHAnsi" w:hAnsi="Times New Roman"/>
          <w:sz w:val="20"/>
        </w:rPr>
      </w:pPr>
    </w:p>
    <w:p w:rsidR="005727E1" w:rsidRPr="005727E1" w:rsidRDefault="005727E1" w:rsidP="005727E1">
      <w:pPr>
        <w:jc w:val="both"/>
        <w:rPr>
          <w:rFonts w:ascii="Times New Roman" w:hAnsi="Times New Roman" w:cs="Times New Roman"/>
          <w:sz w:val="20"/>
          <w:szCs w:val="20"/>
        </w:rPr>
      </w:pPr>
      <w:r w:rsidRPr="005727E1">
        <w:rPr>
          <w:rFonts w:ascii="Times New Roman" w:hAnsi="Times New Roman" w:cs="Times New Roman"/>
          <w:sz w:val="20"/>
          <w:szCs w:val="20"/>
        </w:rPr>
        <w:t>Maliye Bakanlığından:</w:t>
      </w:r>
    </w:p>
    <w:p w:rsidR="005727E1" w:rsidRPr="005727E1" w:rsidRDefault="005727E1" w:rsidP="005727E1">
      <w:pPr>
        <w:pStyle w:val="NormalWeb"/>
        <w:jc w:val="center"/>
        <w:rPr>
          <w:sz w:val="20"/>
          <w:szCs w:val="20"/>
        </w:rPr>
      </w:pPr>
      <w:r w:rsidRPr="005727E1">
        <w:rPr>
          <w:rStyle w:val="Gl"/>
          <w:sz w:val="20"/>
          <w:szCs w:val="20"/>
        </w:rPr>
        <w:t>MİLLİ EMLAK GENEL TEBLİĞİ (SIRA NO: 350)’NDE DEĞİŞİKLİK YAPILMASINA DAİR TEBLİĞ (SIRA NO: 357)</w:t>
      </w:r>
    </w:p>
    <w:p w:rsidR="005727E1" w:rsidRPr="005727E1" w:rsidRDefault="005727E1" w:rsidP="005727E1">
      <w:pPr>
        <w:jc w:val="both"/>
        <w:rPr>
          <w:rFonts w:ascii="Times New Roman" w:hAnsi="Times New Roman" w:cs="Times New Roman"/>
          <w:sz w:val="20"/>
          <w:szCs w:val="20"/>
        </w:rPr>
      </w:pPr>
      <w:r w:rsidRPr="005727E1">
        <w:rPr>
          <w:rStyle w:val="Gl"/>
          <w:rFonts w:ascii="Times New Roman" w:hAnsi="Times New Roman" w:cs="Times New Roman"/>
          <w:sz w:val="20"/>
          <w:szCs w:val="20"/>
        </w:rPr>
        <w:t>MADDE 1 – </w:t>
      </w:r>
      <w:proofErr w:type="gramStart"/>
      <w:r w:rsidRPr="005727E1">
        <w:rPr>
          <w:rFonts w:ascii="Times New Roman" w:hAnsi="Times New Roman" w:cs="Times New Roman"/>
          <w:sz w:val="20"/>
          <w:szCs w:val="20"/>
        </w:rPr>
        <w:t>4/1/2013</w:t>
      </w:r>
      <w:proofErr w:type="gramEnd"/>
      <w:r w:rsidRPr="005727E1">
        <w:rPr>
          <w:rFonts w:ascii="Times New Roman" w:hAnsi="Times New Roman" w:cs="Times New Roman"/>
          <w:sz w:val="20"/>
          <w:szCs w:val="20"/>
        </w:rPr>
        <w:t xml:space="preserve"> tarihli ve 28518 sayılı Resmî Gazete’de yayımlanan Milli Emlak Genel Tebliği (Sıra No: 350)’</w:t>
      </w:r>
      <w:proofErr w:type="spellStart"/>
      <w:r w:rsidRPr="005727E1">
        <w:rPr>
          <w:rFonts w:ascii="Times New Roman" w:hAnsi="Times New Roman" w:cs="Times New Roman"/>
          <w:sz w:val="20"/>
          <w:szCs w:val="20"/>
        </w:rPr>
        <w:t>nin</w:t>
      </w:r>
      <w:proofErr w:type="spellEnd"/>
      <w:r w:rsidRPr="005727E1">
        <w:rPr>
          <w:rFonts w:ascii="Times New Roman" w:hAnsi="Times New Roman" w:cs="Times New Roman"/>
          <w:sz w:val="20"/>
          <w:szCs w:val="20"/>
        </w:rPr>
        <w:t xml:space="preserve"> 3 üncü bölümü aşağıdaki şekilde değiştirilmiştir.</w:t>
      </w:r>
    </w:p>
    <w:p w:rsidR="005727E1" w:rsidRPr="005727E1" w:rsidRDefault="005727E1" w:rsidP="005727E1">
      <w:pPr>
        <w:jc w:val="both"/>
        <w:rPr>
          <w:rFonts w:ascii="Times New Roman" w:hAnsi="Times New Roman" w:cs="Times New Roman"/>
          <w:sz w:val="20"/>
          <w:szCs w:val="20"/>
        </w:rPr>
      </w:pPr>
      <w:r w:rsidRPr="005727E1">
        <w:rPr>
          <w:rFonts w:ascii="Times New Roman" w:hAnsi="Times New Roman" w:cs="Times New Roman"/>
          <w:sz w:val="20"/>
          <w:szCs w:val="20"/>
        </w:rPr>
        <w:t> </w:t>
      </w:r>
    </w:p>
    <w:p w:rsidR="005727E1" w:rsidRPr="005727E1" w:rsidRDefault="005727E1" w:rsidP="005727E1">
      <w:pPr>
        <w:jc w:val="both"/>
        <w:rPr>
          <w:rFonts w:ascii="Times New Roman" w:hAnsi="Times New Roman" w:cs="Times New Roman"/>
          <w:sz w:val="20"/>
          <w:szCs w:val="20"/>
        </w:rPr>
      </w:pPr>
      <w:r w:rsidRPr="005727E1">
        <w:rPr>
          <w:rFonts w:ascii="Times New Roman" w:hAnsi="Times New Roman" w:cs="Times New Roman"/>
          <w:sz w:val="20"/>
          <w:szCs w:val="20"/>
        </w:rPr>
        <w:t xml:space="preserve">“Yakıt maliyetlerindeki artışlar dikkate alınarak, 2946 sayılı Kamu Konutları Kanunu kapsamındaki kurum ve kuruluşların yurt içindeki kaloriferli konutlarından, yakıtı kurum tarafından tedarik edilenlerde oturanlardan, ısı pay ölçer veya kalorimetre cihazı montajı yapılmamış konutlarda her bir metrekare için </w:t>
      </w:r>
      <w:proofErr w:type="gramStart"/>
      <w:r w:rsidRPr="005727E1">
        <w:rPr>
          <w:rFonts w:ascii="Times New Roman" w:hAnsi="Times New Roman" w:cs="Times New Roman"/>
          <w:sz w:val="20"/>
          <w:szCs w:val="20"/>
        </w:rPr>
        <w:t>15/1/2013</w:t>
      </w:r>
      <w:proofErr w:type="gramEnd"/>
      <w:r w:rsidRPr="005727E1">
        <w:rPr>
          <w:rFonts w:ascii="Times New Roman" w:hAnsi="Times New Roman" w:cs="Times New Roman"/>
          <w:sz w:val="20"/>
          <w:szCs w:val="20"/>
        </w:rPr>
        <w:t xml:space="preserve"> tarihinden itibaren 1,09 TL/m²yakıt bedeli tahsil edilir.</w:t>
      </w:r>
    </w:p>
    <w:p w:rsidR="005727E1" w:rsidRPr="005727E1" w:rsidRDefault="005727E1" w:rsidP="005727E1">
      <w:pPr>
        <w:jc w:val="both"/>
        <w:rPr>
          <w:rFonts w:ascii="Times New Roman" w:hAnsi="Times New Roman" w:cs="Times New Roman"/>
          <w:sz w:val="20"/>
          <w:szCs w:val="20"/>
        </w:rPr>
      </w:pPr>
      <w:r w:rsidRPr="005727E1">
        <w:rPr>
          <w:rFonts w:ascii="Times New Roman" w:hAnsi="Times New Roman" w:cs="Times New Roman"/>
          <w:sz w:val="20"/>
          <w:szCs w:val="20"/>
        </w:rPr>
        <w:t> </w:t>
      </w:r>
    </w:p>
    <w:p w:rsidR="005727E1" w:rsidRPr="005727E1" w:rsidRDefault="005727E1" w:rsidP="005727E1">
      <w:pPr>
        <w:jc w:val="both"/>
        <w:rPr>
          <w:rFonts w:ascii="Times New Roman" w:hAnsi="Times New Roman" w:cs="Times New Roman"/>
          <w:sz w:val="20"/>
          <w:szCs w:val="20"/>
        </w:rPr>
      </w:pPr>
      <w:proofErr w:type="gramStart"/>
      <w:r w:rsidRPr="005727E1">
        <w:rPr>
          <w:rFonts w:ascii="Times New Roman" w:hAnsi="Times New Roman" w:cs="Times New Roman"/>
          <w:sz w:val="20"/>
          <w:szCs w:val="20"/>
        </w:rPr>
        <w:t xml:space="preserve">Diğer taraftan, ısı pay ölçer veya kalorimetre cihazı montajı uygulamasının ülke genelinde henüz </w:t>
      </w:r>
      <w:proofErr w:type="spellStart"/>
      <w:r w:rsidRPr="005727E1">
        <w:rPr>
          <w:rFonts w:ascii="Times New Roman" w:hAnsi="Times New Roman" w:cs="Times New Roman"/>
          <w:sz w:val="20"/>
          <w:szCs w:val="20"/>
        </w:rPr>
        <w:t>tamamlanmadığıve</w:t>
      </w:r>
      <w:proofErr w:type="spellEnd"/>
      <w:r w:rsidRPr="005727E1">
        <w:rPr>
          <w:rFonts w:ascii="Times New Roman" w:hAnsi="Times New Roman" w:cs="Times New Roman"/>
          <w:sz w:val="20"/>
          <w:szCs w:val="20"/>
        </w:rPr>
        <w:t xml:space="preserve"> kontenjan ve metrekare yakıt bedeli uygulamasının da devam ettiği dikkate alınarak; ısı pay ölçer veya kalorimetre cihazı montajı yapılmış konutlarda; birinci fıkradaki yakıt bedelinin üç katını geçmemek kaydıyla, bağımsız bölümün tüketimi oranında hesaplanan yakıt bedeli konutta oturanlardan tahsil edilir.</w:t>
      </w:r>
      <w:proofErr w:type="gramEnd"/>
    </w:p>
    <w:p w:rsidR="005727E1" w:rsidRPr="005727E1" w:rsidRDefault="005727E1" w:rsidP="005727E1">
      <w:pPr>
        <w:jc w:val="both"/>
        <w:rPr>
          <w:rFonts w:ascii="Times New Roman" w:hAnsi="Times New Roman" w:cs="Times New Roman"/>
          <w:sz w:val="20"/>
          <w:szCs w:val="20"/>
        </w:rPr>
      </w:pPr>
      <w:r w:rsidRPr="005727E1">
        <w:rPr>
          <w:rFonts w:ascii="Times New Roman" w:hAnsi="Times New Roman" w:cs="Times New Roman"/>
          <w:sz w:val="20"/>
          <w:szCs w:val="20"/>
        </w:rPr>
        <w:t> </w:t>
      </w:r>
    </w:p>
    <w:p w:rsidR="005727E1" w:rsidRPr="005727E1" w:rsidRDefault="005727E1" w:rsidP="005727E1">
      <w:pPr>
        <w:jc w:val="both"/>
        <w:rPr>
          <w:rFonts w:ascii="Times New Roman" w:hAnsi="Times New Roman" w:cs="Times New Roman"/>
          <w:sz w:val="20"/>
          <w:szCs w:val="20"/>
        </w:rPr>
      </w:pPr>
      <w:r w:rsidRPr="005727E1">
        <w:rPr>
          <w:rFonts w:ascii="Times New Roman" w:hAnsi="Times New Roman" w:cs="Times New Roman"/>
          <w:sz w:val="20"/>
          <w:szCs w:val="20"/>
        </w:rPr>
        <w:t>Ancak, kurum ve kuruluşlar, yakıt maliyetlerini dikkate alarak gerekli gördükleri takdirde, bu bedelin üzerinde yakıt bedeli tahsil edebilirler.</w:t>
      </w:r>
    </w:p>
    <w:p w:rsidR="005727E1" w:rsidRPr="005727E1" w:rsidRDefault="005727E1" w:rsidP="005727E1">
      <w:pPr>
        <w:jc w:val="both"/>
        <w:rPr>
          <w:rFonts w:ascii="Times New Roman" w:hAnsi="Times New Roman" w:cs="Times New Roman"/>
          <w:sz w:val="20"/>
          <w:szCs w:val="20"/>
        </w:rPr>
      </w:pPr>
      <w:r w:rsidRPr="005727E1">
        <w:rPr>
          <w:rFonts w:ascii="Times New Roman" w:hAnsi="Times New Roman" w:cs="Times New Roman"/>
          <w:sz w:val="20"/>
          <w:szCs w:val="20"/>
        </w:rPr>
        <w:t> </w:t>
      </w:r>
    </w:p>
    <w:p w:rsidR="005727E1" w:rsidRPr="005727E1" w:rsidRDefault="005727E1" w:rsidP="005727E1">
      <w:pPr>
        <w:jc w:val="both"/>
        <w:rPr>
          <w:rFonts w:ascii="Times New Roman" w:hAnsi="Times New Roman" w:cs="Times New Roman"/>
          <w:sz w:val="20"/>
          <w:szCs w:val="20"/>
        </w:rPr>
      </w:pPr>
      <w:r w:rsidRPr="005727E1">
        <w:rPr>
          <w:rFonts w:ascii="Times New Roman" w:hAnsi="Times New Roman" w:cs="Times New Roman"/>
          <w:sz w:val="20"/>
          <w:szCs w:val="20"/>
        </w:rPr>
        <w:t xml:space="preserve">Ayrıca, yakıtı kurumlarca tedarik edilen kamu konutlarında, ortak kullanım alanlarındaki aydınlatma, elektrik, su, gaz, otomat ve benzeri giderlerin zorunlu nedenlerle kurumlarca karşılanıyor olması halinde, bu giderler karşılığında kira ve yakıt bedellerine ek olarak her bir metrekare başına </w:t>
      </w:r>
      <w:proofErr w:type="gramStart"/>
      <w:r w:rsidRPr="005727E1">
        <w:rPr>
          <w:rFonts w:ascii="Times New Roman" w:hAnsi="Times New Roman" w:cs="Times New Roman"/>
          <w:sz w:val="20"/>
          <w:szCs w:val="20"/>
        </w:rPr>
        <w:t>15/1/2013</w:t>
      </w:r>
      <w:proofErr w:type="gramEnd"/>
      <w:r w:rsidRPr="005727E1">
        <w:rPr>
          <w:rFonts w:ascii="Times New Roman" w:hAnsi="Times New Roman" w:cs="Times New Roman"/>
          <w:sz w:val="20"/>
          <w:szCs w:val="20"/>
        </w:rPr>
        <w:t xml:space="preserve"> tarihinden itibaren 0,11 TL/m² tahsil edilir.” </w:t>
      </w:r>
    </w:p>
    <w:p w:rsidR="005727E1" w:rsidRPr="005727E1" w:rsidRDefault="005727E1" w:rsidP="005727E1">
      <w:pPr>
        <w:pStyle w:val="NormalWeb"/>
        <w:rPr>
          <w:sz w:val="20"/>
          <w:szCs w:val="20"/>
        </w:rPr>
      </w:pPr>
      <w:r w:rsidRPr="005727E1">
        <w:rPr>
          <w:rStyle w:val="Gl"/>
          <w:sz w:val="20"/>
          <w:szCs w:val="20"/>
        </w:rPr>
        <w:t>MADDE 2 – </w:t>
      </w:r>
      <w:r w:rsidRPr="005727E1">
        <w:rPr>
          <w:sz w:val="20"/>
          <w:szCs w:val="20"/>
        </w:rPr>
        <w:t>Bu Genel Tebliğ yayımı tarihinde yürürlüğe girer.</w:t>
      </w:r>
    </w:p>
    <w:p w:rsidR="005727E1" w:rsidRPr="005727E1" w:rsidRDefault="005727E1" w:rsidP="005727E1">
      <w:pPr>
        <w:pStyle w:val="NormalWeb"/>
        <w:rPr>
          <w:sz w:val="20"/>
          <w:szCs w:val="20"/>
        </w:rPr>
      </w:pPr>
      <w:r w:rsidRPr="005727E1">
        <w:rPr>
          <w:rStyle w:val="Gl"/>
          <w:sz w:val="20"/>
          <w:szCs w:val="20"/>
        </w:rPr>
        <w:t>MADDE 3 – </w:t>
      </w:r>
      <w:r w:rsidRPr="005727E1">
        <w:rPr>
          <w:sz w:val="20"/>
          <w:szCs w:val="20"/>
        </w:rPr>
        <w:t>Bu Genel Tebliğ hükümlerini Maliye Bakanı yürütür.</w:t>
      </w:r>
    </w:p>
    <w:p w:rsidR="005727E1" w:rsidRPr="005727E1" w:rsidRDefault="005727E1" w:rsidP="009D40B9">
      <w:pPr>
        <w:pStyle w:val="3-NormalYaz"/>
        <w:spacing w:line="280" w:lineRule="atLeast"/>
        <w:rPr>
          <w:rFonts w:eastAsiaTheme="minorHAnsi" w:hAnsi="Times New Roman"/>
          <w:sz w:val="20"/>
        </w:rPr>
      </w:pPr>
    </w:p>
    <w:sectPr w:rsidR="005727E1" w:rsidRPr="005727E1"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394" w:rsidRDefault="00067394" w:rsidP="00CE6B7C">
      <w:pPr>
        <w:spacing w:after="0" w:line="240" w:lineRule="auto"/>
      </w:pPr>
      <w:r>
        <w:separator/>
      </w:r>
    </w:p>
  </w:endnote>
  <w:endnote w:type="continuationSeparator" w:id="0">
    <w:p w:rsidR="00067394" w:rsidRDefault="00067394"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EB6AE6">
        <w:pPr>
          <w:pStyle w:val="Altbilgi"/>
          <w:jc w:val="center"/>
        </w:pPr>
        <w:fldSimple w:instr=" PAGE   \* MERGEFORMAT ">
          <w:r w:rsidR="005727E1">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394" w:rsidRDefault="00067394" w:rsidP="00CE6B7C">
      <w:pPr>
        <w:spacing w:after="0" w:line="240" w:lineRule="auto"/>
      </w:pPr>
      <w:r>
        <w:separator/>
      </w:r>
    </w:p>
  </w:footnote>
  <w:footnote w:type="continuationSeparator" w:id="0">
    <w:p w:rsidR="00067394" w:rsidRDefault="00067394"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1626C"/>
    <w:rsid w:val="000370C9"/>
    <w:rsid w:val="00067394"/>
    <w:rsid w:val="00073B7C"/>
    <w:rsid w:val="000B4DEA"/>
    <w:rsid w:val="000D0A63"/>
    <w:rsid w:val="000D7DBE"/>
    <w:rsid w:val="000E37F2"/>
    <w:rsid w:val="000E72F9"/>
    <w:rsid w:val="00110B58"/>
    <w:rsid w:val="00120B8D"/>
    <w:rsid w:val="001247BF"/>
    <w:rsid w:val="0012501B"/>
    <w:rsid w:val="00152242"/>
    <w:rsid w:val="00187B66"/>
    <w:rsid w:val="001917EB"/>
    <w:rsid w:val="00193767"/>
    <w:rsid w:val="00195C8D"/>
    <w:rsid w:val="0019652E"/>
    <w:rsid w:val="001B1871"/>
    <w:rsid w:val="001B789E"/>
    <w:rsid w:val="001F76B8"/>
    <w:rsid w:val="00211F4F"/>
    <w:rsid w:val="0022592F"/>
    <w:rsid w:val="00231ECE"/>
    <w:rsid w:val="002411CD"/>
    <w:rsid w:val="00280E2B"/>
    <w:rsid w:val="002950D7"/>
    <w:rsid w:val="0031216B"/>
    <w:rsid w:val="003320DC"/>
    <w:rsid w:val="003364E7"/>
    <w:rsid w:val="00347531"/>
    <w:rsid w:val="00384FF4"/>
    <w:rsid w:val="003E36BC"/>
    <w:rsid w:val="003F0A2F"/>
    <w:rsid w:val="003F0E00"/>
    <w:rsid w:val="00404668"/>
    <w:rsid w:val="00411676"/>
    <w:rsid w:val="00424401"/>
    <w:rsid w:val="00471995"/>
    <w:rsid w:val="00472BF0"/>
    <w:rsid w:val="00482506"/>
    <w:rsid w:val="004A47BB"/>
    <w:rsid w:val="004B600A"/>
    <w:rsid w:val="004C5729"/>
    <w:rsid w:val="004C64B0"/>
    <w:rsid w:val="004D0380"/>
    <w:rsid w:val="004E3D3E"/>
    <w:rsid w:val="00500FD6"/>
    <w:rsid w:val="00516E98"/>
    <w:rsid w:val="00527A1F"/>
    <w:rsid w:val="005605A2"/>
    <w:rsid w:val="005727E1"/>
    <w:rsid w:val="005A426C"/>
    <w:rsid w:val="005B27B7"/>
    <w:rsid w:val="005B44D8"/>
    <w:rsid w:val="005F5004"/>
    <w:rsid w:val="006179B6"/>
    <w:rsid w:val="00622266"/>
    <w:rsid w:val="00627628"/>
    <w:rsid w:val="00630C78"/>
    <w:rsid w:val="006312D4"/>
    <w:rsid w:val="00654433"/>
    <w:rsid w:val="00667BFC"/>
    <w:rsid w:val="006B04AF"/>
    <w:rsid w:val="006C09BF"/>
    <w:rsid w:val="007114EF"/>
    <w:rsid w:val="0072024B"/>
    <w:rsid w:val="0072766F"/>
    <w:rsid w:val="007309FF"/>
    <w:rsid w:val="007420E4"/>
    <w:rsid w:val="0074650B"/>
    <w:rsid w:val="00765CA5"/>
    <w:rsid w:val="007708A4"/>
    <w:rsid w:val="007835EC"/>
    <w:rsid w:val="007C55B8"/>
    <w:rsid w:val="007D4F0A"/>
    <w:rsid w:val="00802E28"/>
    <w:rsid w:val="008332C5"/>
    <w:rsid w:val="00843669"/>
    <w:rsid w:val="00846A18"/>
    <w:rsid w:val="0085186D"/>
    <w:rsid w:val="008527AB"/>
    <w:rsid w:val="00867B1E"/>
    <w:rsid w:val="0087102D"/>
    <w:rsid w:val="00887767"/>
    <w:rsid w:val="00893744"/>
    <w:rsid w:val="008B6984"/>
    <w:rsid w:val="008C25B5"/>
    <w:rsid w:val="008D6AFF"/>
    <w:rsid w:val="008E2DD9"/>
    <w:rsid w:val="008E6D17"/>
    <w:rsid w:val="0090323C"/>
    <w:rsid w:val="00904273"/>
    <w:rsid w:val="00915BF0"/>
    <w:rsid w:val="00921D9E"/>
    <w:rsid w:val="00923F02"/>
    <w:rsid w:val="009414DE"/>
    <w:rsid w:val="00941744"/>
    <w:rsid w:val="00951485"/>
    <w:rsid w:val="00980465"/>
    <w:rsid w:val="009857E1"/>
    <w:rsid w:val="0099686A"/>
    <w:rsid w:val="009A0CB4"/>
    <w:rsid w:val="009D40B9"/>
    <w:rsid w:val="009D64C8"/>
    <w:rsid w:val="00A02020"/>
    <w:rsid w:val="00A0296A"/>
    <w:rsid w:val="00A35196"/>
    <w:rsid w:val="00A379EB"/>
    <w:rsid w:val="00AA786A"/>
    <w:rsid w:val="00AB21EA"/>
    <w:rsid w:val="00AC0A86"/>
    <w:rsid w:val="00AC4286"/>
    <w:rsid w:val="00AF4CAE"/>
    <w:rsid w:val="00B159E5"/>
    <w:rsid w:val="00B27AEA"/>
    <w:rsid w:val="00B461F1"/>
    <w:rsid w:val="00B65BBB"/>
    <w:rsid w:val="00B86BFF"/>
    <w:rsid w:val="00B9274C"/>
    <w:rsid w:val="00BA2DE9"/>
    <w:rsid w:val="00BA3089"/>
    <w:rsid w:val="00BC1244"/>
    <w:rsid w:val="00BC1C79"/>
    <w:rsid w:val="00BD1E1C"/>
    <w:rsid w:val="00BD61D6"/>
    <w:rsid w:val="00C05E0B"/>
    <w:rsid w:val="00C0738B"/>
    <w:rsid w:val="00C107EE"/>
    <w:rsid w:val="00C17F93"/>
    <w:rsid w:val="00C2055D"/>
    <w:rsid w:val="00C44A38"/>
    <w:rsid w:val="00C62ADE"/>
    <w:rsid w:val="00C67988"/>
    <w:rsid w:val="00C67A24"/>
    <w:rsid w:val="00C82345"/>
    <w:rsid w:val="00C86466"/>
    <w:rsid w:val="00C9401D"/>
    <w:rsid w:val="00CC6F0B"/>
    <w:rsid w:val="00CC7ED2"/>
    <w:rsid w:val="00CC7F48"/>
    <w:rsid w:val="00CD0DD0"/>
    <w:rsid w:val="00CD64CE"/>
    <w:rsid w:val="00CD7106"/>
    <w:rsid w:val="00CE6B7C"/>
    <w:rsid w:val="00D03EBF"/>
    <w:rsid w:val="00D177BA"/>
    <w:rsid w:val="00D2748D"/>
    <w:rsid w:val="00D32650"/>
    <w:rsid w:val="00D35A33"/>
    <w:rsid w:val="00D41BC0"/>
    <w:rsid w:val="00D930A9"/>
    <w:rsid w:val="00DA5C28"/>
    <w:rsid w:val="00DD7D93"/>
    <w:rsid w:val="00DF3052"/>
    <w:rsid w:val="00E00282"/>
    <w:rsid w:val="00E3660E"/>
    <w:rsid w:val="00E43E56"/>
    <w:rsid w:val="00E74904"/>
    <w:rsid w:val="00E96B82"/>
    <w:rsid w:val="00EB1FA7"/>
    <w:rsid w:val="00EB6AE6"/>
    <w:rsid w:val="00EF57AA"/>
    <w:rsid w:val="00F01301"/>
    <w:rsid w:val="00F43969"/>
    <w:rsid w:val="00F554A9"/>
    <w:rsid w:val="00F83100"/>
    <w:rsid w:val="00FA1887"/>
    <w:rsid w:val="00FA30A2"/>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uiPriority w:val="99"/>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262</Words>
  <Characters>1500</Characters>
  <Application>Microsoft Office Word</Application>
  <DocSecurity>0</DocSecurity>
  <Lines>12</Lines>
  <Paragraphs>3</Paragraphs>
  <ScaleCrop>false</ScaleCrop>
  <Company>TURMOB</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127</cp:revision>
  <cp:lastPrinted>2013-06-18T05:31:00Z</cp:lastPrinted>
  <dcterms:created xsi:type="dcterms:W3CDTF">2013-06-03T05:31:00Z</dcterms:created>
  <dcterms:modified xsi:type="dcterms:W3CDTF">2013-08-12T05:40:00Z</dcterms:modified>
</cp:coreProperties>
</file>