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68036F" w:rsidRDefault="000E33C0" w:rsidP="0095078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05</w:t>
      </w:r>
      <w:r w:rsidR="006F57CB" w:rsidRPr="0068036F">
        <w:rPr>
          <w:rFonts w:ascii="Times New Roman" w:hAnsi="Times New Roman" w:cs="Times New Roman"/>
          <w:b/>
          <w:sz w:val="20"/>
          <w:szCs w:val="20"/>
          <w:u w:val="single"/>
        </w:rPr>
        <w:t xml:space="preserve"> Kasım</w:t>
      </w:r>
      <w:r w:rsidR="00802E28" w:rsidRPr="0068036F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68036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68036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8036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8036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8036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8036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8036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68036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68036F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68036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68036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68036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68036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68036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68036F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28812</w:t>
      </w:r>
      <w:proofErr w:type="gramEnd"/>
    </w:p>
    <w:p w:rsidR="00D737E9" w:rsidRDefault="00D737E9" w:rsidP="0095078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0E33C0">
        <w:rPr>
          <w:rFonts w:ascii="Times New Roman" w:eastAsia="ヒラギノ明朝 Pro W3" w:hAnsi="Times" w:cs="Times New Roman"/>
          <w:sz w:val="18"/>
          <w:szCs w:val="18"/>
          <w:u w:val="single"/>
        </w:rPr>
        <w:t>Bankac</w:t>
      </w:r>
      <w:r w:rsidRPr="000E33C0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  <w:u w:val="single"/>
        </w:rPr>
        <w:t>l</w:t>
      </w:r>
      <w:r w:rsidRPr="000E33C0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  <w:u w:val="single"/>
        </w:rPr>
        <w:t>k D</w:t>
      </w:r>
      <w:r w:rsidRPr="000E33C0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  <w:u w:val="single"/>
        </w:rPr>
        <w:t>zenleme ve Denetleme Kurumundan:</w:t>
      </w:r>
    </w:p>
    <w:p w:rsidR="000E33C0" w:rsidRPr="000E33C0" w:rsidRDefault="000E33C0" w:rsidP="000E33C0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BANKALARIN KALDIRA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 xml:space="preserve"> D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ZEY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 xml:space="preserve">N 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ÇÜ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LMES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NE VE</w:t>
      </w:r>
    </w:p>
    <w:p w:rsidR="000E33C0" w:rsidRPr="000E33C0" w:rsidRDefault="000E33C0" w:rsidP="000E33C0">
      <w:pPr>
        <w:spacing w:after="22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ERLEND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LMES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 xml:space="preserve">NE 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N Y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0E33C0" w:rsidRPr="000E33C0" w:rsidRDefault="000E33C0" w:rsidP="000E33C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0E33C0" w:rsidRPr="000E33C0" w:rsidRDefault="000E33C0" w:rsidP="000E33C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 xml:space="preserve"> ve Kapsam, Dayanak ve Tan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 xml:space="preserve"> ve kapsam</w:t>
      </w:r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 xml:space="preserve"> (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1) Bu Y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in amac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, kald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ra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etkisiyle bankalar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 maruz kalmalar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muhtemel risklere kar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0E33C0">
        <w:rPr>
          <w:rFonts w:ascii="Times New Roman" w:eastAsia="ヒラギノ明朝 Pro W3" w:hAnsi="Times" w:cs="Times New Roman"/>
          <w:sz w:val="18"/>
          <w:szCs w:val="18"/>
        </w:rPr>
        <w:t>konsolide</w:t>
      </w:r>
      <w:proofErr w:type="gramEnd"/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ve konsolide olmayan bazda yeterli sermaye bulundurmalar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kin usul ve esaslar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zenlemektir.</w:t>
      </w:r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Dayanak</w:t>
      </w:r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netmelik, </w:t>
      </w:r>
      <w:proofErr w:type="gramStart"/>
      <w:r w:rsidRPr="000E33C0">
        <w:rPr>
          <w:rFonts w:ascii="Times New Roman" w:eastAsia="ヒラギノ明朝 Pro W3" w:hAnsi="Times" w:cs="Times New Roman"/>
          <w:sz w:val="18"/>
          <w:szCs w:val="18"/>
        </w:rPr>
        <w:t>19/10/2005</w:t>
      </w:r>
      <w:proofErr w:type="gramEnd"/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tarihli ve 5411 say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Bankac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k Kanununun 43, 47 ve 93 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maddelerine dayan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larak haz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Tan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netmelikte yer alan;</w:t>
      </w:r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a) Ana sermaye: </w:t>
      </w:r>
      <w:proofErr w:type="gramStart"/>
      <w:r w:rsidRPr="000E33C0">
        <w:rPr>
          <w:rFonts w:ascii="Times New Roman" w:eastAsia="ヒラギノ明朝 Pro W3" w:hAnsi="Times" w:cs="Times New Roman"/>
          <w:sz w:val="18"/>
          <w:szCs w:val="18"/>
        </w:rPr>
        <w:t>5/9/2013</w:t>
      </w:r>
      <w:proofErr w:type="gramEnd"/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tarihli ve 28756 say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mlanan Bankalar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proofErr w:type="spellStart"/>
      <w:r w:rsidRPr="000E33C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zkaynaklar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na</w:t>
      </w:r>
      <w:proofErr w:type="spellEnd"/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kin Y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re hesaplanan ana sermayeyi,</w:t>
      </w:r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sz w:val="18"/>
          <w:szCs w:val="18"/>
        </w:rPr>
        <w:t>b) Banka: Bankac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k Kanununun 3 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maddesinde tan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mlanan bankalar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sz w:val="18"/>
          <w:szCs w:val="18"/>
        </w:rPr>
        <w:t>c) Bilan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o d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lemler: </w:t>
      </w:r>
      <w:proofErr w:type="gramStart"/>
      <w:r w:rsidRPr="000E33C0">
        <w:rPr>
          <w:rFonts w:ascii="Times New Roman" w:eastAsia="ヒラギノ明朝 Pro W3" w:hAnsi="Times" w:cs="Times New Roman"/>
          <w:sz w:val="18"/>
          <w:szCs w:val="18"/>
        </w:rPr>
        <w:t>28/6/2012</w:t>
      </w:r>
      <w:proofErr w:type="gramEnd"/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tarihli ve 28337 say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Gazetede yay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mlanan Bankalar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 Sermaye Yeterlili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inin 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lmesine ve De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erlendirilmesine 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kin Y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in 5 inci maddesinin 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nda belirtilen kredi t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revleri hari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0E33C0">
        <w:rPr>
          <w:rFonts w:ascii="Times New Roman" w:eastAsia="ヒラギノ明朝 Pro W3" w:hAnsi="Times" w:cs="Times New Roman"/>
          <w:sz w:val="18"/>
          <w:szCs w:val="18"/>
        </w:rPr>
        <w:t>gayrinakdi</w:t>
      </w:r>
      <w:proofErr w:type="spellEnd"/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kredi ve taahh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tleri,</w:t>
      </w:r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) Bilan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o 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i varl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klar: T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rev finansal ara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lar ile kredi t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revlerinin yenileme maliyetleri d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nda kalan bilan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o 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i varl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sz w:val="18"/>
          <w:szCs w:val="18"/>
        </w:rPr>
        <w:t>d) Menkul k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ymet veya emtia teminatl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finansman 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lemleri: Repo 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lemleri, ters repo 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lemleri, menkul k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ymet veya emtia 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verme veya 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alma 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lemleri, takas s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resi uzun 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lemler ve kredili menkul k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ymet 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lemlerini,</w:t>
      </w:r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sz w:val="18"/>
          <w:szCs w:val="18"/>
        </w:rPr>
        <w:t>e) Konsolide ana sermaye: 5/9/2013 tarihli ve 28756 say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mlanan Bankalar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proofErr w:type="spellStart"/>
      <w:r w:rsidRPr="000E33C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zkaynaklar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na</w:t>
      </w:r>
      <w:proofErr w:type="spellEnd"/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kin Y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re hesaplanan </w:t>
      </w:r>
      <w:proofErr w:type="gramStart"/>
      <w:r w:rsidRPr="000E33C0">
        <w:rPr>
          <w:rFonts w:ascii="Times New Roman" w:eastAsia="ヒラギノ明朝 Pro W3" w:hAnsi="Times" w:cs="Times New Roman"/>
          <w:sz w:val="18"/>
          <w:szCs w:val="18"/>
        </w:rPr>
        <w:t>konsolide</w:t>
      </w:r>
      <w:proofErr w:type="gramEnd"/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ana sermayeyi,</w:t>
      </w:r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sz w:val="18"/>
          <w:szCs w:val="18"/>
        </w:rPr>
        <w:t>f) Koruma al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: Referans varl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ktan kaynaklanan kredi riskini bir kredi t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reviyle k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smen ya da tamamen 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ilere aktaran taraf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sz w:val="18"/>
          <w:szCs w:val="18"/>
        </w:rPr>
        <w:t>g) Koruma sat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: Referans varl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ktan kaynaklanan kredi riskini bir kredi t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reviyle k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smen ya da tamamen 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stlenen taraf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) Kredi t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revi: Kredi temerr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t </w:t>
      </w:r>
      <w:proofErr w:type="spellStart"/>
      <w:r w:rsidRPr="000E33C0">
        <w:rPr>
          <w:rFonts w:ascii="Times New Roman" w:eastAsia="ヒラギノ明朝 Pro W3" w:hAnsi="Times" w:cs="Times New Roman"/>
          <w:sz w:val="18"/>
          <w:szCs w:val="18"/>
        </w:rPr>
        <w:t>swab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ve toplam getiri </w:t>
      </w:r>
      <w:proofErr w:type="spellStart"/>
      <w:r w:rsidRPr="000E33C0">
        <w:rPr>
          <w:rFonts w:ascii="Times New Roman" w:eastAsia="ヒラギノ明朝 Pro W3" w:hAnsi="Times" w:cs="Times New Roman"/>
          <w:sz w:val="18"/>
          <w:szCs w:val="18"/>
        </w:rPr>
        <w:t>swab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0E33C0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sz w:val="18"/>
          <w:szCs w:val="18"/>
        </w:rPr>
        <w:t>h) Kurul: Bankac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zenleme ve Denetleme Kurulunu,</w:t>
      </w:r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) Referans varl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k: Kredi t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revlerinde, nakit teslimatta 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denecek tutar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belirlemek 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in kullan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lacak veya fiziki teslimatta teslim edilecek varl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sz w:val="18"/>
          <w:szCs w:val="18"/>
        </w:rPr>
        <w:t>i) T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rev finansal ara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lar: </w:t>
      </w:r>
      <w:proofErr w:type="gramStart"/>
      <w:r w:rsidRPr="000E33C0">
        <w:rPr>
          <w:rFonts w:ascii="Times New Roman" w:eastAsia="ヒラギノ明朝 Pro W3" w:hAnsi="Times" w:cs="Times New Roman"/>
          <w:sz w:val="18"/>
          <w:szCs w:val="18"/>
        </w:rPr>
        <w:t>28/6/2012</w:t>
      </w:r>
      <w:proofErr w:type="gramEnd"/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tarihli ve 28337 say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mlanan Bankalar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 Sermaye Yeterlili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inin 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lmesine ve De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erlendirilmesine 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kin Y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in 5 inci maddesinin alt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nda belirtilen t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rev finansal ara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sz w:val="18"/>
          <w:szCs w:val="18"/>
        </w:rPr>
        <w:t>j) T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rkiye Muhasebe Standartlar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(TMS): 660 say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nde Kararname uyar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nca Kamu G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zetimi Muhasebe ve Denetim Standartlar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Kurulu taraf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ndan onaylanarak T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rkiye Muhasebe Standard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ve T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rkiye Finansal Raporlama Standard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ad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yla yay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mlanan muhasebe standartlar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ile bu alana ili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kin di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er d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zenlemeleri,</w:t>
      </w:r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sz w:val="18"/>
          <w:szCs w:val="18"/>
        </w:rPr>
        <w:t>k)Yenileme maliyeti: Sahip olunan varl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n, ayn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lev ve kullan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ne sahip, verimlilik ve k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k gibi unsurlar bak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ndan benzer nitelikte olan di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er bir varl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kla ikame edilmesi 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in katlan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gereken maliyete e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it de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eri</w:t>
      </w:r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0E33C0">
        <w:rPr>
          <w:rFonts w:ascii="Times New Roman" w:eastAsia="ヒラギノ明朝 Pro W3" w:hAnsi="Times" w:cs="Times New Roman"/>
          <w:sz w:val="18"/>
          <w:szCs w:val="18"/>
        </w:rPr>
        <w:t>ifade</w:t>
      </w:r>
      <w:proofErr w:type="gramEnd"/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eder.</w:t>
      </w:r>
    </w:p>
    <w:p w:rsidR="000E33C0" w:rsidRPr="000E33C0" w:rsidRDefault="000E33C0" w:rsidP="000E33C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0E33C0" w:rsidRPr="000E33C0" w:rsidRDefault="000E33C0" w:rsidP="000E33C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Kald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ra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 xml:space="preserve"> Oran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 xml:space="preserve"> Hesaplama ve Bildirim</w:t>
      </w:r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Kald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ra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 xml:space="preserve"> oran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(1) Kald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ra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oran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, ana sermayenin toplam risk tutar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na b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nmesi suretiyle hesaplan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sz w:val="18"/>
          <w:szCs w:val="18"/>
        </w:rPr>
        <w:t>(2) Ayl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k olarak hesaplanan kald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ra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oran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 Mart, Haziran, Eyl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 ve Aral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nemleri itibar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yla 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k basit aritmetik ortalamas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 asgari y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zde 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olarak tutturulmas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ve idame ettirilmesi 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artt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Konsolide kald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ra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 xml:space="preserve"> oran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(1) Konsolide kald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ra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oran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proofErr w:type="gramStart"/>
      <w:r w:rsidRPr="000E33C0">
        <w:rPr>
          <w:rFonts w:ascii="Times New Roman" w:eastAsia="ヒラギノ明朝 Pro W3" w:hAnsi="Times" w:cs="Times New Roman"/>
          <w:sz w:val="18"/>
          <w:szCs w:val="18"/>
        </w:rPr>
        <w:t>konsolide</w:t>
      </w:r>
      <w:proofErr w:type="gramEnd"/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ana sermayenin, konsolide toplam risk tutar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na b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nmesi suretiyle hesaplan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sz w:val="18"/>
          <w:szCs w:val="18"/>
        </w:rPr>
        <w:t>(2) Ayl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k olarak hesaplanan </w:t>
      </w:r>
      <w:proofErr w:type="gramStart"/>
      <w:r w:rsidRPr="000E33C0">
        <w:rPr>
          <w:rFonts w:ascii="Times New Roman" w:eastAsia="ヒラギノ明朝 Pro W3" w:hAnsi="Times" w:cs="Times New Roman"/>
          <w:sz w:val="18"/>
          <w:szCs w:val="18"/>
        </w:rPr>
        <w:t>konsolide</w:t>
      </w:r>
      <w:proofErr w:type="gramEnd"/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kald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ra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oran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 Mart, Haziran, Eyl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 ve Aral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nemleri itibar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yla 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k basit aritmetik ortalamas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 asgari y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zde 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olarak tutturulmas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ve idame ettirilmesi 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artt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>Toplam risk tutar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n hesaplanmas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(1) Toplam risk tutar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bilan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o 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i varl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n, bilan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o d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lemlerin, t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rev finansal ara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lar ile kredi t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revlerinin ve menkul k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ymet veya emtia teminatl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finansman 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lemlerinin risk tutarlar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 toplam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ndan olu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ur.</w:t>
      </w:r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sz w:val="18"/>
          <w:szCs w:val="18"/>
        </w:rPr>
        <w:t>(2) Bilan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o 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i varl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 risk tutarlar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, T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rkiye Muhasebe Standartlar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nca de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erlenmi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tutarlar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ndan, </w:t>
      </w:r>
      <w:proofErr w:type="gramStart"/>
      <w:r w:rsidRPr="000E33C0">
        <w:rPr>
          <w:rFonts w:ascii="Times New Roman" w:eastAsia="ヒラギノ明朝 Pro W3" w:hAnsi="Times" w:cs="Times New Roman"/>
          <w:sz w:val="18"/>
          <w:szCs w:val="18"/>
        </w:rPr>
        <w:t>1/11/2006</w:t>
      </w:r>
      <w:proofErr w:type="gramEnd"/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tarihli ve 26333 say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mlanan Bankalarca Kredilerin ve Di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er Alacaklar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n Niteliklerinin Belirlenmesi ve Bunlar 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İç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lacak Kar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klara 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kin Usul ve Esaslar Hakk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netmelik uyar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nca ayr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zel kar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lmesi suretiyle hesaplan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r. Ana sermayeden indirilen varl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klar 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in risk tutar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hesaplanmaz.</w:t>
      </w:r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sz w:val="18"/>
          <w:szCs w:val="18"/>
        </w:rPr>
        <w:t>(3) Bilan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o d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lemlerin risk tutarlar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hesaplan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rken, T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rkiye Muhasebe Standartlar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nca de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erlenmi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tutarlar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 Bankalarca Kredilerin ve Di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er Alacaklar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n Niteliklerinin Belirlenmesi ve Bunlar 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İç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lacak Kar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klara 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kin Usul ve Esaslar Hakk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netmelik uyar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nca ayr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zel kar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klar d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kten sonraki de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erleri dikkate al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r. Bilan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o d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lemlerden, banka taraf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ndan herhangi bir 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arta veya ihbara ba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olmaks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 istenildi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inde cay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labilen taahh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tlere y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zde on, di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er 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lemlere y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zde y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z krediye d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rme oran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uygulanarak risk tutarlar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hesaplan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sz w:val="18"/>
          <w:szCs w:val="18"/>
        </w:rPr>
        <w:t>(4) T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rev finansal ara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lar ve bankan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 koruma al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u kredi t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revlerinin risk tutarlar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, Bankalar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 Sermaye Yeterlili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inin 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lmesine ve De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erlendirilmesine 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kin Y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in ek-2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sinde belirtilen ger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e uygun de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erine g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re de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erleme y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ntemi kullan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larak hesaplan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sz w:val="18"/>
          <w:szCs w:val="18"/>
        </w:rPr>
        <w:t>(5) Bankan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 koruma sat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u kredi t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revlerinin risk tutarlar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, alt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kra h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yla korumaya konu olan referans varl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 ger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e uygun de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erine kredi t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revinin yenileme maliyetinin eklenmesi suretiyle hesaplan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sz w:val="18"/>
          <w:szCs w:val="18"/>
        </w:rPr>
        <w:t>(6) Koruma sat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bir bankan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 ayn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zamanda koruma al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u durumlarda,</w:t>
      </w:r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sz w:val="18"/>
          <w:szCs w:val="18"/>
        </w:rPr>
        <w:t>a) Koruma al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ve sat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olunan kredi t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revlerine konu referans varl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 bor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lular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ve varl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deme 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ncelikleri ayn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ve</w:t>
      </w:r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sz w:val="18"/>
          <w:szCs w:val="18"/>
        </w:rPr>
        <w:t>b) Koruma al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olunan kredi t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revinin vadesi koruma sat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olunan kredi t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revine e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it veya daha uzun ise</w:t>
      </w:r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0E33C0">
        <w:rPr>
          <w:rFonts w:ascii="Times New Roman" w:eastAsia="ヒラギノ明朝 Pro W3" w:hAnsi="Times" w:cs="Times New Roman"/>
          <w:sz w:val="18"/>
          <w:szCs w:val="18"/>
        </w:rPr>
        <w:t>korumaya</w:t>
      </w:r>
      <w:proofErr w:type="gramEnd"/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konu olan referans varl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 ger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e uygun de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erleri netle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tirilir. Koruma sat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olunan kredi t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revinin risk tutar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, korumaya konu referans varl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 netle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tirilememi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 ger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e uygun de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erlerine, kredi t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revinin yenileme maliyeti ve netle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mlar 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zerinden Bankalar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 Sermaye Yeterlili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inin 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lmesine ve De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erlendirilmesine 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kin Y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in ek-2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sinde belirtildi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ekilde hesaplanacak potansiyel kredi riski tutar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eklenerek hesaplan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sz w:val="18"/>
          <w:szCs w:val="18"/>
        </w:rPr>
        <w:t>(7) Be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inci ve alt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 uygulamas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nda, referans varl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 ger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e uygun de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erinin </w:t>
      </w:r>
      <w:proofErr w:type="gramStart"/>
      <w:r w:rsidRPr="000E33C0">
        <w:rPr>
          <w:rFonts w:ascii="Times New Roman" w:eastAsia="ヒラギノ明朝 Pro W3" w:hAnsi="Times" w:cs="Times New Roman"/>
          <w:sz w:val="18"/>
          <w:szCs w:val="18"/>
        </w:rPr>
        <w:t>nominal</w:t>
      </w:r>
      <w:proofErr w:type="gramEnd"/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erinden k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k olmas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halinde nominal de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er kullan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sz w:val="18"/>
          <w:szCs w:val="18"/>
        </w:rPr>
        <w:t>(8) Bankan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 kendi nam ve hesab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na ger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tirdi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i menkul k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ymet veya emtia teminatl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finansman 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lemlerinin risk tutar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verilen nakit, menkul k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ymet veya emtian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rkiye Muhasebe Standartlar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nca de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erlenmi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tutar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n, al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nan nakit, menkul k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ymet veya emtian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rkiye Muhasebe Standartlar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nca de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erlenmi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tutar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ndan fazla olan k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0E33C0">
        <w:rPr>
          <w:rFonts w:ascii="Times New Roman" w:eastAsia="ヒラギノ明朝 Pro W3" w:hAnsi="Times" w:cs="Times New Roman"/>
          <w:sz w:val="18"/>
          <w:szCs w:val="18"/>
        </w:rPr>
        <w:t>(9) Bankan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n, ger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tirilmesine arac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k ederek takas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 tamamlanmas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taahh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t etti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i menkul k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ymet veya emtia teminatl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finansman 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lemlerinin risk tutar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, m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terinin/kar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 verdi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i nakit veya menkul k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ymet veya emtian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rkiye Muhasebe Standartlar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nca de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erlenmi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tutar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terinin/kar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 ald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nakit, menkul k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ymet veya emtian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rkiye Muhasebe Standartlar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nca de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erlenmi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tutar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ndan fazla olan k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r.</w:t>
      </w:r>
      <w:proofErr w:type="gramEnd"/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sz w:val="18"/>
          <w:szCs w:val="18"/>
        </w:rPr>
        <w:t>(10) Risk tutarlar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hesaplan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rken, kredi risk </w:t>
      </w:r>
      <w:proofErr w:type="spellStart"/>
      <w:r w:rsidRPr="000E33C0">
        <w:rPr>
          <w:rFonts w:ascii="Times New Roman" w:eastAsia="ヒラギノ明朝 Pro W3" w:hAnsi="Times" w:cs="Times New Roman"/>
          <w:sz w:val="18"/>
          <w:szCs w:val="18"/>
        </w:rPr>
        <w:t>azalt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teknikleri kullan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lamaz ve krediler ile mevduat netle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tirilmez.</w:t>
      </w:r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Bildirim d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nemi ve farkl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la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rma yetkisi</w:t>
      </w:r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(1) Kald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ra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oran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na ve </w:t>
      </w:r>
      <w:proofErr w:type="gramStart"/>
      <w:r w:rsidRPr="000E33C0">
        <w:rPr>
          <w:rFonts w:ascii="Times New Roman" w:eastAsia="ヒラギノ明朝 Pro W3" w:hAnsi="Times" w:cs="Times New Roman"/>
          <w:sz w:val="18"/>
          <w:szCs w:val="18"/>
        </w:rPr>
        <w:t>konsolide</w:t>
      </w:r>
      <w:proofErr w:type="gramEnd"/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kald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ra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oran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kin ek-1 ve ek-2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de yer alan tablolar hesaplama d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nemini izleyen otuz g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inde Kuruma g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sz w:val="18"/>
          <w:szCs w:val="18"/>
        </w:rPr>
        <w:t>(2) Kurul, bankalar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sistemleri, aktif ve mal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dikkate al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narak farkl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bir kald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ra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oran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proofErr w:type="gramStart"/>
      <w:r w:rsidRPr="000E33C0">
        <w:rPr>
          <w:rFonts w:ascii="Times New Roman" w:eastAsia="ヒラギノ明朝 Pro W3" w:hAnsi="Times" w:cs="Times New Roman"/>
          <w:sz w:val="18"/>
          <w:szCs w:val="18"/>
        </w:rPr>
        <w:t>konsolide</w:t>
      </w:r>
      <w:proofErr w:type="gramEnd"/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kald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ra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oran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 belirlenmesini, banka baz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nda ayr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oranlar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ve hesaplama ve g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nderilme d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nemlerinin farkl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kararla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rabilir.</w:t>
      </w:r>
    </w:p>
    <w:p w:rsidR="000E33C0" w:rsidRPr="000E33C0" w:rsidRDefault="000E33C0" w:rsidP="000E33C0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ÜÇÜ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0E33C0" w:rsidRPr="000E33C0" w:rsidRDefault="000E33C0" w:rsidP="000E33C0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itli ve Son H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Oransal s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rlara uyumsuzluk</w:t>
      </w:r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(1) Kald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ra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oran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proofErr w:type="gramStart"/>
      <w:r w:rsidRPr="000E33C0">
        <w:rPr>
          <w:rFonts w:ascii="Times New Roman" w:eastAsia="ヒラギノ明朝 Pro W3" w:hAnsi="Times" w:cs="Times New Roman"/>
          <w:sz w:val="18"/>
          <w:szCs w:val="18"/>
        </w:rPr>
        <w:t>konsolide</w:t>
      </w:r>
      <w:proofErr w:type="gramEnd"/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kald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ra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oran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ndan herhangi birinin asgari oran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 alt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na d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mesi halinde, hesaplama d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neminden itibaren alt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memek 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zere Kurulca belirlenecek s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erisinde asgari oranlara uyum sa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sz w:val="18"/>
          <w:szCs w:val="18"/>
        </w:rPr>
        <w:t>(2) Asgari oranlar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lanamamas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halinde, bankalar bu durumun nedenlerini, s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z konusu durumun giderilmesine ili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kin al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planlanan 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nlemler ile birlikte ek-1 ve ek-2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de yer alan tablolar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 Kuruma g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nderilme s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inde bildirmek zorundad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sz w:val="18"/>
          <w:szCs w:val="18"/>
        </w:rPr>
        <w:t>(3) Yap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lacak incelemelerde, bu Y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netmelikle d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zenlenen asgari oranlar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 tutturulmas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nelik </w:t>
      </w:r>
      <w:proofErr w:type="gramStart"/>
      <w:r w:rsidRPr="000E33C0">
        <w:rPr>
          <w:rFonts w:ascii="Times New Roman" w:eastAsia="ヒラギノ明朝 Pro W3" w:hAnsi="Times" w:cs="Times New Roman"/>
          <w:sz w:val="18"/>
          <w:szCs w:val="18"/>
        </w:rPr>
        <w:t>fiktif</w:t>
      </w:r>
      <w:proofErr w:type="gramEnd"/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 tespit edilmesi halinde, bu 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lemlere kar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k gelen tutarlar geriye y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nelik olarak d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zeltilmek suretiyle ilgili d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neme ili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kin asgari oranlar yeniden hesaplan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9 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in 4 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, 5 inci maddesinin ikinci f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ve 8 inci maddesinin birinci f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0E33C0">
        <w:rPr>
          <w:rFonts w:ascii="Times New Roman" w:eastAsia="ヒラギノ明朝 Pro W3" w:hAnsi="Times" w:cs="Times New Roman"/>
          <w:sz w:val="18"/>
          <w:szCs w:val="18"/>
        </w:rPr>
        <w:t>1/1/2015</w:t>
      </w:r>
      <w:proofErr w:type="gramEnd"/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tarihinde, di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er maddeleri 1/1/2014 tarihinde y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0E33C0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mlerini Bankac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zenleme ve Denetleme Kurumu Ba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3C0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E33C0" w:rsidRPr="000E33C0" w:rsidRDefault="000E33C0" w:rsidP="000E33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0E33C0" w:rsidRPr="000E33C0" w:rsidRDefault="000E33C0" w:rsidP="000E33C0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0E33C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EK: 1</w:t>
      </w:r>
    </w:p>
    <w:p w:rsidR="000E33C0" w:rsidRPr="000E33C0" w:rsidRDefault="000E33C0" w:rsidP="000E33C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0E33C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KALDIRAÇ ORANI BİLDİRİM TABLOSU</w:t>
      </w:r>
    </w:p>
    <w:p w:rsidR="000E33C0" w:rsidRPr="000E33C0" w:rsidRDefault="000E33C0" w:rsidP="000E33C0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0E33C0" w:rsidRPr="000E33C0" w:rsidRDefault="000E33C0" w:rsidP="000E33C0">
      <w:pPr>
        <w:spacing w:after="0" w:line="240" w:lineRule="exact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proofErr w:type="gramStart"/>
      <w:r w:rsidRPr="000E33C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…………………………………………………………….</w:t>
      </w:r>
      <w:proofErr w:type="gramEnd"/>
      <w:r w:rsidRPr="000E33C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A.Ş./T.A.Ş.   </w:t>
      </w:r>
    </w:p>
    <w:p w:rsidR="000E33C0" w:rsidRPr="000E33C0" w:rsidRDefault="000E33C0" w:rsidP="000E33C0">
      <w:pPr>
        <w:spacing w:after="0" w:line="240" w:lineRule="exact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0E33C0" w:rsidRPr="000E33C0" w:rsidRDefault="000E33C0" w:rsidP="000E33C0">
      <w:pPr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0E33C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Hesaplama Tarihi:</w:t>
      </w:r>
    </w:p>
    <w:tbl>
      <w:tblPr>
        <w:tblW w:w="8505" w:type="dxa"/>
        <w:jc w:val="center"/>
        <w:tblCellMar>
          <w:left w:w="70" w:type="dxa"/>
          <w:right w:w="70" w:type="dxa"/>
        </w:tblCellMar>
        <w:tblLook w:val="04A0"/>
      </w:tblPr>
      <w:tblGrid>
        <w:gridCol w:w="578"/>
        <w:gridCol w:w="5003"/>
        <w:gridCol w:w="910"/>
        <w:gridCol w:w="963"/>
        <w:gridCol w:w="1051"/>
      </w:tblGrid>
      <w:tr w:rsidR="000E33C0" w:rsidRPr="000E33C0">
        <w:trPr>
          <w:trHeight w:val="20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Birinci Ay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İkinci Ay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Üçüncü Ay</w:t>
            </w:r>
          </w:p>
        </w:tc>
      </w:tr>
      <w:tr w:rsidR="000E33C0" w:rsidRPr="000E33C0">
        <w:trPr>
          <w:trHeight w:val="20"/>
          <w:jc w:val="center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I.</w:t>
            </w:r>
          </w:p>
        </w:tc>
        <w:tc>
          <w:tcPr>
            <w:tcW w:w="2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Ana Sermaye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"/>
                <w:szCs w:val="18"/>
                <w:lang w:eastAsia="tr-T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"/>
                <w:szCs w:val="18"/>
                <w:lang w:eastAsia="tr-TR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"/>
                <w:szCs w:val="18"/>
                <w:lang w:eastAsia="tr-TR"/>
              </w:rPr>
            </w:pPr>
          </w:p>
        </w:tc>
      </w:tr>
      <w:tr w:rsidR="000E33C0" w:rsidRPr="000E33C0">
        <w:trPr>
          <w:trHeight w:val="20"/>
          <w:jc w:val="center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II.</w:t>
            </w:r>
          </w:p>
        </w:tc>
        <w:tc>
          <w:tcPr>
            <w:tcW w:w="2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33C0" w:rsidRPr="000E33C0" w:rsidRDefault="000E33C0" w:rsidP="000E33C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Toplam Risk Tutarı </w:t>
            </w:r>
          </w:p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(2.1+</w:t>
            </w:r>
            <w:proofErr w:type="gramStart"/>
            <w:r w:rsidRPr="000E33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2.2</w:t>
            </w:r>
            <w:proofErr w:type="gramEnd"/>
            <w:r w:rsidRPr="000E33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+ 2.3+2.4+2.5)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"/>
                <w:szCs w:val="18"/>
                <w:lang w:eastAsia="tr-T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"/>
                <w:szCs w:val="18"/>
                <w:lang w:eastAsia="tr-TR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"/>
                <w:szCs w:val="18"/>
                <w:lang w:eastAsia="tr-TR"/>
              </w:rPr>
            </w:pPr>
          </w:p>
        </w:tc>
      </w:tr>
      <w:tr w:rsidR="000E33C0" w:rsidRPr="000E33C0">
        <w:trPr>
          <w:trHeight w:val="20"/>
          <w:jc w:val="center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2.1.</w:t>
            </w:r>
          </w:p>
        </w:tc>
        <w:tc>
          <w:tcPr>
            <w:tcW w:w="2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Bilanço içi varlıklar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"/>
                <w:szCs w:val="18"/>
                <w:lang w:eastAsia="tr-T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"/>
                <w:szCs w:val="18"/>
                <w:lang w:eastAsia="tr-TR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"/>
                <w:szCs w:val="18"/>
                <w:lang w:eastAsia="tr-TR"/>
              </w:rPr>
            </w:pPr>
          </w:p>
        </w:tc>
      </w:tr>
      <w:tr w:rsidR="000E33C0" w:rsidRPr="000E33C0">
        <w:trPr>
          <w:trHeight w:val="20"/>
          <w:jc w:val="center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2.2.</w:t>
            </w:r>
          </w:p>
        </w:tc>
        <w:tc>
          <w:tcPr>
            <w:tcW w:w="2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Bilanço dışı işlemler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</w:tr>
      <w:tr w:rsidR="000E33C0" w:rsidRPr="000E33C0">
        <w:trPr>
          <w:trHeight w:val="20"/>
          <w:jc w:val="center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2.2.1</w:t>
            </w:r>
          </w:p>
        </w:tc>
        <w:tc>
          <w:tcPr>
            <w:tcW w:w="2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Banka tarafından herhangi bir şarta veya ihbara bağlı olmaksızın istenildiğinde cayılabilen taahhütler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</w:tr>
      <w:tr w:rsidR="000E33C0" w:rsidRPr="000E33C0">
        <w:trPr>
          <w:trHeight w:val="20"/>
          <w:jc w:val="center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2.2.2</w:t>
            </w:r>
          </w:p>
        </w:tc>
        <w:tc>
          <w:tcPr>
            <w:tcW w:w="2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Diğer bilanço dışı işlemler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</w:tr>
      <w:tr w:rsidR="000E33C0" w:rsidRPr="000E33C0">
        <w:trPr>
          <w:trHeight w:val="20"/>
          <w:jc w:val="center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2.3.</w:t>
            </w:r>
          </w:p>
        </w:tc>
        <w:tc>
          <w:tcPr>
            <w:tcW w:w="2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Türev finansal araçlar ve kredi türevleri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</w:tr>
      <w:tr w:rsidR="000E33C0" w:rsidRPr="000E33C0">
        <w:trPr>
          <w:trHeight w:val="20"/>
          <w:jc w:val="center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2.4.</w:t>
            </w:r>
          </w:p>
        </w:tc>
        <w:tc>
          <w:tcPr>
            <w:tcW w:w="2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Menkul kıymet veya emtia teminatlı finansman işlemleri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</w:tr>
      <w:tr w:rsidR="000E33C0" w:rsidRPr="000E33C0">
        <w:trPr>
          <w:trHeight w:val="20"/>
          <w:jc w:val="center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2.4.1</w:t>
            </w:r>
          </w:p>
        </w:tc>
        <w:tc>
          <w:tcPr>
            <w:tcW w:w="2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Kendi nam ve hesabına yapılanlar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</w:tr>
      <w:tr w:rsidR="000E33C0" w:rsidRPr="000E33C0">
        <w:trPr>
          <w:trHeight w:val="20"/>
          <w:jc w:val="center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2.4.2</w:t>
            </w:r>
          </w:p>
        </w:tc>
        <w:tc>
          <w:tcPr>
            <w:tcW w:w="2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Gerçekleştirilmesine aracılık edilerek takasının tamamlanması taahhüt edilenler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</w:tr>
      <w:tr w:rsidR="000E33C0" w:rsidRPr="000E33C0">
        <w:trPr>
          <w:trHeight w:val="20"/>
          <w:jc w:val="center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2.5.</w:t>
            </w:r>
          </w:p>
        </w:tc>
        <w:tc>
          <w:tcPr>
            <w:tcW w:w="2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Ana sermayeden indirilecek varlıklar (-)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</w:tr>
      <w:tr w:rsidR="000E33C0" w:rsidRPr="000E33C0">
        <w:trPr>
          <w:trHeight w:val="20"/>
          <w:jc w:val="center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III.</w:t>
            </w:r>
          </w:p>
        </w:tc>
        <w:tc>
          <w:tcPr>
            <w:tcW w:w="2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Kaldıraç Oranı (I/II)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0E33C0" w:rsidRPr="000E33C0">
        <w:trPr>
          <w:trHeight w:val="20"/>
          <w:jc w:val="center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IV.</w:t>
            </w:r>
          </w:p>
        </w:tc>
        <w:tc>
          <w:tcPr>
            <w:tcW w:w="2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Kaldıraç Oranı Ortalaması (∑III/3)</w:t>
            </w:r>
          </w:p>
        </w:tc>
        <w:tc>
          <w:tcPr>
            <w:tcW w:w="1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</w:tbl>
    <w:p w:rsidR="000E33C0" w:rsidRPr="000E33C0" w:rsidRDefault="000E33C0" w:rsidP="000E33C0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0E33C0" w:rsidRPr="000E33C0" w:rsidRDefault="000E33C0" w:rsidP="000E33C0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0E33C0" w:rsidRPr="000E33C0" w:rsidRDefault="000E33C0" w:rsidP="000E33C0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0E33C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EK: 2</w:t>
      </w:r>
    </w:p>
    <w:p w:rsidR="000E33C0" w:rsidRPr="000E33C0" w:rsidRDefault="000E33C0" w:rsidP="000E33C0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0E33C0" w:rsidRPr="000E33C0" w:rsidRDefault="000E33C0" w:rsidP="000E33C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</w:pPr>
      <w:r w:rsidRPr="000E33C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KONSOLİDE KALDIRAÇ ORANI BİLDİRİM TABLOSU</w:t>
      </w:r>
    </w:p>
    <w:p w:rsidR="000E33C0" w:rsidRPr="000E33C0" w:rsidRDefault="000E33C0" w:rsidP="000E33C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</w:pPr>
    </w:p>
    <w:p w:rsidR="000E33C0" w:rsidRPr="000E33C0" w:rsidRDefault="000E33C0" w:rsidP="000E33C0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proofErr w:type="gramStart"/>
      <w:r w:rsidRPr="000E33C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…………………………………………………………….</w:t>
      </w:r>
      <w:proofErr w:type="gramEnd"/>
      <w:r w:rsidRPr="000E33C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A.Ş./T.A.Ş.    </w:t>
      </w:r>
    </w:p>
    <w:p w:rsidR="000E33C0" w:rsidRPr="000E33C0" w:rsidRDefault="000E33C0" w:rsidP="000E33C0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0E33C0" w:rsidRPr="000E33C0" w:rsidRDefault="000E33C0" w:rsidP="000E33C0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0E33C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Hesaplama Tarihi:</w:t>
      </w:r>
    </w:p>
    <w:tbl>
      <w:tblPr>
        <w:tblW w:w="8505" w:type="dxa"/>
        <w:jc w:val="center"/>
        <w:tblCellMar>
          <w:left w:w="70" w:type="dxa"/>
          <w:right w:w="70" w:type="dxa"/>
        </w:tblCellMar>
        <w:tblLook w:val="04A0"/>
      </w:tblPr>
      <w:tblGrid>
        <w:gridCol w:w="584"/>
        <w:gridCol w:w="5363"/>
        <w:gridCol w:w="796"/>
        <w:gridCol w:w="782"/>
        <w:gridCol w:w="980"/>
      </w:tblGrid>
      <w:tr w:rsidR="000E33C0" w:rsidRPr="000E33C0">
        <w:trPr>
          <w:trHeight w:val="2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Birinci Ay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İkinci Ay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Üçüncü Ay</w:t>
            </w:r>
          </w:p>
        </w:tc>
      </w:tr>
      <w:tr w:rsidR="000E33C0" w:rsidRPr="000E33C0">
        <w:trPr>
          <w:trHeight w:val="20"/>
          <w:jc w:val="center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I.</w:t>
            </w:r>
          </w:p>
        </w:tc>
        <w:tc>
          <w:tcPr>
            <w:tcW w:w="3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33C0" w:rsidRPr="000E33C0" w:rsidRDefault="000E33C0" w:rsidP="000E33C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Konsolide Ana Sermaye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E33C0" w:rsidRPr="000E33C0">
        <w:trPr>
          <w:trHeight w:val="20"/>
          <w:jc w:val="center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II.</w:t>
            </w:r>
          </w:p>
        </w:tc>
        <w:tc>
          <w:tcPr>
            <w:tcW w:w="3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33C0" w:rsidRPr="000E33C0" w:rsidRDefault="000E33C0" w:rsidP="000E33C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Konsolide Toplam Risk Tutarı </w:t>
            </w:r>
          </w:p>
          <w:p w:rsidR="000E33C0" w:rsidRPr="000E33C0" w:rsidRDefault="000E33C0" w:rsidP="000E33C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(2.1+</w:t>
            </w:r>
            <w:proofErr w:type="gramStart"/>
            <w:r w:rsidRPr="000E33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2.2</w:t>
            </w:r>
            <w:proofErr w:type="gramEnd"/>
            <w:r w:rsidRPr="000E33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+ 2.3+2.4+2.5)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E33C0" w:rsidRPr="000E33C0">
        <w:trPr>
          <w:trHeight w:val="20"/>
          <w:jc w:val="center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2.1.</w:t>
            </w:r>
          </w:p>
        </w:tc>
        <w:tc>
          <w:tcPr>
            <w:tcW w:w="3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Bilanço içi varlıklar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"/>
                <w:szCs w:val="18"/>
                <w:lang w:eastAsia="tr-TR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"/>
                <w:szCs w:val="18"/>
                <w:lang w:eastAsia="tr-TR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"/>
                <w:szCs w:val="18"/>
                <w:lang w:eastAsia="tr-TR"/>
              </w:rPr>
            </w:pPr>
          </w:p>
        </w:tc>
      </w:tr>
      <w:tr w:rsidR="000E33C0" w:rsidRPr="000E33C0">
        <w:trPr>
          <w:trHeight w:val="20"/>
          <w:jc w:val="center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2.2.</w:t>
            </w:r>
          </w:p>
        </w:tc>
        <w:tc>
          <w:tcPr>
            <w:tcW w:w="3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Bilanço dışı işlemler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</w:tr>
      <w:tr w:rsidR="000E33C0" w:rsidRPr="000E33C0">
        <w:trPr>
          <w:trHeight w:val="20"/>
          <w:jc w:val="center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2.2.1</w:t>
            </w:r>
          </w:p>
        </w:tc>
        <w:tc>
          <w:tcPr>
            <w:tcW w:w="3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Banka tarafından herhangi bir şarta veya ihbara bağlı olmaksızın istenildiğinde cayılabilen taahhütler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</w:tr>
      <w:tr w:rsidR="000E33C0" w:rsidRPr="000E33C0">
        <w:trPr>
          <w:trHeight w:val="20"/>
          <w:jc w:val="center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2.2.2</w:t>
            </w:r>
          </w:p>
        </w:tc>
        <w:tc>
          <w:tcPr>
            <w:tcW w:w="3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Diğer bilanço dışı işlemler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</w:tr>
      <w:tr w:rsidR="000E33C0" w:rsidRPr="000E33C0">
        <w:trPr>
          <w:trHeight w:val="20"/>
          <w:jc w:val="center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2.3.</w:t>
            </w:r>
          </w:p>
        </w:tc>
        <w:tc>
          <w:tcPr>
            <w:tcW w:w="3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Türev finansal araçlar ve kredi türevleri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</w:tr>
      <w:tr w:rsidR="000E33C0" w:rsidRPr="000E33C0">
        <w:trPr>
          <w:trHeight w:val="20"/>
          <w:jc w:val="center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2.4.</w:t>
            </w:r>
          </w:p>
        </w:tc>
        <w:tc>
          <w:tcPr>
            <w:tcW w:w="3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Menkul kıymet veya emtia teminatlı finansman işlemleri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</w:tr>
      <w:tr w:rsidR="000E33C0" w:rsidRPr="000E33C0">
        <w:trPr>
          <w:trHeight w:val="20"/>
          <w:jc w:val="center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2.4.1</w:t>
            </w:r>
          </w:p>
        </w:tc>
        <w:tc>
          <w:tcPr>
            <w:tcW w:w="3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Kendi nam ve hesabına yapılanlar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</w:tr>
      <w:tr w:rsidR="000E33C0" w:rsidRPr="000E33C0">
        <w:trPr>
          <w:trHeight w:val="20"/>
          <w:jc w:val="center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2.4.2</w:t>
            </w:r>
          </w:p>
        </w:tc>
        <w:tc>
          <w:tcPr>
            <w:tcW w:w="3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Gerçekleştirilmesine aracılık edilerek takasının tamamlanması taahhüt edilenler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</w:tr>
      <w:tr w:rsidR="000E33C0" w:rsidRPr="000E33C0">
        <w:trPr>
          <w:trHeight w:val="20"/>
          <w:jc w:val="center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2.5.</w:t>
            </w:r>
          </w:p>
        </w:tc>
        <w:tc>
          <w:tcPr>
            <w:tcW w:w="3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Ana sermayeden indirilecek varlıklar (-)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C0" w:rsidRPr="000E33C0" w:rsidRDefault="000E33C0" w:rsidP="000E33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</w:tr>
      <w:tr w:rsidR="000E33C0" w:rsidRPr="000E33C0">
        <w:trPr>
          <w:trHeight w:val="20"/>
          <w:jc w:val="center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III.</w:t>
            </w:r>
          </w:p>
        </w:tc>
        <w:tc>
          <w:tcPr>
            <w:tcW w:w="3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Konsolide Kaldıraç Oranı (I/II)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0E33C0" w:rsidRPr="000E33C0">
        <w:trPr>
          <w:trHeight w:val="20"/>
          <w:jc w:val="center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IV.</w:t>
            </w:r>
          </w:p>
        </w:tc>
        <w:tc>
          <w:tcPr>
            <w:tcW w:w="3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Konsolide Kaldıraç Oranı Ortalaması (∑III/3)</w:t>
            </w:r>
          </w:p>
        </w:tc>
        <w:tc>
          <w:tcPr>
            <w:tcW w:w="15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E33C0" w:rsidRPr="000E33C0" w:rsidRDefault="000E33C0" w:rsidP="000E33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E33C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</w:tbl>
    <w:p w:rsidR="000E33C0" w:rsidRPr="000E33C0" w:rsidRDefault="000E33C0" w:rsidP="000E33C0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0E33C0" w:rsidRPr="0068036F" w:rsidRDefault="000E33C0" w:rsidP="0095078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0E33C0" w:rsidRPr="0068036F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A01" w:rsidRDefault="006A4A01" w:rsidP="00CE6B7C">
      <w:pPr>
        <w:spacing w:after="0" w:line="240" w:lineRule="auto"/>
      </w:pPr>
      <w:r>
        <w:separator/>
      </w:r>
    </w:p>
  </w:endnote>
  <w:endnote w:type="continuationSeparator" w:id="0">
    <w:p w:rsidR="006A4A01" w:rsidRDefault="006A4A01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4412EB">
        <w:pPr>
          <w:pStyle w:val="Altbilgi"/>
          <w:jc w:val="center"/>
        </w:pPr>
        <w:fldSimple w:instr=" PAGE   \* MERGEFORMAT ">
          <w:r w:rsidR="000E33C0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A01" w:rsidRDefault="006A4A01" w:rsidP="00CE6B7C">
      <w:pPr>
        <w:spacing w:after="0" w:line="240" w:lineRule="auto"/>
      </w:pPr>
      <w:r>
        <w:separator/>
      </w:r>
    </w:p>
  </w:footnote>
  <w:footnote w:type="continuationSeparator" w:id="0">
    <w:p w:rsidR="006A4A01" w:rsidRDefault="006A4A01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4416F"/>
    <w:rsid w:val="00047164"/>
    <w:rsid w:val="00054CF3"/>
    <w:rsid w:val="00057EFB"/>
    <w:rsid w:val="00063402"/>
    <w:rsid w:val="00067394"/>
    <w:rsid w:val="00067F96"/>
    <w:rsid w:val="00072E93"/>
    <w:rsid w:val="00073B7C"/>
    <w:rsid w:val="000770E5"/>
    <w:rsid w:val="0008602A"/>
    <w:rsid w:val="0009553A"/>
    <w:rsid w:val="00096CE0"/>
    <w:rsid w:val="00097FB1"/>
    <w:rsid w:val="000B4DEA"/>
    <w:rsid w:val="000B5A38"/>
    <w:rsid w:val="000D0A63"/>
    <w:rsid w:val="000D7DBE"/>
    <w:rsid w:val="000E33C0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06B"/>
    <w:rsid w:val="00120A17"/>
    <w:rsid w:val="00120B8D"/>
    <w:rsid w:val="001247BF"/>
    <w:rsid w:val="00124980"/>
    <w:rsid w:val="0012501B"/>
    <w:rsid w:val="0014329D"/>
    <w:rsid w:val="001443CC"/>
    <w:rsid w:val="00152242"/>
    <w:rsid w:val="0015615A"/>
    <w:rsid w:val="00161128"/>
    <w:rsid w:val="00187B66"/>
    <w:rsid w:val="001917EB"/>
    <w:rsid w:val="00193767"/>
    <w:rsid w:val="00193BFA"/>
    <w:rsid w:val="0019505A"/>
    <w:rsid w:val="00195342"/>
    <w:rsid w:val="00195C8D"/>
    <w:rsid w:val="0019652E"/>
    <w:rsid w:val="001A4F5C"/>
    <w:rsid w:val="001A5990"/>
    <w:rsid w:val="001A7785"/>
    <w:rsid w:val="001B0627"/>
    <w:rsid w:val="001B1871"/>
    <w:rsid w:val="001B55D8"/>
    <w:rsid w:val="001B789E"/>
    <w:rsid w:val="001C363F"/>
    <w:rsid w:val="001E375F"/>
    <w:rsid w:val="001F0FCB"/>
    <w:rsid w:val="001F76B8"/>
    <w:rsid w:val="00206CB0"/>
    <w:rsid w:val="00207612"/>
    <w:rsid w:val="00211F4F"/>
    <w:rsid w:val="002141DF"/>
    <w:rsid w:val="00216078"/>
    <w:rsid w:val="0022592F"/>
    <w:rsid w:val="002277C8"/>
    <w:rsid w:val="00231ECE"/>
    <w:rsid w:val="00235153"/>
    <w:rsid w:val="002411CD"/>
    <w:rsid w:val="00241612"/>
    <w:rsid w:val="0024792C"/>
    <w:rsid w:val="002533FC"/>
    <w:rsid w:val="00264612"/>
    <w:rsid w:val="00267294"/>
    <w:rsid w:val="00272AE6"/>
    <w:rsid w:val="00273004"/>
    <w:rsid w:val="00277E3F"/>
    <w:rsid w:val="002800AB"/>
    <w:rsid w:val="00280E2B"/>
    <w:rsid w:val="00283265"/>
    <w:rsid w:val="002950D7"/>
    <w:rsid w:val="00296147"/>
    <w:rsid w:val="002A75FB"/>
    <w:rsid w:val="002C3A77"/>
    <w:rsid w:val="002E5634"/>
    <w:rsid w:val="002E5D32"/>
    <w:rsid w:val="002F2161"/>
    <w:rsid w:val="003008ED"/>
    <w:rsid w:val="00310580"/>
    <w:rsid w:val="0031216B"/>
    <w:rsid w:val="0033048D"/>
    <w:rsid w:val="003320DC"/>
    <w:rsid w:val="00332167"/>
    <w:rsid w:val="00335ADD"/>
    <w:rsid w:val="003364E7"/>
    <w:rsid w:val="00343403"/>
    <w:rsid w:val="00347531"/>
    <w:rsid w:val="0036137D"/>
    <w:rsid w:val="00361C6C"/>
    <w:rsid w:val="00364973"/>
    <w:rsid w:val="003670F6"/>
    <w:rsid w:val="003756F6"/>
    <w:rsid w:val="0038076F"/>
    <w:rsid w:val="00384FF4"/>
    <w:rsid w:val="00387FC2"/>
    <w:rsid w:val="0039041C"/>
    <w:rsid w:val="003B147D"/>
    <w:rsid w:val="003D6DB0"/>
    <w:rsid w:val="003E1DD7"/>
    <w:rsid w:val="003E36BC"/>
    <w:rsid w:val="003F0A2F"/>
    <w:rsid w:val="003F0E00"/>
    <w:rsid w:val="003F26E6"/>
    <w:rsid w:val="003F7E0A"/>
    <w:rsid w:val="004017F5"/>
    <w:rsid w:val="00404668"/>
    <w:rsid w:val="00411676"/>
    <w:rsid w:val="004155DE"/>
    <w:rsid w:val="0042045E"/>
    <w:rsid w:val="004239D0"/>
    <w:rsid w:val="00424075"/>
    <w:rsid w:val="00424401"/>
    <w:rsid w:val="004412EB"/>
    <w:rsid w:val="00441D28"/>
    <w:rsid w:val="00446947"/>
    <w:rsid w:val="0045565E"/>
    <w:rsid w:val="00471908"/>
    <w:rsid w:val="00471995"/>
    <w:rsid w:val="00472BF0"/>
    <w:rsid w:val="00482506"/>
    <w:rsid w:val="004840C4"/>
    <w:rsid w:val="00492DF0"/>
    <w:rsid w:val="00494A06"/>
    <w:rsid w:val="004A0B57"/>
    <w:rsid w:val="004A47BB"/>
    <w:rsid w:val="004A7522"/>
    <w:rsid w:val="004B34FD"/>
    <w:rsid w:val="004B600A"/>
    <w:rsid w:val="004C49B1"/>
    <w:rsid w:val="004C5729"/>
    <w:rsid w:val="004C64B0"/>
    <w:rsid w:val="004D0380"/>
    <w:rsid w:val="004D1A8C"/>
    <w:rsid w:val="004D3E0D"/>
    <w:rsid w:val="004E2415"/>
    <w:rsid w:val="004E3D3E"/>
    <w:rsid w:val="004E6A6B"/>
    <w:rsid w:val="004F1E1E"/>
    <w:rsid w:val="004F7EAB"/>
    <w:rsid w:val="00500FD6"/>
    <w:rsid w:val="00516675"/>
    <w:rsid w:val="00516E98"/>
    <w:rsid w:val="00524D36"/>
    <w:rsid w:val="00527A1F"/>
    <w:rsid w:val="005409B0"/>
    <w:rsid w:val="0054100A"/>
    <w:rsid w:val="00546D35"/>
    <w:rsid w:val="00557F32"/>
    <w:rsid w:val="005605A2"/>
    <w:rsid w:val="0056499B"/>
    <w:rsid w:val="005727E1"/>
    <w:rsid w:val="00574A43"/>
    <w:rsid w:val="0058349E"/>
    <w:rsid w:val="005A426C"/>
    <w:rsid w:val="005A4F7F"/>
    <w:rsid w:val="005A6CA4"/>
    <w:rsid w:val="005B1FD0"/>
    <w:rsid w:val="005B27B7"/>
    <w:rsid w:val="005B44D8"/>
    <w:rsid w:val="005C4142"/>
    <w:rsid w:val="005C5A15"/>
    <w:rsid w:val="005C608A"/>
    <w:rsid w:val="005D5A7C"/>
    <w:rsid w:val="005E50AC"/>
    <w:rsid w:val="005F44E7"/>
    <w:rsid w:val="005F5004"/>
    <w:rsid w:val="005F60F1"/>
    <w:rsid w:val="0060269A"/>
    <w:rsid w:val="00605336"/>
    <w:rsid w:val="0061020C"/>
    <w:rsid w:val="006179B6"/>
    <w:rsid w:val="00617B09"/>
    <w:rsid w:val="006209B1"/>
    <w:rsid w:val="00622266"/>
    <w:rsid w:val="00623B9F"/>
    <w:rsid w:val="00627628"/>
    <w:rsid w:val="00630C78"/>
    <w:rsid w:val="006312D4"/>
    <w:rsid w:val="006332A4"/>
    <w:rsid w:val="0064293F"/>
    <w:rsid w:val="00643247"/>
    <w:rsid w:val="006519AC"/>
    <w:rsid w:val="00654433"/>
    <w:rsid w:val="00656E8E"/>
    <w:rsid w:val="00663356"/>
    <w:rsid w:val="00667BFC"/>
    <w:rsid w:val="00672F9D"/>
    <w:rsid w:val="00674DC0"/>
    <w:rsid w:val="0068036F"/>
    <w:rsid w:val="00681EAF"/>
    <w:rsid w:val="006848FA"/>
    <w:rsid w:val="00692FDE"/>
    <w:rsid w:val="00693FC2"/>
    <w:rsid w:val="006A4A01"/>
    <w:rsid w:val="006B037C"/>
    <w:rsid w:val="006B04AF"/>
    <w:rsid w:val="006C0014"/>
    <w:rsid w:val="006C00B8"/>
    <w:rsid w:val="006C09BF"/>
    <w:rsid w:val="006E2836"/>
    <w:rsid w:val="006E4E20"/>
    <w:rsid w:val="006F57CB"/>
    <w:rsid w:val="007025D2"/>
    <w:rsid w:val="007059A2"/>
    <w:rsid w:val="007114EF"/>
    <w:rsid w:val="007171B2"/>
    <w:rsid w:val="00717411"/>
    <w:rsid w:val="0072024B"/>
    <w:rsid w:val="0072766F"/>
    <w:rsid w:val="007309FF"/>
    <w:rsid w:val="00733257"/>
    <w:rsid w:val="00735829"/>
    <w:rsid w:val="007420E4"/>
    <w:rsid w:val="00744D80"/>
    <w:rsid w:val="00744E83"/>
    <w:rsid w:val="0074650B"/>
    <w:rsid w:val="00765CA5"/>
    <w:rsid w:val="007708A4"/>
    <w:rsid w:val="00771994"/>
    <w:rsid w:val="00781196"/>
    <w:rsid w:val="007819EA"/>
    <w:rsid w:val="007835EC"/>
    <w:rsid w:val="007C55B8"/>
    <w:rsid w:val="007C6B47"/>
    <w:rsid w:val="007D042A"/>
    <w:rsid w:val="007D4F0A"/>
    <w:rsid w:val="007E5254"/>
    <w:rsid w:val="007F0D95"/>
    <w:rsid w:val="007F73A7"/>
    <w:rsid w:val="00800577"/>
    <w:rsid w:val="00802E28"/>
    <w:rsid w:val="0080543D"/>
    <w:rsid w:val="008165E0"/>
    <w:rsid w:val="008320C3"/>
    <w:rsid w:val="008332C5"/>
    <w:rsid w:val="008347E5"/>
    <w:rsid w:val="008368B2"/>
    <w:rsid w:val="00837276"/>
    <w:rsid w:val="00843669"/>
    <w:rsid w:val="00844590"/>
    <w:rsid w:val="00846A18"/>
    <w:rsid w:val="0085186D"/>
    <w:rsid w:val="008527AB"/>
    <w:rsid w:val="00853F74"/>
    <w:rsid w:val="0085752A"/>
    <w:rsid w:val="008651EB"/>
    <w:rsid w:val="008652DB"/>
    <w:rsid w:val="00867B1E"/>
    <w:rsid w:val="0087102D"/>
    <w:rsid w:val="00876FDF"/>
    <w:rsid w:val="00883198"/>
    <w:rsid w:val="00884087"/>
    <w:rsid w:val="00887767"/>
    <w:rsid w:val="00887AF8"/>
    <w:rsid w:val="00890535"/>
    <w:rsid w:val="00893744"/>
    <w:rsid w:val="008A39D8"/>
    <w:rsid w:val="008B6984"/>
    <w:rsid w:val="008C25B5"/>
    <w:rsid w:val="008C3C93"/>
    <w:rsid w:val="008D6AFF"/>
    <w:rsid w:val="008E0435"/>
    <w:rsid w:val="008E2DD9"/>
    <w:rsid w:val="008E3EA9"/>
    <w:rsid w:val="008E6D17"/>
    <w:rsid w:val="0090323C"/>
    <w:rsid w:val="00904273"/>
    <w:rsid w:val="00915BF0"/>
    <w:rsid w:val="00920757"/>
    <w:rsid w:val="00921D9E"/>
    <w:rsid w:val="00923F02"/>
    <w:rsid w:val="00925195"/>
    <w:rsid w:val="00926644"/>
    <w:rsid w:val="00927587"/>
    <w:rsid w:val="009323B7"/>
    <w:rsid w:val="009414DE"/>
    <w:rsid w:val="00941744"/>
    <w:rsid w:val="00944B10"/>
    <w:rsid w:val="0095078E"/>
    <w:rsid w:val="00951485"/>
    <w:rsid w:val="009701B6"/>
    <w:rsid w:val="009743F9"/>
    <w:rsid w:val="00980465"/>
    <w:rsid w:val="009857E1"/>
    <w:rsid w:val="0098698F"/>
    <w:rsid w:val="009928D2"/>
    <w:rsid w:val="009933CE"/>
    <w:rsid w:val="009954C1"/>
    <w:rsid w:val="0099686A"/>
    <w:rsid w:val="009A0BF0"/>
    <w:rsid w:val="009A0CB4"/>
    <w:rsid w:val="009B001B"/>
    <w:rsid w:val="009B3511"/>
    <w:rsid w:val="009B38FA"/>
    <w:rsid w:val="009C7990"/>
    <w:rsid w:val="009D3A2D"/>
    <w:rsid w:val="009D3C85"/>
    <w:rsid w:val="009D40B9"/>
    <w:rsid w:val="009D4A9B"/>
    <w:rsid w:val="009D4B87"/>
    <w:rsid w:val="009D64C8"/>
    <w:rsid w:val="009F160C"/>
    <w:rsid w:val="00A02020"/>
    <w:rsid w:val="00A02123"/>
    <w:rsid w:val="00A0296A"/>
    <w:rsid w:val="00A10B71"/>
    <w:rsid w:val="00A2087A"/>
    <w:rsid w:val="00A35196"/>
    <w:rsid w:val="00A379EB"/>
    <w:rsid w:val="00A472CF"/>
    <w:rsid w:val="00A47322"/>
    <w:rsid w:val="00A54D74"/>
    <w:rsid w:val="00A62B93"/>
    <w:rsid w:val="00A62D7F"/>
    <w:rsid w:val="00A7418B"/>
    <w:rsid w:val="00A854B5"/>
    <w:rsid w:val="00A904D7"/>
    <w:rsid w:val="00AA786A"/>
    <w:rsid w:val="00AB21EA"/>
    <w:rsid w:val="00AC0A86"/>
    <w:rsid w:val="00AC4286"/>
    <w:rsid w:val="00AD069C"/>
    <w:rsid w:val="00AE324F"/>
    <w:rsid w:val="00AF4CAE"/>
    <w:rsid w:val="00AF513B"/>
    <w:rsid w:val="00AF740D"/>
    <w:rsid w:val="00B0020B"/>
    <w:rsid w:val="00B0067B"/>
    <w:rsid w:val="00B0468E"/>
    <w:rsid w:val="00B11978"/>
    <w:rsid w:val="00B159E5"/>
    <w:rsid w:val="00B27AEA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A1C3C"/>
    <w:rsid w:val="00BA2DE9"/>
    <w:rsid w:val="00BA3089"/>
    <w:rsid w:val="00BC1244"/>
    <w:rsid w:val="00BC1C79"/>
    <w:rsid w:val="00BD1E1C"/>
    <w:rsid w:val="00BD61D6"/>
    <w:rsid w:val="00BE775F"/>
    <w:rsid w:val="00BF2F3F"/>
    <w:rsid w:val="00BF4E93"/>
    <w:rsid w:val="00BF4EA9"/>
    <w:rsid w:val="00C0342B"/>
    <w:rsid w:val="00C05E0B"/>
    <w:rsid w:val="00C0738B"/>
    <w:rsid w:val="00C10044"/>
    <w:rsid w:val="00C107EE"/>
    <w:rsid w:val="00C17F93"/>
    <w:rsid w:val="00C2055D"/>
    <w:rsid w:val="00C23AB6"/>
    <w:rsid w:val="00C30E3B"/>
    <w:rsid w:val="00C3409B"/>
    <w:rsid w:val="00C3601C"/>
    <w:rsid w:val="00C44A38"/>
    <w:rsid w:val="00C45C78"/>
    <w:rsid w:val="00C538CF"/>
    <w:rsid w:val="00C5684E"/>
    <w:rsid w:val="00C56B0A"/>
    <w:rsid w:val="00C57BE5"/>
    <w:rsid w:val="00C62ADE"/>
    <w:rsid w:val="00C64C84"/>
    <w:rsid w:val="00C67988"/>
    <w:rsid w:val="00C67A24"/>
    <w:rsid w:val="00C74A44"/>
    <w:rsid w:val="00C750C0"/>
    <w:rsid w:val="00C82345"/>
    <w:rsid w:val="00C86466"/>
    <w:rsid w:val="00C9401D"/>
    <w:rsid w:val="00C94610"/>
    <w:rsid w:val="00CA27B0"/>
    <w:rsid w:val="00CB37EF"/>
    <w:rsid w:val="00CC5847"/>
    <w:rsid w:val="00CC6F0B"/>
    <w:rsid w:val="00CC7ED2"/>
    <w:rsid w:val="00CC7F48"/>
    <w:rsid w:val="00CD0DD0"/>
    <w:rsid w:val="00CD64CE"/>
    <w:rsid w:val="00CD7106"/>
    <w:rsid w:val="00CE67ED"/>
    <w:rsid w:val="00CE6B7C"/>
    <w:rsid w:val="00D03EBF"/>
    <w:rsid w:val="00D177BA"/>
    <w:rsid w:val="00D2147B"/>
    <w:rsid w:val="00D2748D"/>
    <w:rsid w:val="00D32650"/>
    <w:rsid w:val="00D35A33"/>
    <w:rsid w:val="00D41BC0"/>
    <w:rsid w:val="00D46ABE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C28"/>
    <w:rsid w:val="00DB4B0E"/>
    <w:rsid w:val="00DD7D93"/>
    <w:rsid w:val="00DE063A"/>
    <w:rsid w:val="00DE0D69"/>
    <w:rsid w:val="00DE305A"/>
    <w:rsid w:val="00DF3052"/>
    <w:rsid w:val="00DF39BC"/>
    <w:rsid w:val="00E00282"/>
    <w:rsid w:val="00E04942"/>
    <w:rsid w:val="00E05E6C"/>
    <w:rsid w:val="00E23160"/>
    <w:rsid w:val="00E23ADD"/>
    <w:rsid w:val="00E27D06"/>
    <w:rsid w:val="00E306F9"/>
    <w:rsid w:val="00E312B5"/>
    <w:rsid w:val="00E3660E"/>
    <w:rsid w:val="00E43E56"/>
    <w:rsid w:val="00E50D3C"/>
    <w:rsid w:val="00E628B5"/>
    <w:rsid w:val="00E72AC9"/>
    <w:rsid w:val="00E74904"/>
    <w:rsid w:val="00E9068C"/>
    <w:rsid w:val="00E935B5"/>
    <w:rsid w:val="00E96B82"/>
    <w:rsid w:val="00EA1798"/>
    <w:rsid w:val="00EA652E"/>
    <w:rsid w:val="00EB1FA7"/>
    <w:rsid w:val="00EB6AE6"/>
    <w:rsid w:val="00ED2B18"/>
    <w:rsid w:val="00EE20EB"/>
    <w:rsid w:val="00EE46F3"/>
    <w:rsid w:val="00EE5B47"/>
    <w:rsid w:val="00EE7C96"/>
    <w:rsid w:val="00EF57AA"/>
    <w:rsid w:val="00F01301"/>
    <w:rsid w:val="00F07175"/>
    <w:rsid w:val="00F25994"/>
    <w:rsid w:val="00F34D03"/>
    <w:rsid w:val="00F43969"/>
    <w:rsid w:val="00F47B23"/>
    <w:rsid w:val="00F554A9"/>
    <w:rsid w:val="00F62898"/>
    <w:rsid w:val="00F71930"/>
    <w:rsid w:val="00F80823"/>
    <w:rsid w:val="00F81C15"/>
    <w:rsid w:val="00F81EC9"/>
    <w:rsid w:val="00F82088"/>
    <w:rsid w:val="00F83100"/>
    <w:rsid w:val="00F84DD2"/>
    <w:rsid w:val="00F92B9E"/>
    <w:rsid w:val="00F968C5"/>
    <w:rsid w:val="00FA1887"/>
    <w:rsid w:val="00FA30A2"/>
    <w:rsid w:val="00FA4B25"/>
    <w:rsid w:val="00FA4C81"/>
    <w:rsid w:val="00FA63D6"/>
    <w:rsid w:val="00FC0CE9"/>
    <w:rsid w:val="00FD06C0"/>
    <w:rsid w:val="00FE169B"/>
    <w:rsid w:val="00FE3A4E"/>
    <w:rsid w:val="00FE5F1D"/>
    <w:rsid w:val="00FF1619"/>
    <w:rsid w:val="00FF3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1611</Words>
  <Characters>9184</Characters>
  <Application>Microsoft Office Word</Application>
  <DocSecurity>0</DocSecurity>
  <Lines>76</Lines>
  <Paragraphs>21</Paragraphs>
  <ScaleCrop>false</ScaleCrop>
  <Company>TURMOB</Company>
  <LinksUpToDate>false</LinksUpToDate>
  <CharactersWithSpaces>10774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337</cp:revision>
  <cp:lastPrinted>2013-10-10T07:17:00Z</cp:lastPrinted>
  <dcterms:created xsi:type="dcterms:W3CDTF">2013-06-03T05:31:00Z</dcterms:created>
  <dcterms:modified xsi:type="dcterms:W3CDTF">2013-11-05T06:24:00Z</dcterms:modified>
</cp:coreProperties>
</file>