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7F6FF7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28834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66EFF" w:rsidRPr="00666EFF" w:rsidRDefault="00666EFF" w:rsidP="00666EF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66EFF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666EFF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666EFF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666EFF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666EFF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666EFF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666EFF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666EFF">
        <w:rPr>
          <w:rFonts w:ascii="Times New Roman" w:eastAsia="ヒラギノ明朝 Pro W3" w:hAnsi="Times" w:cs="Times"/>
          <w:sz w:val="18"/>
          <w:szCs w:val="18"/>
          <w:u w:val="single"/>
        </w:rPr>
        <w:t>’</w:t>
      </w:r>
      <w:r w:rsidRPr="00666EFF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666EFF" w:rsidRPr="00666EFF" w:rsidRDefault="00666EFF" w:rsidP="00666EF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TEHL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KEL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 xml:space="preserve"> MADDELER 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İÇİ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N YAPTIRILACAK ZORUNLU SORUMLULUK</w:t>
      </w:r>
    </w:p>
    <w:p w:rsidR="00666EFF" w:rsidRPr="00666EFF" w:rsidRDefault="00666EFF" w:rsidP="00666EF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 xml:space="preserve">GORTALARINA 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N TAR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FE VE TAL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MATINDA DE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66EFF" w:rsidRPr="00666EFF" w:rsidRDefault="00666EFF" w:rsidP="00666EF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YAPAN TAR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FE VE TAL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MAT</w:t>
      </w:r>
    </w:p>
    <w:p w:rsidR="00666EFF" w:rsidRPr="00666EFF" w:rsidRDefault="00666EFF" w:rsidP="00666EFF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66EFF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66EFF">
        <w:rPr>
          <w:rFonts w:ascii="Times New Roman" w:eastAsia="ヒラギノ明朝 Pro W3" w:hAnsi="Times" w:cs="Times New Roman"/>
          <w:sz w:val="18"/>
          <w:szCs w:val="18"/>
        </w:rPr>
        <w:t>9/5/2010</w:t>
      </w:r>
      <w:proofErr w:type="gramEnd"/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tarihli ve 27576 say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66EFF">
        <w:rPr>
          <w:rFonts w:ascii="Times New Roman" w:eastAsia="ヒラギノ明朝 Pro W3" w:hAnsi="Times" w:cs="Times"/>
          <w:sz w:val="18"/>
          <w:szCs w:val="18"/>
        </w:rPr>
        <w:t>î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66EFF">
        <w:rPr>
          <w:rFonts w:ascii="Times New Roman" w:eastAsia="ヒラギノ明朝 Pro W3" w:hAnsi="Times" w:cs="Times"/>
          <w:sz w:val="18"/>
          <w:szCs w:val="18"/>
        </w:rPr>
        <w:t>’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mlanan Tehlikeli Maddeler </w:t>
      </w:r>
      <w:r w:rsidRPr="00666EFF">
        <w:rPr>
          <w:rFonts w:ascii="Times New Roman" w:eastAsia="ヒラギノ明朝 Pro W3" w:hAnsi="Times" w:cs="Times"/>
          <w:sz w:val="18"/>
          <w:szCs w:val="18"/>
        </w:rPr>
        <w:t>İç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in Yapt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lacak Zorunlu Sorumluluk Sigortalar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66EFF">
        <w:rPr>
          <w:rFonts w:ascii="Times New Roman" w:eastAsia="ヒラギノ明朝 Pro W3" w:hAnsi="Times" w:cs="Times"/>
          <w:sz w:val="18"/>
          <w:szCs w:val="18"/>
        </w:rPr>
        <w:t>İ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kin Tarife ve Talimat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n eki a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66EFF">
        <w:rPr>
          <w:rFonts w:ascii="Times New Roman" w:eastAsia="ヒラギノ明朝 Pro W3" w:hAnsi="Times" w:cs="Times"/>
          <w:sz w:val="18"/>
          <w:szCs w:val="18"/>
        </w:rPr>
        <w:t>ğı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66EFF">
        <w:rPr>
          <w:rFonts w:ascii="Times New Roman" w:eastAsia="ヒラギノ明朝 Pro W3" w:hAnsi="Times" w:cs="Times"/>
          <w:sz w:val="18"/>
          <w:szCs w:val="18"/>
        </w:rPr>
        <w:t>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66EFF" w:rsidRPr="00666EFF" w:rsidRDefault="00666EFF" w:rsidP="00666EFF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666EF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“Ek</w:t>
      </w:r>
    </w:p>
    <w:p w:rsidR="00666EFF" w:rsidRPr="00666EFF" w:rsidRDefault="00666EFF" w:rsidP="00666EFF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666EF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 xml:space="preserve">  Tablo 1</w:t>
      </w:r>
      <w:r w:rsidRPr="00666EF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ab/>
      </w:r>
    </w:p>
    <w:p w:rsidR="00666EFF" w:rsidRPr="00666EFF" w:rsidRDefault="00666EFF" w:rsidP="00666EFF">
      <w:pPr>
        <w:spacing w:after="0" w:line="240" w:lineRule="exact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66EF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Tehlikeli Maddeler ve Tehlikeli Atık Zorunlu Mali Sorumluluk Sigortası İçin </w:t>
      </w:r>
    </w:p>
    <w:p w:rsidR="00666EFF" w:rsidRPr="00666EFF" w:rsidRDefault="00666EFF" w:rsidP="00666EFF">
      <w:pPr>
        <w:spacing w:after="0" w:line="240" w:lineRule="exact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proofErr w:type="gramStart"/>
      <w:r w:rsidRPr="00666EFF">
        <w:rPr>
          <w:rFonts w:ascii="Times New Roman" w:eastAsia="SimSun" w:hAnsi="Times New Roman" w:cs="Times New Roman"/>
          <w:sz w:val="18"/>
          <w:szCs w:val="18"/>
          <w:lang w:eastAsia="zh-CN"/>
        </w:rPr>
        <w:t>1/1/2014</w:t>
      </w:r>
      <w:proofErr w:type="gramEnd"/>
      <w:r w:rsidRPr="00666EF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Tarihinden İtibaren Uygulanacak Asgari Sigorta Teminatları</w:t>
      </w:r>
    </w:p>
    <w:p w:rsidR="00666EFF" w:rsidRPr="00666EFF" w:rsidRDefault="00666EFF" w:rsidP="00666EFF">
      <w:pPr>
        <w:spacing w:after="0" w:line="240" w:lineRule="exact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3438"/>
        <w:gridCol w:w="927"/>
        <w:gridCol w:w="880"/>
        <w:gridCol w:w="1080"/>
        <w:gridCol w:w="1060"/>
        <w:gridCol w:w="1120"/>
      </w:tblGrid>
      <w:tr w:rsidR="00666EFF" w:rsidRPr="00666EFF">
        <w:trPr>
          <w:trHeight w:val="20"/>
          <w:jc w:val="center"/>
        </w:trPr>
        <w:tc>
          <w:tcPr>
            <w:tcW w:w="5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Asgari Teminatlar (TL)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A- Maddi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B- Sağlık Giderleri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C- Daimi sakatlık ve Ölüm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 Kişi Başına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 Kaza Başına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 Kişi Başına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 Kaza Başına 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1. Tehlikeli maddelerin/Tehlikeli atıkların üretim, depolama, toptan satışı ve kullanımı ile uğraşan işyerleri. Satış </w:t>
            </w:r>
            <w:proofErr w:type="gramStart"/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hasılatı</w:t>
            </w:r>
            <w:proofErr w:type="gramEnd"/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/ kullanım tutarı (*):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a) 325.000 TL'ye kadar olanlar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53.750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1.343.750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1.343.750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b) 325.000-1.300.000 TL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107.500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2.687.500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2.687.500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c) 1.300.000–6.500.000 TL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215.000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5.375.000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5.375.000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d) 6.500.000–40.000.000 TL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537.500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8.062.500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8.062.500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e) 40.000.000 TL’den fazla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1.612.500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16.125.000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16.125.000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2. </w:t>
            </w:r>
            <w:proofErr w:type="spellStart"/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Piroteknik</w:t>
            </w:r>
            <w:proofErr w:type="spellEnd"/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malzemeler ile kibrit, her türlü ispirto ve alkol hariç diğer tehlikeli maddelerin perakende satışı ile uğraşan işyerleri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161.250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2.687.500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2.687.500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 Tehlikeli maddelerin/Tehlikeli atıkların taşınması ve/veya dağıtımına yönelik taşıma işleri: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666EFF" w:rsidRPr="00666EFF" w:rsidRDefault="00666EFF" w:rsidP="00666E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a)Demiryolu ve karayolu taşıtları ile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537.500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5.375.000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5.375.000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b)Denizyolu, havayolu taşıtları ve boru hattı ile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1.612.500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8.062.500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8.062.500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 Tehlikeli atıkların kullanımı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666EFF" w:rsidRPr="00666EFF" w:rsidRDefault="00666EFF" w:rsidP="00666E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a) Atıkların enerji üretimi amaçlı kullanımı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107.500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2.687.500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2.687.500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b) Geri kazanım ve </w:t>
            </w:r>
            <w:proofErr w:type="spellStart"/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bertarafı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537.500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8.062.500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8.062.500</w:t>
            </w:r>
          </w:p>
        </w:tc>
      </w:tr>
    </w:tbl>
    <w:p w:rsidR="00666EFF" w:rsidRPr="00666EFF" w:rsidRDefault="00666EFF" w:rsidP="00666EFF">
      <w:pPr>
        <w:tabs>
          <w:tab w:val="left" w:pos="567"/>
        </w:tabs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</w:p>
    <w:p w:rsidR="00666EFF" w:rsidRPr="00666EFF" w:rsidRDefault="00666EFF" w:rsidP="00666EFF">
      <w:pPr>
        <w:tabs>
          <w:tab w:val="left" w:pos="567"/>
        </w:tabs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</w:p>
    <w:p w:rsidR="00666EFF" w:rsidRPr="00666EFF" w:rsidRDefault="00666EFF" w:rsidP="00666EFF">
      <w:pPr>
        <w:tabs>
          <w:tab w:val="left" w:pos="567"/>
        </w:tabs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666EF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Tablo 2</w:t>
      </w:r>
    </w:p>
    <w:p w:rsidR="00666EFF" w:rsidRPr="00666EFF" w:rsidRDefault="00666EFF" w:rsidP="00666EFF">
      <w:pPr>
        <w:tabs>
          <w:tab w:val="left" w:pos="567"/>
        </w:tabs>
        <w:spacing w:after="0" w:line="240" w:lineRule="exact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66EF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Tüp Gaz Zorunlu Mali Sorumluluk Sigortası İçin </w:t>
      </w:r>
      <w:proofErr w:type="gramStart"/>
      <w:r w:rsidRPr="00666EFF">
        <w:rPr>
          <w:rFonts w:ascii="Times New Roman" w:eastAsia="SimSun" w:hAnsi="Times New Roman" w:cs="Times New Roman"/>
          <w:sz w:val="18"/>
          <w:szCs w:val="18"/>
          <w:lang w:eastAsia="zh-CN"/>
        </w:rPr>
        <w:t>1/1/2014</w:t>
      </w:r>
      <w:proofErr w:type="gramEnd"/>
      <w:r w:rsidRPr="00666EF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Tarihinden itibaren</w:t>
      </w:r>
    </w:p>
    <w:p w:rsidR="00666EFF" w:rsidRPr="00666EFF" w:rsidRDefault="00666EFF" w:rsidP="00666EFF">
      <w:pPr>
        <w:tabs>
          <w:tab w:val="left" w:pos="567"/>
        </w:tabs>
        <w:spacing w:after="0" w:line="240" w:lineRule="exact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66EFF">
        <w:rPr>
          <w:rFonts w:ascii="Times New Roman" w:eastAsia="SimSun" w:hAnsi="Times New Roman" w:cs="Times New Roman"/>
          <w:sz w:val="18"/>
          <w:szCs w:val="18"/>
          <w:lang w:eastAsia="zh-CN"/>
        </w:rPr>
        <w:t>Uygulanacak Asgari Sigorta Teminatları (TL)</w:t>
      </w:r>
    </w:p>
    <w:p w:rsidR="00666EFF" w:rsidRPr="00666EFF" w:rsidRDefault="00666EFF" w:rsidP="00666EFF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5280"/>
        <w:gridCol w:w="1320"/>
        <w:gridCol w:w="1905"/>
      </w:tblGrid>
      <w:tr w:rsidR="00666EFF" w:rsidRPr="00666EFF">
        <w:trPr>
          <w:trHeight w:val="20"/>
          <w:jc w:val="center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Maddi Zararlar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Kaza Başına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75.000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Tedavi Giderleri </w:t>
            </w:r>
          </w:p>
        </w:tc>
        <w:tc>
          <w:tcPr>
            <w:tcW w:w="1276" w:type="dxa"/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Kişi Başına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262.500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Kaza Başına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1.312.500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Daimi Sakatlık ve Ölüm  </w:t>
            </w:r>
          </w:p>
        </w:tc>
        <w:tc>
          <w:tcPr>
            <w:tcW w:w="1276" w:type="dxa"/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Kişi Başına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262.500</w:t>
            </w:r>
          </w:p>
        </w:tc>
      </w:tr>
      <w:tr w:rsidR="00666EFF" w:rsidRPr="00666EFF">
        <w:trPr>
          <w:trHeight w:val="20"/>
          <w:jc w:val="center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Kaza Başına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EFF" w:rsidRPr="00666EFF" w:rsidRDefault="00666EFF" w:rsidP="00666EF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6E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1.312.500</w:t>
            </w:r>
          </w:p>
        </w:tc>
      </w:tr>
    </w:tbl>
    <w:p w:rsidR="00666EFF" w:rsidRPr="00666EFF" w:rsidRDefault="00666EFF" w:rsidP="00666EFF">
      <w:pPr>
        <w:tabs>
          <w:tab w:val="left" w:pos="567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66EF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” </w:t>
      </w:r>
    </w:p>
    <w:p w:rsidR="00666EFF" w:rsidRPr="00666EFF" w:rsidRDefault="00666EFF" w:rsidP="00666EF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666EFF" w:rsidRPr="00666EFF" w:rsidRDefault="00666EFF" w:rsidP="00666EFF">
      <w:pPr>
        <w:tabs>
          <w:tab w:val="left" w:pos="566"/>
        </w:tabs>
        <w:spacing w:before="56"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Tarife ve Talimata "V. Y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K" ba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maddesinden sonra gelmek 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66EFF">
        <w:rPr>
          <w:rFonts w:ascii="Times New Roman" w:eastAsia="ヒラギノ明朝 Pro W3" w:hAnsi="Times" w:cs="Times"/>
          <w:sz w:val="18"/>
          <w:szCs w:val="18"/>
        </w:rPr>
        <w:t>ğı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66EFF" w:rsidRPr="00666EFF" w:rsidRDefault="00666EFF" w:rsidP="00666EF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66EFF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VI. Y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666EFF" w:rsidRPr="00666EFF" w:rsidRDefault="00666EFF" w:rsidP="00666EF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sz w:val="18"/>
          <w:szCs w:val="18"/>
        </w:rPr>
        <w:t>Bu Tarife ve Talimat h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66EFF">
        <w:rPr>
          <w:rFonts w:ascii="Times New Roman" w:eastAsia="ヒラギノ明朝 Pro W3" w:hAnsi="Times" w:cs="Times"/>
          <w:sz w:val="18"/>
          <w:szCs w:val="18"/>
        </w:rPr>
        <w:t>ığı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66EFF">
        <w:rPr>
          <w:rFonts w:ascii="Times New Roman" w:eastAsia="ヒラギノ明朝 Pro W3" w:hAnsi="Times" w:cs="Times"/>
          <w:sz w:val="18"/>
          <w:szCs w:val="18"/>
        </w:rPr>
        <w:t>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66EFF">
        <w:rPr>
          <w:rFonts w:ascii="Times New Roman" w:eastAsia="ヒラギノ明朝 Pro W3" w:hAnsi="Times" w:cs="Times"/>
          <w:sz w:val="18"/>
          <w:szCs w:val="18"/>
        </w:rPr>
        <w:t>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66EF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66EFF" w:rsidRPr="00666EFF" w:rsidRDefault="00666EFF" w:rsidP="00666EF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Bu Tarife ve Talimat h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proofErr w:type="gramStart"/>
      <w:r w:rsidRPr="00666EFF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66EFF">
        <w:rPr>
          <w:rFonts w:ascii="Times New Roman" w:eastAsia="ヒラギノ明朝 Pro W3" w:hAnsi="Times" w:cs="Times"/>
          <w:sz w:val="18"/>
          <w:szCs w:val="18"/>
        </w:rPr>
        <w:t>üğ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66EFF" w:rsidRPr="00666EFF" w:rsidRDefault="00666EFF" w:rsidP="00666EF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66EF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66EF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Bu Tarife ve Talimat h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66EFF">
        <w:rPr>
          <w:rFonts w:ascii="Times New Roman" w:eastAsia="ヒラギノ明朝 Pro W3" w:hAnsi="Times" w:cs="Times"/>
          <w:sz w:val="18"/>
          <w:szCs w:val="18"/>
        </w:rPr>
        <w:t>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66EFF">
        <w:rPr>
          <w:rFonts w:ascii="Times New Roman" w:eastAsia="ヒラギノ明朝 Pro W3" w:hAnsi="Times" w:cs="Times"/>
          <w:sz w:val="18"/>
          <w:szCs w:val="18"/>
        </w:rPr>
        <w:t>ığı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66EFF">
        <w:rPr>
          <w:rFonts w:ascii="Times New Roman" w:eastAsia="ヒラギノ明朝 Pro W3" w:hAnsi="Times" w:cs="Times"/>
          <w:sz w:val="18"/>
          <w:szCs w:val="18"/>
        </w:rPr>
        <w:t>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66EFF">
        <w:rPr>
          <w:rFonts w:ascii="Times New Roman" w:eastAsia="ヒラギノ明朝 Pro W3" w:hAnsi="Times" w:cs="Times"/>
          <w:sz w:val="18"/>
          <w:szCs w:val="18"/>
        </w:rPr>
        <w:t>ı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66EFF">
        <w:rPr>
          <w:rFonts w:ascii="Times New Roman" w:eastAsia="ヒラギノ明朝 Pro W3" w:hAnsi="Times" w:cs="Times"/>
          <w:sz w:val="18"/>
          <w:szCs w:val="18"/>
        </w:rPr>
        <w:t>ğ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66EFF">
        <w:rPr>
          <w:rFonts w:ascii="Times New Roman" w:eastAsia="ヒラギノ明朝 Pro W3" w:hAnsi="Times" w:cs="Times"/>
          <w:sz w:val="18"/>
          <w:szCs w:val="18"/>
        </w:rPr>
        <w:t>ü</w:t>
      </w:r>
      <w:r w:rsidRPr="00666EF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66EFF" w:rsidRDefault="00666EFF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66EF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9E" w:rsidRDefault="0091479E" w:rsidP="00CE6B7C">
      <w:pPr>
        <w:spacing w:after="0" w:line="240" w:lineRule="auto"/>
      </w:pPr>
      <w:r>
        <w:separator/>
      </w:r>
    </w:p>
  </w:endnote>
  <w:endnote w:type="continuationSeparator" w:id="0">
    <w:p w:rsidR="0091479E" w:rsidRDefault="0091479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007B9">
        <w:pPr>
          <w:pStyle w:val="Altbilgi"/>
          <w:jc w:val="center"/>
        </w:pPr>
        <w:fldSimple w:instr=" PAGE   \* MERGEFORMAT ">
          <w:r w:rsidR="00666EF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9E" w:rsidRDefault="0091479E" w:rsidP="00CE6B7C">
      <w:pPr>
        <w:spacing w:after="0" w:line="240" w:lineRule="auto"/>
      </w:pPr>
      <w:r>
        <w:separator/>
      </w:r>
    </w:p>
  </w:footnote>
  <w:footnote w:type="continuationSeparator" w:id="0">
    <w:p w:rsidR="0091479E" w:rsidRDefault="0091479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062B"/>
    <w:rsid w:val="0009553A"/>
    <w:rsid w:val="00096CE0"/>
    <w:rsid w:val="00097FB1"/>
    <w:rsid w:val="000B4DEA"/>
    <w:rsid w:val="000B5A38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398</Words>
  <Characters>2275</Characters>
  <Application>Microsoft Office Word</Application>
  <DocSecurity>0</DocSecurity>
  <Lines>18</Lines>
  <Paragraphs>5</Paragraphs>
  <ScaleCrop>false</ScaleCrop>
  <Company>TURMOB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379</cp:revision>
  <cp:lastPrinted>2013-10-10T07:17:00Z</cp:lastPrinted>
  <dcterms:created xsi:type="dcterms:W3CDTF">2013-06-03T05:31:00Z</dcterms:created>
  <dcterms:modified xsi:type="dcterms:W3CDTF">2013-11-27T06:37:00Z</dcterms:modified>
</cp:coreProperties>
</file>