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F819D8" w:rsidRDefault="00F819D8" w:rsidP="00F819D8">
      <w:pPr>
        <w:spacing w:after="0" w:line="240" w:lineRule="atLeast"/>
        <w:jc w:val="both"/>
        <w:rPr>
          <w:rFonts w:ascii="Times New Roman" w:hAnsi="Times New Roman" w:cs="Times New Roman"/>
          <w:b/>
          <w:sz w:val="20"/>
          <w:szCs w:val="20"/>
          <w:u w:val="single"/>
        </w:rPr>
      </w:pPr>
      <w:r w:rsidRPr="00F819D8">
        <w:rPr>
          <w:rFonts w:ascii="Times New Roman" w:hAnsi="Times New Roman" w:cs="Times New Roman"/>
          <w:b/>
          <w:sz w:val="20"/>
          <w:szCs w:val="20"/>
          <w:u w:val="single"/>
        </w:rPr>
        <w:t>12</w:t>
      </w:r>
      <w:r w:rsidR="002541C0" w:rsidRPr="00F819D8">
        <w:rPr>
          <w:rFonts w:ascii="Times New Roman" w:hAnsi="Times New Roman" w:cs="Times New Roman"/>
          <w:b/>
          <w:sz w:val="20"/>
          <w:szCs w:val="20"/>
          <w:u w:val="single"/>
        </w:rPr>
        <w:t xml:space="preserve"> </w:t>
      </w:r>
      <w:r w:rsidR="008D594A" w:rsidRPr="00F819D8">
        <w:rPr>
          <w:rFonts w:ascii="Times New Roman" w:hAnsi="Times New Roman" w:cs="Times New Roman"/>
          <w:b/>
          <w:sz w:val="20"/>
          <w:szCs w:val="20"/>
          <w:u w:val="single"/>
        </w:rPr>
        <w:t xml:space="preserve"> Mart</w:t>
      </w:r>
      <w:r w:rsidR="00112323" w:rsidRPr="00F819D8">
        <w:rPr>
          <w:rFonts w:ascii="Times New Roman" w:hAnsi="Times New Roman" w:cs="Times New Roman"/>
          <w:b/>
          <w:sz w:val="20"/>
          <w:szCs w:val="20"/>
          <w:u w:val="single"/>
        </w:rPr>
        <w:t xml:space="preserve"> </w:t>
      </w:r>
      <w:r w:rsidR="00802E28" w:rsidRPr="00F819D8">
        <w:rPr>
          <w:rFonts w:ascii="Times New Roman" w:hAnsi="Times New Roman" w:cs="Times New Roman"/>
          <w:b/>
          <w:sz w:val="20"/>
          <w:szCs w:val="20"/>
          <w:u w:val="single"/>
        </w:rPr>
        <w:t>201</w:t>
      </w:r>
      <w:r w:rsidR="00112323" w:rsidRPr="00F819D8">
        <w:rPr>
          <w:rFonts w:ascii="Times New Roman" w:hAnsi="Times New Roman" w:cs="Times New Roman"/>
          <w:b/>
          <w:sz w:val="20"/>
          <w:szCs w:val="20"/>
          <w:u w:val="single"/>
        </w:rPr>
        <w:t>4</w:t>
      </w:r>
      <w:r w:rsidR="00802E28" w:rsidRPr="00F819D8">
        <w:rPr>
          <w:rFonts w:ascii="Times New Roman" w:hAnsi="Times New Roman" w:cs="Times New Roman"/>
          <w:b/>
          <w:sz w:val="20"/>
          <w:szCs w:val="20"/>
          <w:u w:val="single"/>
        </w:rPr>
        <w:t>,</w:t>
      </w:r>
      <w:r w:rsidR="000370C9" w:rsidRPr="00F819D8">
        <w:rPr>
          <w:rFonts w:ascii="Times New Roman" w:hAnsi="Times New Roman" w:cs="Times New Roman"/>
          <w:b/>
          <w:sz w:val="20"/>
          <w:szCs w:val="20"/>
          <w:u w:val="single"/>
        </w:rPr>
        <w:t xml:space="preserve"> </w:t>
      </w:r>
      <w:r w:rsidR="000370C9" w:rsidRPr="00F819D8">
        <w:rPr>
          <w:rFonts w:ascii="Times New Roman" w:hAnsi="Times New Roman" w:cs="Times New Roman"/>
          <w:b/>
          <w:sz w:val="20"/>
          <w:szCs w:val="20"/>
          <w:u w:val="single"/>
        </w:rPr>
        <w:tab/>
      </w:r>
      <w:r w:rsidR="000370C9" w:rsidRPr="00F819D8">
        <w:rPr>
          <w:rFonts w:ascii="Times New Roman" w:hAnsi="Times New Roman" w:cs="Times New Roman"/>
          <w:b/>
          <w:sz w:val="20"/>
          <w:szCs w:val="20"/>
          <w:u w:val="single"/>
        </w:rPr>
        <w:tab/>
      </w:r>
      <w:r w:rsidR="000370C9" w:rsidRPr="00F819D8">
        <w:rPr>
          <w:rFonts w:ascii="Times New Roman" w:hAnsi="Times New Roman" w:cs="Times New Roman"/>
          <w:b/>
          <w:sz w:val="20"/>
          <w:szCs w:val="20"/>
          <w:u w:val="single"/>
        </w:rPr>
        <w:tab/>
      </w:r>
      <w:r w:rsidR="000370C9" w:rsidRPr="00F819D8">
        <w:rPr>
          <w:rFonts w:ascii="Times New Roman" w:hAnsi="Times New Roman" w:cs="Times New Roman"/>
          <w:b/>
          <w:sz w:val="20"/>
          <w:szCs w:val="20"/>
          <w:u w:val="single"/>
        </w:rPr>
        <w:tab/>
      </w:r>
      <w:r w:rsidR="000370C9" w:rsidRPr="00F819D8">
        <w:rPr>
          <w:rFonts w:ascii="Times New Roman" w:hAnsi="Times New Roman" w:cs="Times New Roman"/>
          <w:b/>
          <w:sz w:val="20"/>
          <w:szCs w:val="20"/>
          <w:u w:val="single"/>
        </w:rPr>
        <w:tab/>
      </w:r>
      <w:r w:rsidR="000370C9" w:rsidRPr="00F819D8">
        <w:rPr>
          <w:rFonts w:ascii="Times New Roman" w:hAnsi="Times New Roman" w:cs="Times New Roman"/>
          <w:b/>
          <w:sz w:val="20"/>
          <w:szCs w:val="20"/>
          <w:u w:val="single"/>
        </w:rPr>
        <w:tab/>
      </w:r>
      <w:r w:rsidR="002950D7" w:rsidRPr="00F819D8">
        <w:rPr>
          <w:rFonts w:ascii="Times New Roman" w:hAnsi="Times New Roman" w:cs="Times New Roman"/>
          <w:b/>
          <w:sz w:val="20"/>
          <w:szCs w:val="20"/>
          <w:u w:val="single"/>
        </w:rPr>
        <w:tab/>
      </w:r>
      <w:r w:rsidR="002A1073" w:rsidRPr="00F819D8">
        <w:rPr>
          <w:rFonts w:ascii="Times New Roman" w:hAnsi="Times New Roman" w:cs="Times New Roman"/>
          <w:b/>
          <w:sz w:val="20"/>
          <w:szCs w:val="20"/>
          <w:u w:val="single"/>
        </w:rPr>
        <w:tab/>
      </w:r>
      <w:r w:rsidR="00F51545" w:rsidRPr="00F819D8">
        <w:rPr>
          <w:rFonts w:ascii="Times New Roman" w:hAnsi="Times New Roman" w:cs="Times New Roman"/>
          <w:b/>
          <w:sz w:val="20"/>
          <w:szCs w:val="20"/>
          <w:u w:val="single"/>
        </w:rPr>
        <w:tab/>
      </w:r>
      <w:r w:rsidR="00F51545" w:rsidRPr="00F819D8">
        <w:rPr>
          <w:rFonts w:ascii="Times New Roman" w:hAnsi="Times New Roman" w:cs="Times New Roman"/>
          <w:b/>
          <w:sz w:val="20"/>
          <w:szCs w:val="20"/>
          <w:u w:val="single"/>
        </w:rPr>
        <w:tab/>
      </w:r>
      <w:r w:rsidR="00B1710F" w:rsidRPr="00F819D8">
        <w:rPr>
          <w:rFonts w:ascii="Times New Roman" w:hAnsi="Times New Roman" w:cs="Times New Roman"/>
          <w:b/>
          <w:sz w:val="20"/>
          <w:szCs w:val="20"/>
          <w:u w:val="single"/>
        </w:rPr>
        <w:t xml:space="preserve"> </w:t>
      </w:r>
      <w:proofErr w:type="gramStart"/>
      <w:r w:rsidRPr="00F819D8">
        <w:rPr>
          <w:rFonts w:ascii="Times New Roman" w:hAnsi="Times New Roman" w:cs="Times New Roman"/>
          <w:b/>
          <w:sz w:val="20"/>
          <w:szCs w:val="20"/>
          <w:u w:val="single"/>
        </w:rPr>
        <w:t>Sayı : 28939</w:t>
      </w:r>
      <w:proofErr w:type="gramEnd"/>
    </w:p>
    <w:p w:rsidR="00D51AB9" w:rsidRPr="00F819D8" w:rsidRDefault="00D51AB9" w:rsidP="00F819D8">
      <w:pPr>
        <w:spacing w:after="0" w:line="240" w:lineRule="atLeast"/>
        <w:jc w:val="both"/>
        <w:rPr>
          <w:rFonts w:ascii="Times New Roman" w:hAnsi="Times New Roman" w:cs="Times New Roman"/>
          <w:b/>
          <w:sz w:val="20"/>
          <w:szCs w:val="20"/>
          <w:u w:val="single"/>
        </w:rPr>
      </w:pPr>
    </w:p>
    <w:p w:rsidR="00FE4138" w:rsidRPr="00F819D8" w:rsidRDefault="00FE4138" w:rsidP="00F819D8">
      <w:pPr>
        <w:pStyle w:val="1-Baslk"/>
        <w:spacing w:line="240" w:lineRule="atLeast"/>
        <w:ind w:firstLine="566"/>
        <w:rPr>
          <w:rFonts w:hAnsi="Times New Roman"/>
          <w:sz w:val="20"/>
        </w:rPr>
      </w:pPr>
    </w:p>
    <w:p w:rsidR="00F819D8" w:rsidRPr="00F819D8" w:rsidRDefault="00F819D8" w:rsidP="00F819D8">
      <w:pPr>
        <w:spacing w:after="0" w:line="240" w:lineRule="atLeast"/>
        <w:jc w:val="both"/>
        <w:rPr>
          <w:rFonts w:ascii="Times New Roman" w:hAnsi="Times New Roman" w:cs="Times New Roman"/>
          <w:b/>
          <w:sz w:val="20"/>
          <w:szCs w:val="20"/>
        </w:rPr>
      </w:pPr>
      <w:r w:rsidRPr="00F819D8">
        <w:rPr>
          <w:rFonts w:ascii="Times New Roman" w:hAnsi="Times New Roman" w:cs="Times New Roman"/>
          <w:b/>
          <w:sz w:val="20"/>
          <w:szCs w:val="20"/>
        </w:rPr>
        <w:t>Bilim, Sanayi ve Teknoloji Bakanlığından:</w:t>
      </w:r>
    </w:p>
    <w:p w:rsidR="00F819D8" w:rsidRPr="00F819D8" w:rsidRDefault="00F819D8" w:rsidP="00F819D8">
      <w:pPr>
        <w:spacing w:after="0" w:line="240" w:lineRule="atLeast"/>
        <w:jc w:val="both"/>
        <w:rPr>
          <w:rFonts w:ascii="Times New Roman" w:hAnsi="Times New Roman" w:cs="Times New Roman"/>
          <w:sz w:val="20"/>
          <w:szCs w:val="20"/>
        </w:rPr>
      </w:pPr>
    </w:p>
    <w:p w:rsidR="00F819D8" w:rsidRPr="00F819D8" w:rsidRDefault="00F819D8" w:rsidP="00F819D8">
      <w:pPr>
        <w:pStyle w:val="NormalWeb"/>
        <w:spacing w:before="0" w:beforeAutospacing="0" w:after="0" w:afterAutospacing="0" w:line="240" w:lineRule="atLeast"/>
        <w:jc w:val="center"/>
        <w:rPr>
          <w:sz w:val="20"/>
          <w:szCs w:val="20"/>
        </w:rPr>
      </w:pPr>
      <w:r w:rsidRPr="00F819D8">
        <w:rPr>
          <w:rStyle w:val="Gl"/>
          <w:sz w:val="20"/>
          <w:szCs w:val="20"/>
        </w:rPr>
        <w:t>TEKNOLOJİ GELİŞTİRME BÖLGELERİ UYGULAMA YÖNETMELİĞİ</w:t>
      </w:r>
    </w:p>
    <w:p w:rsidR="00F819D8" w:rsidRPr="00F819D8" w:rsidRDefault="00F819D8" w:rsidP="00F819D8">
      <w:pPr>
        <w:pStyle w:val="NormalWeb"/>
        <w:spacing w:before="0" w:beforeAutospacing="0" w:after="0" w:afterAutospacing="0" w:line="240" w:lineRule="atLeast"/>
        <w:jc w:val="center"/>
        <w:rPr>
          <w:sz w:val="20"/>
          <w:szCs w:val="20"/>
        </w:rPr>
      </w:pPr>
      <w:r w:rsidRPr="00F819D8">
        <w:rPr>
          <w:rStyle w:val="Gl"/>
          <w:sz w:val="20"/>
          <w:szCs w:val="20"/>
        </w:rPr>
        <w:t>BİRİNCİ BÖLÜM</w:t>
      </w:r>
    </w:p>
    <w:p w:rsidR="00F819D8" w:rsidRPr="00F819D8" w:rsidRDefault="00F819D8" w:rsidP="00F819D8">
      <w:pPr>
        <w:pStyle w:val="NormalWeb"/>
        <w:spacing w:before="0" w:beforeAutospacing="0" w:after="0" w:afterAutospacing="0" w:line="240" w:lineRule="atLeast"/>
        <w:jc w:val="center"/>
        <w:rPr>
          <w:sz w:val="20"/>
          <w:szCs w:val="20"/>
        </w:rPr>
      </w:pPr>
      <w:r w:rsidRPr="00F819D8">
        <w:rPr>
          <w:rStyle w:val="Gl"/>
          <w:sz w:val="20"/>
          <w:szCs w:val="20"/>
        </w:rPr>
        <w:t>Amaç, Kapsam, Dayanak, Tanımlar ve Kısaltmalar</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Amaç</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MADDE 1 –</w:t>
      </w:r>
      <w:r w:rsidRPr="00F819D8">
        <w:rPr>
          <w:rFonts w:ascii="Times New Roman" w:hAnsi="Times New Roman" w:cs="Times New Roman"/>
          <w:sz w:val="20"/>
          <w:szCs w:val="20"/>
        </w:rPr>
        <w:t> (1) Bu Yönetmeliğin amacı; teknoloji geliştirme bölgelerinin kuruluşu, işleyişi, yönetim ve denetimi ve bunlarla ilgili kişi ve kuruluşların görev, yetki ve sorumlulukları ile </w:t>
      </w:r>
      <w:proofErr w:type="gramStart"/>
      <w:r w:rsidRPr="00F819D8">
        <w:rPr>
          <w:rFonts w:ascii="Times New Roman" w:hAnsi="Times New Roman" w:cs="Times New Roman"/>
          <w:sz w:val="20"/>
          <w:szCs w:val="20"/>
        </w:rPr>
        <w:t>26/6/2001</w:t>
      </w:r>
      <w:proofErr w:type="gramEnd"/>
      <w:r w:rsidRPr="00F819D8">
        <w:rPr>
          <w:rFonts w:ascii="Times New Roman" w:hAnsi="Times New Roman" w:cs="Times New Roman"/>
          <w:sz w:val="20"/>
          <w:szCs w:val="20"/>
        </w:rPr>
        <w:t> tarihli ve 4691 sayılı Teknoloji Geliştirme Bölgeleri Kanununun uygulanmasına ilişkin diğer usul ve esasları düzenlemektir.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Kapsam</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MADDE 2 –</w:t>
      </w:r>
      <w:r w:rsidRPr="00F819D8">
        <w:rPr>
          <w:rFonts w:ascii="Times New Roman" w:hAnsi="Times New Roman" w:cs="Times New Roman"/>
          <w:sz w:val="20"/>
          <w:szCs w:val="20"/>
        </w:rPr>
        <w:t> (1) Bu Yönetmelik; teknoloji geliştirme bölgelerinin kuruluşu, işleyişi, yönetim ve denetimi ve bunlarla ilgili kişi ve kuruluşların görev, yetki ve sorumlulukları ile 4691 sayılı Teknoloji Geliştirme Bölgeleri Kanununun uygulanmasına ilişkin diğer usul ve esasları kapsar.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(2) 4691 sayılı Teknoloji Geliştirme Bölgeleri Kanunu kapsamına giren bölgelerdeki faaliyetlerde; </w:t>
      </w:r>
      <w:proofErr w:type="gramStart"/>
      <w:r w:rsidRPr="00F819D8">
        <w:rPr>
          <w:rFonts w:ascii="Times New Roman" w:hAnsi="Times New Roman" w:cs="Times New Roman"/>
          <w:sz w:val="20"/>
          <w:szCs w:val="20"/>
        </w:rPr>
        <w:t>10/12/2003</w:t>
      </w:r>
      <w:proofErr w:type="gramEnd"/>
      <w:r w:rsidRPr="00F819D8">
        <w:rPr>
          <w:rFonts w:ascii="Times New Roman" w:hAnsi="Times New Roman" w:cs="Times New Roman"/>
          <w:sz w:val="20"/>
          <w:szCs w:val="20"/>
        </w:rPr>
        <w:t> tarihli ve 5018 sayılı Kamu Malî Yönetimi ve Kontrol Kanunu, 3/12/2010 tarihli ve 6085 sayılı Sayıştay Kanunu, 8/9/1983 tarihli ve 2886 sayılı Devlet İhale Kanunu ile 4/1/2002 tarihli ve 4734 sayılı Kamu İhale Kanunu hükümleri uygulanmaz.</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Dayanak</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MADDE 3 –</w:t>
      </w:r>
      <w:r w:rsidRPr="00F819D8">
        <w:rPr>
          <w:rFonts w:ascii="Times New Roman" w:hAnsi="Times New Roman" w:cs="Times New Roman"/>
          <w:sz w:val="20"/>
          <w:szCs w:val="20"/>
        </w:rPr>
        <w:t> (1) Bu Yönetmelik, 4691 sayılı Kanunun 4, 5, 8, 9 ve geçici 2 </w:t>
      </w:r>
      <w:proofErr w:type="spellStart"/>
      <w:r w:rsidRPr="00F819D8">
        <w:rPr>
          <w:rFonts w:ascii="Times New Roman" w:hAnsi="Times New Roman" w:cs="Times New Roman"/>
          <w:sz w:val="20"/>
          <w:szCs w:val="20"/>
        </w:rPr>
        <w:t>nci</w:t>
      </w:r>
      <w:proofErr w:type="spellEnd"/>
      <w:r w:rsidRPr="00F819D8">
        <w:rPr>
          <w:rFonts w:ascii="Times New Roman" w:hAnsi="Times New Roman" w:cs="Times New Roman"/>
          <w:sz w:val="20"/>
          <w:szCs w:val="20"/>
        </w:rPr>
        <w:t> maddeleri ile </w:t>
      </w:r>
      <w:proofErr w:type="gramStart"/>
      <w:r w:rsidRPr="00F819D8">
        <w:rPr>
          <w:rFonts w:ascii="Times New Roman" w:hAnsi="Times New Roman" w:cs="Times New Roman"/>
          <w:sz w:val="20"/>
          <w:szCs w:val="20"/>
        </w:rPr>
        <w:t>3/6/2011</w:t>
      </w:r>
      <w:proofErr w:type="gramEnd"/>
      <w:r w:rsidRPr="00F819D8">
        <w:rPr>
          <w:rFonts w:ascii="Times New Roman" w:hAnsi="Times New Roman" w:cs="Times New Roman"/>
          <w:sz w:val="20"/>
          <w:szCs w:val="20"/>
        </w:rPr>
        <w:t> tarihli ve 635 sayılı Bilim, Sanayi ve Teknoloji Bakanlığının Teşkilat ve Görevleri Hakkında Kanun Hükmünde Kararnamenin 27 </w:t>
      </w:r>
      <w:proofErr w:type="spellStart"/>
      <w:r w:rsidRPr="00F819D8">
        <w:rPr>
          <w:rFonts w:ascii="Times New Roman" w:hAnsi="Times New Roman" w:cs="Times New Roman"/>
          <w:sz w:val="20"/>
          <w:szCs w:val="20"/>
        </w:rPr>
        <w:t>ncimaddesi</w:t>
      </w:r>
      <w:proofErr w:type="spellEnd"/>
      <w:r w:rsidRPr="00F819D8">
        <w:rPr>
          <w:rFonts w:ascii="Times New Roman" w:hAnsi="Times New Roman" w:cs="Times New Roman"/>
          <w:sz w:val="20"/>
          <w:szCs w:val="20"/>
        </w:rPr>
        <w:t xml:space="preserve"> uyarınca hazırlanmıştır.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Tanımlar ve kısaltmalar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MADDE 4 –</w:t>
      </w:r>
      <w:r w:rsidRPr="00F819D8">
        <w:rPr>
          <w:rFonts w:ascii="Times New Roman" w:hAnsi="Times New Roman" w:cs="Times New Roman"/>
          <w:sz w:val="20"/>
          <w:szCs w:val="20"/>
        </w:rPr>
        <w:t> (1) Bu Yönetmelikte geçen;</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a) Araştırma ve geliştirme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Araştırma ve geliştirme, kültür, insan ve toplumun bilgisinden oluşan bilgi dağarcığının artırılması ve bunun yazılım </w:t>
      </w:r>
      <w:proofErr w:type="gramStart"/>
      <w:r w:rsidRPr="00F819D8">
        <w:rPr>
          <w:rFonts w:ascii="Times New Roman" w:hAnsi="Times New Roman" w:cs="Times New Roman"/>
          <w:sz w:val="20"/>
          <w:szCs w:val="20"/>
        </w:rPr>
        <w:t>dahil</w:t>
      </w:r>
      <w:proofErr w:type="gramEnd"/>
      <w:r w:rsidRPr="00F819D8">
        <w:rPr>
          <w:rFonts w:ascii="Times New Roman" w:hAnsi="Times New Roman" w:cs="Times New Roman"/>
          <w:sz w:val="20"/>
          <w:szCs w:val="20"/>
        </w:rPr>
        <w:t> yeni süreç, sistem ve uygulamalar tasarlamak üzere kullanılması için sistematik bir temelde yürütülen yaratıcı çalışmaları,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b) Araştırmacı: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faaliyetleri ile yenilik tanımı kapsamındaki projelerde, yeni bilgi, ürün, süreç, yöntem ve sistemlerin tasarım veya oluşturulması ve ilgili projelerin yönetilmesi süreçlerinde yer alan en az lisans mezunu uzmanları,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c) Ar-</w:t>
      </w:r>
      <w:proofErr w:type="spellStart"/>
      <w:r w:rsidRPr="00F819D8">
        <w:rPr>
          <w:rFonts w:ascii="Times New Roman" w:hAnsi="Times New Roman" w:cs="Times New Roman"/>
          <w:sz w:val="20"/>
          <w:szCs w:val="20"/>
        </w:rPr>
        <w:t>Ge’ye</w:t>
      </w:r>
      <w:proofErr w:type="spellEnd"/>
      <w:r w:rsidRPr="00F819D8">
        <w:rPr>
          <w:rFonts w:ascii="Times New Roman" w:hAnsi="Times New Roman" w:cs="Times New Roman"/>
          <w:sz w:val="20"/>
          <w:szCs w:val="20"/>
        </w:rPr>
        <w:t> dayalı üretim faaliyetleri: Bölgede faaliyet gösteren girişimcilerin, bu Bölgede gerçekleştirdikleri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faaliyetlerinin sonucunda ortaya çıkan özgün süreç, hizmet, yöntem, üretim tekniği, faydalı araç gereç, malzeme, yazılım, ürün ve sistemlerin Bölge içinde yer alan üretim birimlerinde ticari ürün haline getirilmesi, üretilmesi faaliyetlerini,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ç)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merkez veya enstitüleri: Kamuya ait, yetişmiş nitelikli insan gücü ile günün modern teknolojilerine dayalı makine, donanım ve yazılımı içinde bulunduran, teknoloji ve ürün geliştirilmesine yönelik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xml:space="preserve"> faaliyetlerinin </w:t>
      </w:r>
      <w:proofErr w:type="spellStart"/>
      <w:r w:rsidRPr="00F819D8">
        <w:rPr>
          <w:rFonts w:ascii="Times New Roman" w:hAnsi="Times New Roman" w:cs="Times New Roman"/>
          <w:sz w:val="20"/>
          <w:szCs w:val="20"/>
        </w:rPr>
        <w:t>yapıldığımekanları</w:t>
      </w:r>
      <w:proofErr w:type="spellEnd"/>
      <w:r w:rsidRPr="00F819D8">
        <w:rPr>
          <w:rFonts w:ascii="Times New Roman" w:hAnsi="Times New Roman" w:cs="Times New Roman"/>
          <w:sz w:val="20"/>
          <w:szCs w:val="20"/>
        </w:rPr>
        <w:t>,</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d)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personeli: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faaliyetlerinde doğrudan görevli araştırmacı, yazılımcı ve teknisyenleri,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e) Bakanlık: Bilim, Sanayi ve Teknoloji Bakanlığını,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f) Başvuru dosyası: Bölge kuruluşu, Bölgeye ek alan katılması veya Bölge sınırı değişikliği ya da Bölge alanı iptali talebine ilişkin bu Yönetmelik kapsamında gerekli bilgi ve belgeleri içeren dosyayı,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lastRenderedPageBreak/>
        <w:t>g) Bölge: Teknoloji geliştirme bölgesini,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ğ) Bölge alanı: Arazi üzerinde, koordinat değerleriyle sınırları belirlenmiş Bölgenin müstakil her bir alanını,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h) Bölge işletme yönergesi: Bölgede yer alacak girişimcilere sağlanacak hizmetler ve Bölgede yürütülecek faaliyet ve uygulamalara ilişkin usul ve esasları içeren, yönetici şirket tarafından hazırlanan yönergeyi,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ı) Destek: Bölgeler için gerekli altyapı, idare binası ve kuluçka merkezi inşası ile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ve yenilik faaliyetlerini desteklemeye yönelik yönetici şirketçe yürütülen veya yürütülecek kuluçka programları, teknoloji transfer ofisi hizmetleri ve teknoloji işbirliği programları ile ilgili giderlerden yönetici şirketçe karşılanamayan kısmı için Bakanlık bütçesine konulan ödeneği,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i) Destek personeli: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faaliyetlerine katılan veya bu faaliyetlerle doğrudan ilişkili yönetici, teknik eleman, laborant, sekreter, işçi ve benzeri personeli,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j) Genel Müdürlük: Bakanlık Bilim ve Teknoloji Genel Müdürlüğünü,</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k) Girişimci: Bölgedeki hizmet ve imkânlardan yararlanmak isteyen veya yararlanmakta olan gerçek ve tüzel kişileri,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l) İdare binası: Yönetici şirketin Bölgede vereceği hizmetleri yürütebilmesi amacıyla istihdam edeceği personel tarafından kullanılacak ofisleri, teknik ve sosyal bölümleri içeren, içerisinde kuluçka merkezi ve teknoloji transfer ofislerinin, ayrıca ihtiyaç olması halinde girişimcilerin de yer alabileceği yapıyı,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m) Kanun: 4691 sayılı Teknoloji Geliştirme Bölgeleri Kanununu,</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n) KOSGEB: Küçük ve Orta Ölçekli İşletmeleri Geliştirme ve Destekleme İdaresi Başkanlığını,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o) Kuluçka merkezi (</w:t>
      </w:r>
      <w:proofErr w:type="spellStart"/>
      <w:r w:rsidRPr="00F819D8">
        <w:rPr>
          <w:rFonts w:ascii="Times New Roman" w:hAnsi="Times New Roman" w:cs="Times New Roman"/>
          <w:sz w:val="20"/>
          <w:szCs w:val="20"/>
        </w:rPr>
        <w:t>inkübatör</w:t>
      </w:r>
      <w:proofErr w:type="spellEnd"/>
      <w:r w:rsidRPr="00F819D8">
        <w:rPr>
          <w:rFonts w:ascii="Times New Roman" w:hAnsi="Times New Roman" w:cs="Times New Roman"/>
          <w:sz w:val="20"/>
          <w:szCs w:val="20"/>
        </w:rPr>
        <w:t>): Özellikle genç ve yeni işletmeleri geliştirmek amacıyla; girişimci firmalara ofis hizmetleri, </w:t>
      </w:r>
      <w:proofErr w:type="gramStart"/>
      <w:r w:rsidRPr="00F819D8">
        <w:rPr>
          <w:rFonts w:ascii="Times New Roman" w:hAnsi="Times New Roman" w:cs="Times New Roman"/>
          <w:sz w:val="20"/>
          <w:szCs w:val="20"/>
        </w:rPr>
        <w:t>ekipman</w:t>
      </w:r>
      <w:proofErr w:type="gramEnd"/>
      <w:r w:rsidRPr="00F819D8">
        <w:rPr>
          <w:rFonts w:ascii="Times New Roman" w:hAnsi="Times New Roman" w:cs="Times New Roman"/>
          <w:sz w:val="20"/>
          <w:szCs w:val="20"/>
        </w:rPr>
        <w:t> desteği, yönetim desteği, mali kaynaklara erişim, kritik iş ve teknik destek hizmetlerinin bir çatı altında tek elden sağlandığı yapıları,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proofErr w:type="gramStart"/>
      <w:r w:rsidRPr="00F819D8">
        <w:rPr>
          <w:rFonts w:ascii="Times New Roman" w:hAnsi="Times New Roman" w:cs="Times New Roman"/>
          <w:sz w:val="20"/>
          <w:szCs w:val="20"/>
        </w:rPr>
        <w:t>ö) Kurucu heyet: Bölgenin bulunduğu ilde yer alan en az bir üniversite veya yüksek teknoloji enstitüsü ya da kamu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xml:space="preserve"> merkez veya enstitüsü ve diğer kurum ve kuruluş temsilcilerinden oluşan, Bölge yönetici şirketinin kuruluşuna kadar geçen süreçte ilgili kurum ve kuruluşlar nezdinde Bölgenin kurulması ile ilgili tüm iş ve işlemlerden sorumlu heyeti, </w:t>
      </w:r>
      <w:proofErr w:type="gramEnd"/>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p) Teknoloji geliştirme bölgesi: Yüksek/ileri teknoloji kullanan ya da yeni teknolojilere yönelik firmaların, belirli bir üniversite veya yüksek teknoloji enstitüsü ya da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merkez veya enstitüsünün </w:t>
      </w:r>
      <w:proofErr w:type="gramStart"/>
      <w:r w:rsidRPr="00F819D8">
        <w:rPr>
          <w:rFonts w:ascii="Times New Roman" w:hAnsi="Times New Roman" w:cs="Times New Roman"/>
          <w:sz w:val="20"/>
          <w:szCs w:val="20"/>
        </w:rPr>
        <w:t>imkanlarından</w:t>
      </w:r>
      <w:proofErr w:type="gramEnd"/>
      <w:r w:rsidRPr="00F819D8">
        <w:rPr>
          <w:rFonts w:ascii="Times New Roman" w:hAnsi="Times New Roman" w:cs="Times New Roman"/>
          <w:sz w:val="20"/>
          <w:szCs w:val="20"/>
        </w:rPr>
        <w:t> yararlanarak teknoloji veya yazılım ürettikleri/geliştirdikleri, teknolojik bir buluşu ticari bir ürün, yöntem veya hizmet haline dönüştürmek için faaliyet gösterdikleri ve bu yolla bölgenin kalkınmasına katkıda bulundukları, aynı üniversite, yüksek teknoloji enstitüsü ya da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merkez veya enstitüsü alanı içinde veya yakınında; akademik, ekonomik ve sosyal yapının bütünleştiği siteyi veya bu özelliklere sahip teknoparkı ya da </w:t>
      </w:r>
      <w:proofErr w:type="spellStart"/>
      <w:r w:rsidRPr="00F819D8">
        <w:rPr>
          <w:rFonts w:ascii="Times New Roman" w:hAnsi="Times New Roman" w:cs="Times New Roman"/>
          <w:sz w:val="20"/>
          <w:szCs w:val="20"/>
        </w:rPr>
        <w:t>teknokenti</w:t>
      </w:r>
      <w:proofErr w:type="spellEnd"/>
      <w:r w:rsidRPr="00F819D8">
        <w:rPr>
          <w:rFonts w:ascii="Times New Roman" w:hAnsi="Times New Roman" w:cs="Times New Roman"/>
          <w:sz w:val="20"/>
          <w:szCs w:val="20"/>
        </w:rPr>
        <w:t>,</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r) Teknisyen: Mühendislik, fen ve sağlık bilimleri alanında yüksek öğrenim görmüş ya da meslek lisesi veya meslek yüksekokullarının teknik, fen ve sağlık bölümlerinden mezun, teknik bilgi ve deneyim sahibi kişileri,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proofErr w:type="gramStart"/>
      <w:r w:rsidRPr="00F819D8">
        <w:rPr>
          <w:rFonts w:ascii="Times New Roman" w:hAnsi="Times New Roman" w:cs="Times New Roman"/>
          <w:sz w:val="20"/>
          <w:szCs w:val="20"/>
        </w:rPr>
        <w:t>s) Teknoloji transfer ofisi (TTO): Teknoloji geliştiricisi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kurum ve kuruluşları ile teknoloji kullanıcısı sanayi şirketleri veya diğer teknoloji ya da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kurum ve kuruluşları arasında bilgilendirme, koordinasyon, araştırmayı yönlendirme, yeni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xml:space="preserve"> şirketlerinin oluşturulmasını teşvik etme, işbirliği geliştirme, fikri mülkiyet haklarının korunması, pazarlanması, satılması, fikri mülkiyetin satışından elde edilen gelirlerin yönetilmesi konularında faaliyet gösteren yapıyı, </w:t>
      </w:r>
      <w:proofErr w:type="gramEnd"/>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ş) Teknolojik ürün: Toplumsal ihtiyaçları karşılamak ve yaşam standardını yükseltmek amacıyla nitelikli işgücü tarafından bilimsel bilgi ve teknolojik araştırmalar kullanılarak ortaya çıkarılan, var olandan belirgin bir şekilde farklılık gösteren, katma değeri ve rekabet edebilirliği yüksek ürünü,</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lastRenderedPageBreak/>
        <w:t>t) TOBB: Türkiye Odalar ve Borsalar Birliğini,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u) TÜBİTAK: Türkiye Bilimsel ve Teknolojik Araştırma Kurumunu,</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ü) Üniversite: Mühendislik ve temel bilimler dallarında yapılanmasını gerek insan gücü ve teknik donanım olarak tamamlamış ve gerekse doktora öğrencisi seviyesinde yeterli araştırma elemanı olduğu Yükseköğretim Kurulu tarafından onaylanan üniversiteleri,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v) Üretim birimleri: Bölge içerisinde Kanunun amacına uygun olarak faaliyette bulunan gerçek veya tüzel kişilerce kurulan veya kullanılan, yeni ve yüksek teknolojilere dayalı ve çevreye zarar vermeyen üretim birimlerini,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y) Üründe yenilik: Teknolojik açıdan yeni ürün, önceki ürün kuşağıyla karşılaştırıldığında malzemesi, parçaları ve yerine getirdiği işlevler açısından öze ilişkin, teknolojik farklar gösteren bir ürünü,</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z) Üretim yöntemlerinde yenilik: Geleneksel üretim tesislerinde üretilemeyen, yeni ya da geliştirilmiş ürünlerin üretilmesinde veya halen üretilmekte olan ürünlerin yeni tekniklerle üretilmesinde kullanılan yöntemi,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proofErr w:type="spellStart"/>
      <w:r w:rsidRPr="00F819D8">
        <w:rPr>
          <w:rFonts w:ascii="Times New Roman" w:hAnsi="Times New Roman" w:cs="Times New Roman"/>
          <w:sz w:val="20"/>
          <w:szCs w:val="20"/>
        </w:rPr>
        <w:t>aa</w:t>
      </w:r>
      <w:proofErr w:type="spellEnd"/>
      <w:r w:rsidRPr="00F819D8">
        <w:rPr>
          <w:rFonts w:ascii="Times New Roman" w:hAnsi="Times New Roman" w:cs="Times New Roman"/>
          <w:sz w:val="20"/>
          <w:szCs w:val="20"/>
        </w:rPr>
        <w:t>) Yapılabilirlik raporu: Bu Yönetmeliğin ekinde yer alan Teknoloji Geliştirme Bölgesi Yapılabilirlik Raporu Hazırlama Esaslarına göre hazırlanan raporu,</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proofErr w:type="spellStart"/>
      <w:proofErr w:type="gramStart"/>
      <w:r w:rsidRPr="00F819D8">
        <w:rPr>
          <w:rFonts w:ascii="Times New Roman" w:hAnsi="Times New Roman" w:cs="Times New Roman"/>
          <w:sz w:val="20"/>
          <w:szCs w:val="20"/>
        </w:rPr>
        <w:t>bb</w:t>
      </w:r>
      <w:proofErr w:type="spellEnd"/>
      <w:r w:rsidRPr="00F819D8">
        <w:rPr>
          <w:rFonts w:ascii="Times New Roman" w:hAnsi="Times New Roman" w:cs="Times New Roman"/>
          <w:sz w:val="20"/>
          <w:szCs w:val="20"/>
        </w:rPr>
        <w:t xml:space="preserve">) Yazılım: Bir bilgisayar, iletişim cihazı veya bilgi teknolojilerine dayalı bir diğer cihazın çalışmasını ve kendisine verilen verilerle ilgili gereken işlemleri yapmasını sağlayan komutlar dizisinin veya programların ve bunların kod listesini, işletim ve kullanım kılavuzlarını da içeren belgelerin, belli bir sistematik içinde, tasarlama, geliştirme şeklindeki ürün ve hizmetlerin tümü ile bu ürün ya da mal ve hizmetlerin lisanslama, kiralama ve tüm hakları ile devretme gibi teslim şekillerinin tümünü, </w:t>
      </w:r>
      <w:proofErr w:type="gramEnd"/>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proofErr w:type="spellStart"/>
      <w:r w:rsidRPr="00F819D8">
        <w:rPr>
          <w:rFonts w:ascii="Times New Roman" w:hAnsi="Times New Roman" w:cs="Times New Roman"/>
          <w:sz w:val="20"/>
          <w:szCs w:val="20"/>
        </w:rPr>
        <w:t>cc</w:t>
      </w:r>
      <w:proofErr w:type="spellEnd"/>
      <w:r w:rsidRPr="00F819D8">
        <w:rPr>
          <w:rFonts w:ascii="Times New Roman" w:hAnsi="Times New Roman" w:cs="Times New Roman"/>
          <w:sz w:val="20"/>
          <w:szCs w:val="20"/>
        </w:rPr>
        <w:t>) Yazılımcı personel: Yazılım olarak tanımlanan süreçte çalışıp program geliştiren, üreten, alanında yeterli deneyime veya eğitime sahip nitelikli personeli,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proofErr w:type="spellStart"/>
      <w:r w:rsidRPr="00F819D8">
        <w:rPr>
          <w:rFonts w:ascii="Times New Roman" w:hAnsi="Times New Roman" w:cs="Times New Roman"/>
          <w:sz w:val="20"/>
          <w:szCs w:val="20"/>
        </w:rPr>
        <w:t>çç</w:t>
      </w:r>
      <w:proofErr w:type="spellEnd"/>
      <w:r w:rsidRPr="00F819D8">
        <w:rPr>
          <w:rFonts w:ascii="Times New Roman" w:hAnsi="Times New Roman" w:cs="Times New Roman"/>
          <w:sz w:val="20"/>
          <w:szCs w:val="20"/>
        </w:rPr>
        <w:t>) Yenilik: Sosyal ve ekonomik ihtiyaçlara cevap verebilen mevcut pazarlara başarı ile sunulabilecek ya da yeni pazarlar yaratabilecek; yeni bir ürün ya da mal, hizmet, uygulama, yöntem veya iş modeli fikri ile oluşturulan süreçleri ve süreçlerin neticelerini,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proofErr w:type="spellStart"/>
      <w:r w:rsidRPr="00F819D8">
        <w:rPr>
          <w:rFonts w:ascii="Times New Roman" w:hAnsi="Times New Roman" w:cs="Times New Roman"/>
          <w:sz w:val="20"/>
          <w:szCs w:val="20"/>
        </w:rPr>
        <w:t>dd</w:t>
      </w:r>
      <w:proofErr w:type="spellEnd"/>
      <w:r w:rsidRPr="00F819D8">
        <w:rPr>
          <w:rFonts w:ascii="Times New Roman" w:hAnsi="Times New Roman" w:cs="Times New Roman"/>
          <w:sz w:val="20"/>
          <w:szCs w:val="20"/>
        </w:rPr>
        <w:t>) YÖK: Yükseköğretim Kurulunu,</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proofErr w:type="spellStart"/>
      <w:r w:rsidRPr="00F819D8">
        <w:rPr>
          <w:rFonts w:ascii="Times New Roman" w:hAnsi="Times New Roman" w:cs="Times New Roman"/>
          <w:sz w:val="20"/>
          <w:szCs w:val="20"/>
        </w:rPr>
        <w:t>ee</w:t>
      </w:r>
      <w:proofErr w:type="spellEnd"/>
      <w:r w:rsidRPr="00F819D8">
        <w:rPr>
          <w:rFonts w:ascii="Times New Roman" w:hAnsi="Times New Roman" w:cs="Times New Roman"/>
          <w:sz w:val="20"/>
          <w:szCs w:val="20"/>
        </w:rPr>
        <w:t>) Yönetici şirket: Kanuna uygun ve anonim şirket olarak kurulan, Bölgenin yönetimi ve işletmesinden sorumlu şirketi,</w:t>
      </w:r>
    </w:p>
    <w:p w:rsidR="00F819D8" w:rsidRPr="00F819D8" w:rsidRDefault="00F819D8" w:rsidP="00F819D8">
      <w:pPr>
        <w:pStyle w:val="NormalWeb"/>
        <w:spacing w:before="0" w:beforeAutospacing="0" w:after="0" w:afterAutospacing="0" w:line="240" w:lineRule="atLeast"/>
        <w:rPr>
          <w:sz w:val="20"/>
          <w:szCs w:val="20"/>
        </w:rPr>
      </w:pPr>
      <w:proofErr w:type="gramStart"/>
      <w:r w:rsidRPr="00F819D8">
        <w:rPr>
          <w:sz w:val="20"/>
          <w:szCs w:val="20"/>
        </w:rPr>
        <w:t>ifade</w:t>
      </w:r>
      <w:proofErr w:type="gramEnd"/>
      <w:r w:rsidRPr="00F819D8">
        <w:rPr>
          <w:sz w:val="20"/>
          <w:szCs w:val="20"/>
        </w:rPr>
        <w:t> eder.</w:t>
      </w:r>
    </w:p>
    <w:p w:rsidR="00F819D8" w:rsidRPr="00F819D8" w:rsidRDefault="00F819D8" w:rsidP="00F819D8">
      <w:pPr>
        <w:pStyle w:val="NormalWeb"/>
        <w:spacing w:before="0" w:beforeAutospacing="0" w:after="0" w:afterAutospacing="0" w:line="240" w:lineRule="atLeast"/>
        <w:jc w:val="center"/>
        <w:rPr>
          <w:sz w:val="20"/>
          <w:szCs w:val="20"/>
        </w:rPr>
      </w:pPr>
      <w:r w:rsidRPr="00F819D8">
        <w:rPr>
          <w:rStyle w:val="Gl"/>
          <w:sz w:val="20"/>
          <w:szCs w:val="20"/>
        </w:rPr>
        <w:t>İKİNCİ BÖLÜM</w:t>
      </w:r>
    </w:p>
    <w:p w:rsidR="00F819D8" w:rsidRPr="00F819D8" w:rsidRDefault="00F819D8" w:rsidP="00F819D8">
      <w:pPr>
        <w:pStyle w:val="NormalWeb"/>
        <w:spacing w:before="0" w:beforeAutospacing="0" w:after="0" w:afterAutospacing="0" w:line="240" w:lineRule="atLeast"/>
        <w:jc w:val="center"/>
        <w:rPr>
          <w:sz w:val="20"/>
          <w:szCs w:val="20"/>
        </w:rPr>
      </w:pPr>
      <w:r w:rsidRPr="00F819D8">
        <w:rPr>
          <w:rStyle w:val="Gl"/>
          <w:sz w:val="20"/>
          <w:szCs w:val="20"/>
        </w:rPr>
        <w:t>Bölgenin Kuruluşuna, İşletilmesine, Bölgede Yer Alacak Faaliyetlere</w:t>
      </w:r>
    </w:p>
    <w:p w:rsidR="00F819D8" w:rsidRPr="00F819D8" w:rsidRDefault="00F819D8" w:rsidP="00F819D8">
      <w:pPr>
        <w:pStyle w:val="NormalWeb"/>
        <w:spacing w:before="0" w:beforeAutospacing="0" w:after="0" w:afterAutospacing="0" w:line="240" w:lineRule="atLeast"/>
        <w:jc w:val="center"/>
        <w:rPr>
          <w:sz w:val="20"/>
          <w:szCs w:val="20"/>
        </w:rPr>
      </w:pPr>
      <w:r w:rsidRPr="00F819D8">
        <w:rPr>
          <w:rStyle w:val="Gl"/>
          <w:sz w:val="20"/>
          <w:szCs w:val="20"/>
        </w:rPr>
        <w:t>İlişkin Usul ve Esaslar</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Kurucu heyetin oluşturulması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MADDE 5 –</w:t>
      </w:r>
      <w:r w:rsidRPr="00F819D8">
        <w:rPr>
          <w:rFonts w:ascii="Times New Roman" w:hAnsi="Times New Roman" w:cs="Times New Roman"/>
          <w:sz w:val="20"/>
          <w:szCs w:val="20"/>
        </w:rPr>
        <w:t> (1) Bölge kurmak amacıyla bir araya gelen, Bölgenin bulunduğu ilde yer alan en az bir üniversite veya yüksek teknoloji enstitüsü ya da kamu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merkez veya enstitüsü temsilcileri ile 14 üncü maddede belirtilen kurum ve kuruluşlardan katılmak isteyenler,  temsilcileriyle aralarında düzenlenecek bir protokolle kurucu heyeti oluştururlar.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Yer seçimi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MADDE 6 –</w:t>
      </w:r>
      <w:r w:rsidRPr="00F819D8">
        <w:rPr>
          <w:rFonts w:ascii="Times New Roman" w:hAnsi="Times New Roman" w:cs="Times New Roman"/>
          <w:sz w:val="20"/>
          <w:szCs w:val="20"/>
        </w:rPr>
        <w:t> (1) Kanun amacında kullanılacak olan Bölge alanı yer seçimi kurucu heyet veya yönetici şirket tarafından yapılır.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(2) Bölge alanı yer seçiminin yapıldığı ilin sınırları içinde en az bir üniversite veya yüksek teknoloji enstitüsü ya da kamu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merkez veya enstitüsünün bulunması şartı aranır.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(3) Kurucu heyet veya Bölge yönetici şirketi; seçilecek Bölge alanının, kurucu heyette ya da yönetici şirket ortaklığı bünyesinde yer alan üniversite veya yüksek teknoloji enstitüsü ya da kamu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xml:space="preserve"> merkez veya </w:t>
      </w:r>
      <w:r w:rsidRPr="00F819D8">
        <w:rPr>
          <w:rFonts w:ascii="Times New Roman" w:hAnsi="Times New Roman" w:cs="Times New Roman"/>
          <w:sz w:val="20"/>
          <w:szCs w:val="20"/>
        </w:rPr>
        <w:lastRenderedPageBreak/>
        <w:t>enstitüsüne yakınlığını veya bu kurum ya da kuruluşların arazileri içerisinde veya yakınında olmasını, ayrıca bulunduğu yöredeki sanayici ve girişimcilerin niteliklerini, yetişmiş insan gücü potansiyelini, yörenin jeolojik durumunu, sosyal ve teknik altyapısını, ülke kalkınma planları hedeflerine uygunluğunu ve varsa onaylı </w:t>
      </w:r>
      <w:proofErr w:type="gramStart"/>
      <w:r w:rsidRPr="00F819D8">
        <w:rPr>
          <w:rFonts w:ascii="Times New Roman" w:hAnsi="Times New Roman" w:cs="Times New Roman"/>
          <w:sz w:val="20"/>
          <w:szCs w:val="20"/>
        </w:rPr>
        <w:t>mekansal</w:t>
      </w:r>
      <w:proofErr w:type="gramEnd"/>
      <w:r w:rsidRPr="00F819D8">
        <w:rPr>
          <w:rFonts w:ascii="Times New Roman" w:hAnsi="Times New Roman" w:cs="Times New Roman"/>
          <w:sz w:val="20"/>
          <w:szCs w:val="20"/>
        </w:rPr>
        <w:t> strateji planları ile çevre düzeni planı içeriğini, seçilen arazinin mülkiyet ve </w:t>
      </w:r>
      <w:proofErr w:type="spellStart"/>
      <w:r w:rsidRPr="00F819D8">
        <w:rPr>
          <w:rFonts w:ascii="Times New Roman" w:hAnsi="Times New Roman" w:cs="Times New Roman"/>
          <w:sz w:val="20"/>
          <w:szCs w:val="20"/>
        </w:rPr>
        <w:t>kadastral</w:t>
      </w:r>
      <w:proofErr w:type="spellEnd"/>
      <w:r w:rsidRPr="00F819D8">
        <w:rPr>
          <w:rFonts w:ascii="Times New Roman" w:hAnsi="Times New Roman" w:cs="Times New Roman"/>
          <w:sz w:val="20"/>
          <w:szCs w:val="20"/>
        </w:rPr>
        <w:t> durumunu, imar yolu, </w:t>
      </w:r>
      <w:proofErr w:type="spellStart"/>
      <w:r w:rsidRPr="00F819D8">
        <w:rPr>
          <w:rFonts w:ascii="Times New Roman" w:hAnsi="Times New Roman" w:cs="Times New Roman"/>
          <w:sz w:val="20"/>
          <w:szCs w:val="20"/>
        </w:rPr>
        <w:t>kadastral</w:t>
      </w:r>
      <w:proofErr w:type="spellEnd"/>
      <w:r w:rsidRPr="00F819D8">
        <w:rPr>
          <w:rFonts w:ascii="Times New Roman" w:hAnsi="Times New Roman" w:cs="Times New Roman"/>
          <w:sz w:val="20"/>
          <w:szCs w:val="20"/>
        </w:rPr>
        <w:t> yol ya da bağlantı ulaşım yoluna cepheli oluşunu, tahsis ve satın alma kolaylığını, mevcut arazi kullanım durumunu, arazinin hangi ulaşım aksları üzerinde ve/veya yakınında yer aldığını dikkate alır.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(4)  Kıyı Kanunu kapsamındaki alanlar, su koruma alanları, jeolojik sakıncalı alanlar, maden alanları, tarım alanları, mera alanları, orman alanları, milli parklar, sulak alanlar, tabiat parkları, tabiatı koruma alanları, tabiat anıtı, yaban hayatı koruma sahaları, yaban hayatı geliştirme sahaları, anıt ağaçlar, </w:t>
      </w:r>
      <w:proofErr w:type="gramStart"/>
      <w:r w:rsidRPr="00F819D8">
        <w:rPr>
          <w:rFonts w:ascii="Times New Roman" w:hAnsi="Times New Roman" w:cs="Times New Roman"/>
          <w:sz w:val="20"/>
          <w:szCs w:val="20"/>
        </w:rPr>
        <w:t>1/7/2003</w:t>
      </w:r>
      <w:proofErr w:type="gramEnd"/>
      <w:r w:rsidRPr="00F819D8">
        <w:rPr>
          <w:rFonts w:ascii="Times New Roman" w:hAnsi="Times New Roman" w:cs="Times New Roman"/>
          <w:sz w:val="20"/>
          <w:szCs w:val="20"/>
        </w:rPr>
        <w:t> tarihli ve 4915 sayılı Kara Avcılığı Kanunu kapsamında tescil edilen örnek avlaklar, hassas deniz alanları, sit alanları, kültür ve turizm koruma ve gelişim bölgeleri ve turizm merkezleri, askeri yasak bölgeler ve güvenlik bölgeleri, özel çevre koruma bölgeleri ve enerji üretim tesislerinin yer aldığı alanlar ile mevzuatı gereğince kullanımları kısıtlanan ve Bölge olarak seçilmesi veya bu amaçla kullanılması mümkün olmayan benzeri diğer alanlar Bölge alanı olarak seçilemez. Ancak, hakkında kısıtlılık hali bulunan alanlardan ilgili mevzuatı doğrultusunda belli koşulların gerçekleşmesi suretiyle Bölge olarak seçilmesine imkân tanınanlar, Bölge alanı olarak seçilebilir. Seçilen Bölge alanı ile ilgili olarak, mevzuatı gereğince kısıtlılık hali bulunmadığı veya hakkında kısıtlılık hali bulunmasına rağmen ilgili mevzuatı doğrultusunda belli şartların gerçekleşmesi suretiyle Bölge alanı olarak seçilmesine imkân tanındığı hususu, ilgili kurum ve kuruluşlardan belgelendirilir.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proofErr w:type="gramStart"/>
      <w:r w:rsidRPr="00F819D8">
        <w:rPr>
          <w:rFonts w:ascii="Times New Roman" w:hAnsi="Times New Roman" w:cs="Times New Roman"/>
          <w:sz w:val="20"/>
          <w:szCs w:val="20"/>
        </w:rPr>
        <w:t>(5) Karayolları, demiryolları, limanlar, hava alanları, yerleşim merkezleri, üniversite veya yüksek teknoloji enstitüsü ya da kamu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merkez veya enstitüsü alanları, mevcut veya inşaat halindeki sanayi bölgeleri, il sınırları, belediye ve mücavir alan sınırı, katı atık depolama alanları ve il sınırları içerisinde varsa diğer teknoloji geliştirme bölgeleri ile Bölge ve çevresine ait stratejik önemi olan diğer alanların yer aldığı uygun ölçekteki tematik harita, harita mühendisi ya da şehir plancısı sorumluluğunda, açıklayıcı özet raporu ile birlikte hazırlanır. </w:t>
      </w:r>
      <w:proofErr w:type="gramEnd"/>
      <w:r w:rsidRPr="00F819D8">
        <w:rPr>
          <w:rFonts w:ascii="Times New Roman" w:hAnsi="Times New Roman" w:cs="Times New Roman"/>
          <w:sz w:val="20"/>
          <w:szCs w:val="20"/>
        </w:rPr>
        <w:t>Ayrıca, Bölge alanının işaretli olduğu 1/25.000 ölçekli standart </w:t>
      </w:r>
      <w:proofErr w:type="spellStart"/>
      <w:r w:rsidRPr="00F819D8">
        <w:rPr>
          <w:rFonts w:ascii="Times New Roman" w:hAnsi="Times New Roman" w:cs="Times New Roman"/>
          <w:sz w:val="20"/>
          <w:szCs w:val="20"/>
        </w:rPr>
        <w:t>topoğrafik</w:t>
      </w:r>
      <w:proofErr w:type="spellEnd"/>
      <w:r w:rsidRPr="00F819D8">
        <w:rPr>
          <w:rFonts w:ascii="Times New Roman" w:hAnsi="Times New Roman" w:cs="Times New Roman"/>
          <w:sz w:val="20"/>
          <w:szCs w:val="20"/>
        </w:rPr>
        <w:t> haritası da eklenir. Varsa, Bölge alanını kapsayan; ilgili idarelerince tasdikli </w:t>
      </w:r>
      <w:proofErr w:type="gramStart"/>
      <w:r w:rsidRPr="00F819D8">
        <w:rPr>
          <w:rFonts w:ascii="Times New Roman" w:hAnsi="Times New Roman" w:cs="Times New Roman"/>
          <w:sz w:val="20"/>
          <w:szCs w:val="20"/>
        </w:rPr>
        <w:t>mekansal</w:t>
      </w:r>
      <w:proofErr w:type="gramEnd"/>
      <w:r w:rsidRPr="00F819D8">
        <w:rPr>
          <w:rFonts w:ascii="Times New Roman" w:hAnsi="Times New Roman" w:cs="Times New Roman"/>
          <w:sz w:val="20"/>
          <w:szCs w:val="20"/>
        </w:rPr>
        <w:t> strateji planı, çevre düzeni planı, 1/5000 ölçekli imar planı ve plan kararları ve 1/1000 veya daha küçük ölçekli halihazır haritaları, hava mania planları ile doğal tehlike ve deprem durumunu belirleyen ilgili kurum tarafından onaylı jeolojik etüt raporu veya zemin etüt raporu da eklenir, bu belgelerin bulunmaması hali ilgili kurumlarından ayrıca belgelendirilir.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(6) Kurucu heyet ya da yönetici şirket temsilcisi tarafından imzalı, Bölge alanı sınırları ve köşe noktalarının işli olduğu ve koordinat değerleri, </w:t>
      </w:r>
      <w:proofErr w:type="spellStart"/>
      <w:r w:rsidRPr="00F819D8">
        <w:rPr>
          <w:rFonts w:ascii="Times New Roman" w:hAnsi="Times New Roman" w:cs="Times New Roman"/>
          <w:sz w:val="20"/>
          <w:szCs w:val="20"/>
        </w:rPr>
        <w:t>yüzölçüm</w:t>
      </w:r>
      <w:proofErr w:type="spellEnd"/>
      <w:r w:rsidRPr="00F819D8">
        <w:rPr>
          <w:rFonts w:ascii="Times New Roman" w:hAnsi="Times New Roman" w:cs="Times New Roman"/>
          <w:sz w:val="20"/>
          <w:szCs w:val="20"/>
        </w:rPr>
        <w:t> miktarı, ölçeği, kuzey işareti ve Bölge adı ile il, ilçe ve belde/mah./köy bilgilerinin belirtildiği A4 normunda uygun ölçekli haritası harita mühendisi sorumluluğunda hazırlanır. Bu harita, Bölge başvurusunun Değerlendirme Kurulunca uygun bulunması durumunda, Bölge alanı sınırlarını kesinleştirmek üzere Değerlendirme Kurulu kararı ile birlikte Bakanlar Kuruluna sunulur.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Araştırma-geliştirme, sanayi potansiyeli ve finansal yeterlilik</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MADDE 7 –</w:t>
      </w:r>
      <w:r w:rsidRPr="00F819D8">
        <w:rPr>
          <w:rFonts w:ascii="Times New Roman" w:hAnsi="Times New Roman" w:cs="Times New Roman"/>
          <w:sz w:val="20"/>
          <w:szCs w:val="20"/>
        </w:rPr>
        <w:t> (1) Bölge kurulması düşünülen yörede yeterli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ve sanayi potansiyelinin bulunması ve finansal yeterlilik şartı aranır.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(2) Bölgede yapılacak; idare binası, kuluçka merkezi ve alt yapı inşası ile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ve yenilik faaliyetlerini desteklemeye yönelik yönetici şirketçe yürütülen veya yürütülecek kuluçka programları, teknoloji transfer ofisi hizmetleri ve teknoloji işbirliği programlarının gerçekleştirilebilmesi için Bölge kurucularının sağlayacakları finansman planına ilişkin bilgiler yapılabilirlik raporunda belirtilir. Yapılabilirlik raporunda belirtilen nakdi sermaye miktarı, </w:t>
      </w:r>
      <w:proofErr w:type="gramStart"/>
      <w:r w:rsidRPr="00F819D8">
        <w:rPr>
          <w:rFonts w:ascii="Times New Roman" w:hAnsi="Times New Roman" w:cs="Times New Roman"/>
          <w:sz w:val="20"/>
          <w:szCs w:val="20"/>
        </w:rPr>
        <w:t>13/1/2011</w:t>
      </w:r>
      <w:proofErr w:type="gramEnd"/>
      <w:r w:rsidRPr="00F819D8">
        <w:rPr>
          <w:rFonts w:ascii="Times New Roman" w:hAnsi="Times New Roman" w:cs="Times New Roman"/>
          <w:sz w:val="20"/>
          <w:szCs w:val="20"/>
        </w:rPr>
        <w:t xml:space="preserve"> tarihli ve </w:t>
      </w:r>
      <w:hyperlink r:id="rId7" w:history="1">
        <w:r w:rsidRPr="00F819D8">
          <w:rPr>
            <w:rStyle w:val="Kpr"/>
            <w:rFonts w:ascii="Times New Roman" w:hAnsi="Times New Roman" w:cs="Times New Roman"/>
            <w:sz w:val="20"/>
            <w:szCs w:val="20"/>
          </w:rPr>
          <w:t>6102 sayılı Türk Ticaret Kanununda</w:t>
        </w:r>
      </w:hyperlink>
      <w:r w:rsidRPr="00F819D8">
        <w:rPr>
          <w:rFonts w:ascii="Times New Roman" w:hAnsi="Times New Roman" w:cs="Times New Roman"/>
          <w:sz w:val="20"/>
          <w:szCs w:val="20"/>
        </w:rPr>
        <w:t xml:space="preserve"> istenilen sermaye miktarının iki katından az olamaz.</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(3) Yöredeki mevcut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ve sanayi potansiyeli ile Bölgenin kuruluşu ve işletimi için gerekli olan finansal yapının yeterliliğine, bu Yönetmeliğin ekinde yer alan yapılabilirlik raporunda verilen bilgiler doğrultusunda Değerlendirme Kurulu karar verir.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Bölge başvuruları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lastRenderedPageBreak/>
        <w:t>MADDE 8 –</w:t>
      </w:r>
      <w:r w:rsidRPr="00F819D8">
        <w:rPr>
          <w:rFonts w:ascii="Times New Roman" w:hAnsi="Times New Roman" w:cs="Times New Roman"/>
          <w:sz w:val="20"/>
          <w:szCs w:val="20"/>
        </w:rPr>
        <w:t> (1) Kurucu heyet, Bölge kuruluşu ile ilgili, Bölge yönetici şirketi ise, Bölgeye ek alan katılması, Bölge sınırı değişikliği ya da Bölge alanı iptali ile ilgili müracaatını, hazırlayacağı 8 takım başvuru dosyası ile birlikte Genel Müdürlüğe yapar.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(2) Başvuru dosyasında bulunması gerekli bilgi ve belgeler aşağıda belirtilmiştir.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a) Bölge kuruluşu için;</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1) Başvuru yazısı,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2) Kurucu heyet protokolü,</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3) Seçilen yer ile ilgili tapu kayıt bilgisi ve tasdikli mülkiyet paftası veya haritası,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4) Seçilen arazinin malikinden alınacak muvafakat yazısı,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5) 6 </w:t>
      </w:r>
      <w:proofErr w:type="spellStart"/>
      <w:r w:rsidRPr="00F819D8">
        <w:rPr>
          <w:sz w:val="20"/>
          <w:szCs w:val="20"/>
        </w:rPr>
        <w:t>ncı</w:t>
      </w:r>
      <w:proofErr w:type="spellEnd"/>
      <w:r w:rsidRPr="00F819D8">
        <w:rPr>
          <w:sz w:val="20"/>
          <w:szCs w:val="20"/>
        </w:rPr>
        <w:t> maddenin dördüncü, beşinci ve altıncı fıkralarında istenilen belgeler,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6) Plan bütünlüğü açısından herhangi bir sakıncasının bulunup bulunmadığına dair, seçilen alan üzerinde plan onama yetkisine sahip ilgili kurumdan alınacak görüş,</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7) Yapılabilirlik raporu.</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b) Bölge alanının genişletilmesi veya Bölgeye ek alan katılması için;</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1) Başvuru yazısı,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2) Başvuruya ilişkin yönetici şirket yönetim kurulunun kararı,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3) Seçilen yer ile ilgili tapu kayıt bilgisi ve tasdikli mülkiyet paftası veya haritası,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4) Seçilen arazinin malikinden alınacak muvafakat yazısı,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5) 6 </w:t>
      </w:r>
      <w:proofErr w:type="spellStart"/>
      <w:r w:rsidRPr="00F819D8">
        <w:rPr>
          <w:sz w:val="20"/>
          <w:szCs w:val="20"/>
        </w:rPr>
        <w:t>ncı</w:t>
      </w:r>
      <w:proofErr w:type="spellEnd"/>
      <w:r w:rsidRPr="00F819D8">
        <w:rPr>
          <w:sz w:val="20"/>
          <w:szCs w:val="20"/>
        </w:rPr>
        <w:t> maddenin dördüncü, beşinci ve altıncı fıkralarında istenilen belgeler,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6) Plan bütünlüğü açısından herhangi bir sakıncasının bulunup bulunmadığına dair, seçilen alan üzerinde plan onama yetkisine sahip ilgili kurumdan alınacak görüş,</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7) Bu Yönetmeliğin ekinde yer alan yapılabilirlik raporunun “Bölge alanı seçimine ilişkin bilgiler” başlığı altındaki verileri. Ancak, Bölgeye katılan ek alanın farklı il sınırları içerisinde yer alması durumunda, o il için yapılabilirlik raporu yeniden hazırlanır.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c) Bölge alanının daraltılması veya Bölge alanı iptali için;</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1) Başvuru yazısı,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2) Başvuruya ilişkin yönetici şirket yönetim kurulunun kararı,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3) Bölgeden çıkartılan ve geriye kalan alan ya da Bölge alanı olarak iptal edilmesi istenilen yer ile ilgili tapu kayıt bilgisi ve tasdikli mülkiyet paftası veya haritası,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4) Bölgeden çıkartılan ya da Bölge alanı olarak iptal edilmesi istenilen yerin malikinden alınacak muvafakat yazısı,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5) 6 </w:t>
      </w:r>
      <w:proofErr w:type="spellStart"/>
      <w:r w:rsidRPr="00F819D8">
        <w:rPr>
          <w:rFonts w:ascii="Times New Roman" w:hAnsi="Times New Roman" w:cs="Times New Roman"/>
          <w:sz w:val="20"/>
          <w:szCs w:val="20"/>
        </w:rPr>
        <w:t>ncı</w:t>
      </w:r>
      <w:proofErr w:type="spellEnd"/>
      <w:r w:rsidRPr="00F819D8">
        <w:rPr>
          <w:rFonts w:ascii="Times New Roman" w:hAnsi="Times New Roman" w:cs="Times New Roman"/>
          <w:sz w:val="20"/>
          <w:szCs w:val="20"/>
        </w:rPr>
        <w:t> maddenin altıncı fıkrasında istenen belgeler.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(3) Bölge kuruluşu, Bölgeye ek alan katılması, Bölge sınırı değişikliği ya da Bölge alanı iptali ile ilgili başvuru dosyasında yer alan </w:t>
      </w:r>
      <w:proofErr w:type="spellStart"/>
      <w:r w:rsidRPr="00F819D8">
        <w:rPr>
          <w:rFonts w:ascii="Times New Roman" w:hAnsi="Times New Roman" w:cs="Times New Roman"/>
          <w:sz w:val="20"/>
          <w:szCs w:val="20"/>
        </w:rPr>
        <w:t>kadastral</w:t>
      </w:r>
      <w:proofErr w:type="spellEnd"/>
      <w:r w:rsidRPr="00F819D8">
        <w:rPr>
          <w:rFonts w:ascii="Times New Roman" w:hAnsi="Times New Roman" w:cs="Times New Roman"/>
          <w:sz w:val="20"/>
          <w:szCs w:val="20"/>
        </w:rPr>
        <w:t>-mülkiyet paftası veya haritası, imar planı ile </w:t>
      </w:r>
      <w:proofErr w:type="gramStart"/>
      <w:r w:rsidRPr="00F819D8">
        <w:rPr>
          <w:rFonts w:ascii="Times New Roman" w:hAnsi="Times New Roman" w:cs="Times New Roman"/>
          <w:sz w:val="20"/>
          <w:szCs w:val="20"/>
        </w:rPr>
        <w:t>halihazır</w:t>
      </w:r>
      <w:proofErr w:type="gramEnd"/>
      <w:r w:rsidRPr="00F819D8">
        <w:rPr>
          <w:rFonts w:ascii="Times New Roman" w:hAnsi="Times New Roman" w:cs="Times New Roman"/>
          <w:sz w:val="20"/>
          <w:szCs w:val="20"/>
        </w:rPr>
        <w:t> harita ve benzeri altlıklar üzerinde öneri Bölge alanı sınırları işaretlenir.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(4) Bölge başvuru dosyası eksiksiz olup olmadığı bakımından Genel Müdürlük tarafından </w:t>
      </w:r>
      <w:proofErr w:type="spellStart"/>
      <w:r w:rsidRPr="00F819D8">
        <w:rPr>
          <w:rFonts w:ascii="Times New Roman" w:hAnsi="Times New Roman" w:cs="Times New Roman"/>
          <w:sz w:val="20"/>
          <w:szCs w:val="20"/>
        </w:rPr>
        <w:t>onbeş</w:t>
      </w:r>
      <w:proofErr w:type="spellEnd"/>
      <w:r w:rsidRPr="00F819D8">
        <w:rPr>
          <w:rFonts w:ascii="Times New Roman" w:hAnsi="Times New Roman" w:cs="Times New Roman"/>
          <w:sz w:val="20"/>
          <w:szCs w:val="20"/>
        </w:rPr>
        <w:t> gün içinde incelenir. Başvuru dosyasında eksiklik tespit edilmesi halinde eksiklikler başvuru sahibine bildirilir. Başvuru dosyası eksiksiz ise Değerlendirme Kurulu tarafından iki ay içerisinde değerlendirilir. Bölge kuruluş başvuru dosyası Genel Müdürlük tarafından toplantı tarihinden en geç </w:t>
      </w:r>
      <w:proofErr w:type="spellStart"/>
      <w:r w:rsidRPr="00F819D8">
        <w:rPr>
          <w:rFonts w:ascii="Times New Roman" w:hAnsi="Times New Roman" w:cs="Times New Roman"/>
          <w:sz w:val="20"/>
          <w:szCs w:val="20"/>
        </w:rPr>
        <w:t>onbeş</w:t>
      </w:r>
      <w:proofErr w:type="spellEnd"/>
      <w:r w:rsidRPr="00F819D8">
        <w:rPr>
          <w:rFonts w:ascii="Times New Roman" w:hAnsi="Times New Roman" w:cs="Times New Roman"/>
          <w:sz w:val="20"/>
          <w:szCs w:val="20"/>
        </w:rPr>
        <w:t> gün önce Değerlendirme Kurulu üyelerinin görüşüne sunulur.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Değerlendirme Kurulunun oluşumu</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MADDE 9 –</w:t>
      </w:r>
      <w:r w:rsidRPr="00F819D8">
        <w:rPr>
          <w:rFonts w:ascii="Times New Roman" w:hAnsi="Times New Roman" w:cs="Times New Roman"/>
          <w:sz w:val="20"/>
          <w:szCs w:val="20"/>
        </w:rPr>
        <w:t> (1) Değerlendirme Kurulu, Bölgeye ilişkin başvuru dosyasını Kanun ve bu Yönetmelik hükümleri ile temsil ettikleri kuruluşu ilgilendiren hususlar açısından değerlendirecek daire başkanı ya da daha üst düzey bir asil ve bir yedek temsilciden oluşur. Asil üyenin toplantıya katılamaması durumunda yedek üye toplantıya iştirak eder. Asil ve yedek her iki üyenin toplantıya katılamaması halinde üyelik durumlarının yeniden gözden geçirilmesini sağlamak amacıyla ilgili kurum ve kuruluş Bakanlık tarafından bilgilendirilir.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(2) Değerlendirme Kurulu;</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a) Bakanlık,</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b) Maliye Bakanlığı,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c) Çevre ve Şehircilik Bakanlığı,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ç) Kalkınma Bakanlığı,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lastRenderedPageBreak/>
        <w:t>d) YÖK,</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e) TÜBİTAK,</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f) TOBB,</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g) Bakanlık tarafından belirlenecek teknoloji konusunda faaliyet gösteren bir özel kuruluş,</w:t>
      </w:r>
    </w:p>
    <w:p w:rsidR="00F819D8" w:rsidRPr="00F819D8" w:rsidRDefault="00F819D8" w:rsidP="00F819D8">
      <w:pPr>
        <w:pStyle w:val="NormalWeb"/>
        <w:spacing w:before="0" w:beforeAutospacing="0" w:after="0" w:afterAutospacing="0" w:line="240" w:lineRule="atLeast"/>
        <w:rPr>
          <w:sz w:val="20"/>
          <w:szCs w:val="20"/>
        </w:rPr>
      </w:pPr>
      <w:proofErr w:type="gramStart"/>
      <w:r w:rsidRPr="00F819D8">
        <w:rPr>
          <w:sz w:val="20"/>
          <w:szCs w:val="20"/>
        </w:rPr>
        <w:t>olmak</w:t>
      </w:r>
      <w:proofErr w:type="gramEnd"/>
      <w:r w:rsidRPr="00F819D8">
        <w:rPr>
          <w:sz w:val="20"/>
          <w:szCs w:val="20"/>
        </w:rPr>
        <w:t> üzere sekiz kurum veya kuruluştan gelen temsilcilerden oluşur.</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Değerlendirme Kurulunun çalışma usul ve esasları</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MADDE 10 –</w:t>
      </w:r>
      <w:r w:rsidRPr="00F819D8">
        <w:rPr>
          <w:sz w:val="20"/>
          <w:szCs w:val="20"/>
        </w:rPr>
        <w:t> (1) Değerlendirme Kurulunun çalışma usul ve esasları aşağıda düzenlenmiştir.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a) Değerlendirme Kurulu, Bakanlık Bilim ve Teknoloji Genel Müdürünün başkanlığında en az altı üyenin katılımıyla toplanır.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b) Kurulun </w:t>
      </w:r>
      <w:proofErr w:type="spellStart"/>
      <w:r w:rsidRPr="00F819D8">
        <w:rPr>
          <w:rFonts w:ascii="Times New Roman" w:hAnsi="Times New Roman" w:cs="Times New Roman"/>
          <w:sz w:val="20"/>
          <w:szCs w:val="20"/>
        </w:rPr>
        <w:t>sekreterya</w:t>
      </w:r>
      <w:proofErr w:type="spellEnd"/>
      <w:r w:rsidRPr="00F819D8">
        <w:rPr>
          <w:rFonts w:ascii="Times New Roman" w:hAnsi="Times New Roman" w:cs="Times New Roman"/>
          <w:sz w:val="20"/>
          <w:szCs w:val="20"/>
        </w:rPr>
        <w:t> işleri Genel Müdürlük tarafından yürütülür.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c) Kurul,  ihtiyaç duyulması halinde, başvuru yapılmaksızın, Genel Müdürlüğün veya Değerlendirme Kurulu üyelerinden en az üç üyenin aynı konu ile ilgili yazılı daveti üzerine toplanır, Kanun ve bu Yönetmelik kapsamında Bölgeye ilişkin Karar alabilir.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ç) Kurul üyeleri, başvuru dosyasını Kanun ve bu Yönetmelik hükümleri çerçevesinde, temsil ettikleri kurum ve kuruluşu ilgilendiren hususlar açısından inceler </w:t>
      </w:r>
      <w:proofErr w:type="gramStart"/>
      <w:r w:rsidRPr="00F819D8">
        <w:rPr>
          <w:rFonts w:ascii="Times New Roman" w:hAnsi="Times New Roman" w:cs="Times New Roman"/>
          <w:sz w:val="20"/>
          <w:szCs w:val="20"/>
        </w:rPr>
        <w:t>ve;</w:t>
      </w:r>
      <w:proofErr w:type="gramEnd"/>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xml:space="preserve">1) Seçilen yerin kalkınma planları, varsa onaylı mekânsal strateji planları ile çevre düzeni planı ve diğer yer </w:t>
      </w:r>
      <w:proofErr w:type="spellStart"/>
      <w:r w:rsidRPr="00F819D8">
        <w:rPr>
          <w:rFonts w:ascii="Times New Roman" w:hAnsi="Times New Roman" w:cs="Times New Roman"/>
          <w:sz w:val="20"/>
          <w:szCs w:val="20"/>
        </w:rPr>
        <w:t>seçimikriterleri</w:t>
      </w:r>
      <w:proofErr w:type="spellEnd"/>
      <w:r w:rsidRPr="00F819D8">
        <w:rPr>
          <w:rFonts w:ascii="Times New Roman" w:hAnsi="Times New Roman" w:cs="Times New Roman"/>
          <w:sz w:val="20"/>
          <w:szCs w:val="20"/>
        </w:rPr>
        <w:t> açısından uygunluğu,</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2) Yöredeki mevcut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akademik, sanayi potansiyeli varlığı ve finansal yeterliliği,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3) Bölge kuruluşunda işbirliği yapılan üniversite veya yüksek teknoloji enstitüsü ya da kamu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merkez veya enstitüsünün yeterliliği,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4) Kurulacak Bölgenin faaliyet göstereceği teknolojik alanların Kanunun amacına uygunluğu,</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5) Yöredeki üretim, pazar ve sektör beklentilerinin Bölge faaliyet dinamizmine olumlu etki yapacak düzeyde olup olmadığı,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6) Kurulacak Bölgede yeni ve ileri teknoloji üretilmesinin ve geliştirilmesinin mümkün olup olamayacağı,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7) Kurulacak Bölgenin ülke ve yörenin ekonomik, teknolojik, sosyal ve kültürel gelişmesine olası katkıları,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8) İşbirliği yapılacak kurum ve kuruluşların Bölge oluşumu ve başarısına yapacakları olası katkıları,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9) Bölge kurucularının finansal yapılarının ve alacakları finansal desteğin Bölge kuruluşu ve işletilmesinde yeterliliği,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10)  Bölgeye ek alan katılması, Bölge sınırı değişikliği ya da Bölge alanı iptali talebine ilişkin gerekçelerin yeterliliği,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proofErr w:type="gramStart"/>
      <w:r w:rsidRPr="00F819D8">
        <w:rPr>
          <w:rFonts w:ascii="Times New Roman" w:hAnsi="Times New Roman" w:cs="Times New Roman"/>
          <w:sz w:val="20"/>
          <w:szCs w:val="20"/>
        </w:rPr>
        <w:t>bakımından</w:t>
      </w:r>
      <w:proofErr w:type="gramEnd"/>
      <w:r w:rsidRPr="00F819D8">
        <w:rPr>
          <w:rFonts w:ascii="Times New Roman" w:hAnsi="Times New Roman" w:cs="Times New Roman"/>
          <w:sz w:val="20"/>
          <w:szCs w:val="20"/>
        </w:rPr>
        <w:t> değerlendirir ve Bölge başvuru dosyası ile ilgili görüşlerini içeren ön değerlendirme raporu ile birlikte toplantıya katılırlar.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d) Kurul üyeleri, gerekli gördüğü durumlarda ilgili kamu kurum ve kuruluşları, yerel yönetimler, meslek odaları ile gerçek ve tüzel kişilerden de yazılı veya sözlü görüş alabilir, başvuru sahibini görüşmeye çağırabilir veya yerinde incelemede bulunabilir.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e) Bölge başvurusunun uygun görülmesine yönelik Değerlendirme Kurulu kararı, toplantıya katılan en az altı üyenin aynı yönde oy kullanması ile alınır.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f) Başvurulara ait Değerlendirme Kurulu kararı ve ekleri, </w:t>
      </w:r>
      <w:proofErr w:type="spellStart"/>
      <w:r w:rsidRPr="00F819D8">
        <w:rPr>
          <w:rFonts w:ascii="Times New Roman" w:hAnsi="Times New Roman" w:cs="Times New Roman"/>
          <w:sz w:val="20"/>
          <w:szCs w:val="20"/>
        </w:rPr>
        <w:t>sekreterya</w:t>
      </w:r>
      <w:proofErr w:type="spellEnd"/>
      <w:r w:rsidRPr="00F819D8">
        <w:rPr>
          <w:rFonts w:ascii="Times New Roman" w:hAnsi="Times New Roman" w:cs="Times New Roman"/>
          <w:sz w:val="20"/>
          <w:szCs w:val="20"/>
        </w:rPr>
        <w:t> tarafından hazırlanarak, Değerlendirme Kurulu üyelerinin imzasına sunulur.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g) Başvurunun Değerlendirme Kurulu tarafından uygun görülmemesi halinde, Bölge ile ilgili Değerlendirme Kurulu kararı gerekçesiyle birlikte, </w:t>
      </w:r>
      <w:proofErr w:type="spellStart"/>
      <w:r w:rsidRPr="00F819D8">
        <w:rPr>
          <w:rFonts w:ascii="Times New Roman" w:hAnsi="Times New Roman" w:cs="Times New Roman"/>
          <w:sz w:val="20"/>
          <w:szCs w:val="20"/>
        </w:rPr>
        <w:t>sekreterya</w:t>
      </w:r>
      <w:proofErr w:type="spellEnd"/>
      <w:r w:rsidRPr="00F819D8">
        <w:rPr>
          <w:rFonts w:ascii="Times New Roman" w:hAnsi="Times New Roman" w:cs="Times New Roman"/>
          <w:sz w:val="20"/>
          <w:szCs w:val="20"/>
        </w:rPr>
        <w:t> tarafından ilgili kurucu heyete ya da yönetici şirkete yazılı olarak bildirilir.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Bölge ilanı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lastRenderedPageBreak/>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MADDE 11 –</w:t>
      </w:r>
      <w:r w:rsidRPr="00F819D8">
        <w:rPr>
          <w:rFonts w:ascii="Times New Roman" w:hAnsi="Times New Roman" w:cs="Times New Roman"/>
          <w:sz w:val="20"/>
          <w:szCs w:val="20"/>
        </w:rPr>
        <w:t> (1) Bölge başvurusunun Değerlendirme Kurulu tarafından uygun bulunması durumunda, başvuru ile ilgili Kurul kararı ve ekleri Bakanlık makamınca Bakanlar Kuruluna sunulur. Bakanlar Kurulu kararı ile kesinleşen; Bölge kuruluşu, Bölgeye ek alan katılması, Bölge sınırı değişikliği ya da Bölge alanının iptali Resmî Gazete’de yayımlanarak yürürlüğe girer.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(2) Resmî Gazete’de yayımlanarak yürürlüğe giren Bölge alanı sınırları ya da Bölge alanının iptaline ilişkin Bakanlar Kurulu kararı, mevcut planında işlemek veya yapılacak plan değişikliğinde dikkate alınmak üzere Çevre ve Şehircilik Bakanlığı ile diğer ilgili kurum ve kuruluşlara gönderilir.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Yönetici şirket kuruluşu ve esas sözleşme</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MADDE 12 –</w:t>
      </w:r>
      <w:r w:rsidRPr="00F819D8">
        <w:rPr>
          <w:rFonts w:ascii="Times New Roman" w:hAnsi="Times New Roman" w:cs="Times New Roman"/>
          <w:sz w:val="20"/>
          <w:szCs w:val="20"/>
        </w:rPr>
        <w:t> (1) Yönetici şirket kuruluşu, Bölge kuruluş kararının Resmî Gazete’de yayımlanıp kurucu heyete bildirimi yapıldıktan sonra gerçekleştirilir. Ancak kurucu heyet, yönetici şirket kuruluşu gerçekleştirilmeden önce şirket esas sözleşmesini Kanun ve bu Yönetmeliğe uygunluğu açısından incelenmek üzere Genel Müdürlüğe gönderir. Genel Müdürlük gerekli gördüğü hallerde yönetici şirketin esas sözleşmesinde Kanunun amacına uygunluğu açısından değişiklik yapılması talebinde bulunur.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(2) Anonim şirket oluşumu, Bölge ilanından önce gerçekleştirilmiş ise, yönetici şirket statüsü ile faaliyete başlayabilmesi için Bölgenin ilanından sonra, şirket esas sözleşmesini incelenmek üzere Genel Müdürlüğe gönderir. Genel Müdürlük tarafından yapılan inceleme sonucunda, Kanunun amacı doğrultusunda gerek duyulursa esas sözleşme değişikliklerinin yapılması istenir.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(3) Yönetici şirketin kuruluş esas sözleşmesinin Türkiye Ticaret Sicili Gazetesinde yayımlanmasından sonra amacı ve konusunda yapılacak değişikliklerde Kanun ve bu Yönetmeliğe uygunluğu açısından Genel Müdürlüğün görüşü alınır. Yönetici şirketin ortaklık yapısında yapılan değişikliklerde Genel Müdürlüğe bilgi verilir.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(4) Esas Sözleşmenin Türkiye Ticaret Sicil Gazetesinde yayımlanmasını takiben bir nüshası Genel Müdürlüğe gönderilir.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(5) Yönetici şirket kuruluş işlemleri, Bölge kuruluş kararının Resmî Gazete’de yayımı tarihinden itibaren bir yıl içerisinde sonuçlandırılır. Bu işlemlerin bu süre içerisinde tamamlanmaması halinde, kurucu heyet süre uzatımı için Genel Müdürlüğe müracaat eder. Genel Müdürlük uygun görmesi halinde bir defaya mahsus olmak üzere en fazla altı ay ek süre verebilir. Bu ek süre içerisinde yönetici şirket kuruluşunun Ticaret Siciline tescil edilmemiş olması durumunda, Bakanlar Kurulunun Bölgenin ilanına ilişkin kararı hüküm ve sonuçları ile birlikte ortadan kalkar. Bu durum, Çevre ve Şehircilik Bakanlığı ile diğer ilgili kurum ve kuruluşlara bildirilir.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Yönetici şirket genel müdürünün atanması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MADDE 13 –</w:t>
      </w:r>
      <w:r w:rsidRPr="00F819D8">
        <w:rPr>
          <w:rFonts w:ascii="Times New Roman" w:hAnsi="Times New Roman" w:cs="Times New Roman"/>
          <w:sz w:val="20"/>
          <w:szCs w:val="20"/>
        </w:rPr>
        <w:t> (1) Bölge yönetici şirket genel müdürlüğüne atanacaklarda, en az lisans derecesinde üniversite mezunu olması şartı aranır.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(2) Atanan yönetici şirket genel müdürü ile ilgili bu madde kapsamında Genel Müdürlüğe bilgi verilir.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(3) Anonim şirket kuruluşu ve şirket genel müdürünün atanması Bölge ilanından önce gerçekleşmiş ise bu madde hükmü kapsamında genel müdürün durumu yönetici şirket yönetim kurulunca yeniden değerlendirilir ve sonuç Genel Müdürlüğe bildirilir.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(4) Bölge yönetici şirketi genel müdürleri veya diğer personeli için Kanun ve bu Yönetmeliğe uygun olarak Bölge yönetimi ve işletiminin sağlanması açısından ihtiyaç olması halinde Bakanlıkça eğitim programları yapılabilir veya yaptırılabilir.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Yönetici şirket kurucuları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MADDE 14 –</w:t>
      </w:r>
      <w:r w:rsidRPr="00F819D8">
        <w:rPr>
          <w:rFonts w:ascii="Times New Roman" w:hAnsi="Times New Roman" w:cs="Times New Roman"/>
          <w:sz w:val="20"/>
          <w:szCs w:val="20"/>
        </w:rPr>
        <w:t> (1) Yönetici şirketin kurucuları arasında, Bölgenin bulunduğu ilde yer alan en az bir üniversite veya yüksek teknoloji enstitüsü ya da kamu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merkez veya enstitüsü bulunması şartı aranır.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(2) Yönetici şirkete ayrıca;</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lastRenderedPageBreak/>
        <w:t>a) Türkiye Odalar ve Borsalar Birliğine bağlı odalar ve borsalar,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b) Türkiye Esnaf ve Sanatkârları Konfederasyonuna bağlı odalar, birlikler ve federasyonlar,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c) Yerel yönetimler,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ç) Bankalar ve finansman kurumları,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d) Yerli ve yabancı özel hukuk tüzel kişileri,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e) Ar-</w:t>
      </w:r>
      <w:proofErr w:type="spellStart"/>
      <w:r w:rsidRPr="00F819D8">
        <w:rPr>
          <w:sz w:val="20"/>
          <w:szCs w:val="20"/>
        </w:rPr>
        <w:t>Ge</w:t>
      </w:r>
      <w:proofErr w:type="spellEnd"/>
      <w:r w:rsidRPr="00F819D8">
        <w:rPr>
          <w:sz w:val="20"/>
          <w:szCs w:val="20"/>
        </w:rPr>
        <w:t> ve teknoloji geliştirme ile ilgili vakıf, kooperatif ve dernekler,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f) İlgili kamu kuruluşları,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g) İhracatçı birlikleri</w:t>
      </w:r>
    </w:p>
    <w:p w:rsidR="00F819D8" w:rsidRPr="00F819D8" w:rsidRDefault="00F819D8" w:rsidP="00F819D8">
      <w:pPr>
        <w:pStyle w:val="NormalWeb"/>
        <w:spacing w:before="0" w:beforeAutospacing="0" w:after="0" w:afterAutospacing="0" w:line="240" w:lineRule="atLeast"/>
        <w:rPr>
          <w:sz w:val="20"/>
          <w:szCs w:val="20"/>
        </w:rPr>
      </w:pPr>
      <w:proofErr w:type="gramStart"/>
      <w:r w:rsidRPr="00F819D8">
        <w:rPr>
          <w:sz w:val="20"/>
          <w:szCs w:val="20"/>
        </w:rPr>
        <w:t>kurucu</w:t>
      </w:r>
      <w:proofErr w:type="gramEnd"/>
      <w:r w:rsidRPr="00F819D8">
        <w:rPr>
          <w:sz w:val="20"/>
          <w:szCs w:val="20"/>
        </w:rPr>
        <w:t> ya da sonradan ortak olabilir.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(3) Yerel yönetimler, başkaca bir işleme gerek kalmaksızın kendi meclis kararına binaen yönetici şirkete ortak olabilir.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(4) Yabancı özel hukuk tüzel kişileri, </w:t>
      </w:r>
      <w:proofErr w:type="gramStart"/>
      <w:r w:rsidRPr="00F819D8">
        <w:rPr>
          <w:rFonts w:ascii="Times New Roman" w:hAnsi="Times New Roman" w:cs="Times New Roman"/>
          <w:sz w:val="20"/>
          <w:szCs w:val="20"/>
        </w:rPr>
        <w:t>5/6/2003</w:t>
      </w:r>
      <w:proofErr w:type="gramEnd"/>
      <w:r w:rsidRPr="00F819D8">
        <w:rPr>
          <w:rFonts w:ascii="Times New Roman" w:hAnsi="Times New Roman" w:cs="Times New Roman"/>
          <w:sz w:val="20"/>
          <w:szCs w:val="20"/>
        </w:rPr>
        <w:t> tarihli ve 4875 sayılı Doğrudan Yabancı Yatırımlar Kanunu ve ilgili mevzuat hükümleri çerçevesinde gerekli izinleri almak kaydıyla yönetici şirkete iştirak edebilirler.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(5) Yönetici şirket ortaklarından; üniversiteler, yüksek teknoloji enstitüleri ya da kamu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merkez veya enstitüleri, yönetici şirkete taahhüt ettikleri sermaye payını döner sermaye gelirlerinden ödeyebilir.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Yönetici şirketin görev ve sorumlulukları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MADDE 15 –</w:t>
      </w:r>
      <w:r w:rsidRPr="00F819D8">
        <w:rPr>
          <w:rFonts w:ascii="Times New Roman" w:hAnsi="Times New Roman" w:cs="Times New Roman"/>
          <w:sz w:val="20"/>
          <w:szCs w:val="20"/>
        </w:rPr>
        <w:t> (1) Yönetici şirket, Kanunun amacını gerçekleştirmek üzere;</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a) Bölgeye ait planlama ve projelendirmenin yapılması, gerekli alt yapı ve üst yapı hizmetlerinin yürütülmesi,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b) Planlama sürecinde varsa çevre düzeni planları da dikkate alınarak imar planları ve değişiklikleri, parselasyon planı ve değişikliklerinin Kanun ve bu Yönetmelik hükümlerine  göre yapılması ve Bakanlık onayına sunulması,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c) Teknik sorumluluğu, yönetici şirket tarafından belirlenecek proje müellifi ve fenni mesule ait olmak üzere3/5/1985 tarihli ve 3194 sayılı İmar Kanunu hükümlerine uygun olarak hazırlanan veya hazırlattırılan uygulama projelerinin onaylanmak üzere Bakanlığa sunulması,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ç) Bakanlık tarafından onaylanarak yürürlüğe giren uygulama imar planına göre; arazi kullanımı, yapı ve tesislerin projelendirilmesi, inşası ve kullanımı ile ilgili ruhsat ve izinlerin alınması,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d) Bölgenin kuruluşundan hizmete geçmesine kadar geçen süreyi kapsayan genel </w:t>
      </w:r>
      <w:proofErr w:type="spellStart"/>
      <w:r w:rsidRPr="00F819D8">
        <w:rPr>
          <w:rFonts w:ascii="Times New Roman" w:hAnsi="Times New Roman" w:cs="Times New Roman"/>
          <w:sz w:val="20"/>
          <w:szCs w:val="20"/>
        </w:rPr>
        <w:t>termin</w:t>
      </w:r>
      <w:proofErr w:type="spellEnd"/>
      <w:r w:rsidRPr="00F819D8">
        <w:rPr>
          <w:rFonts w:ascii="Times New Roman" w:hAnsi="Times New Roman" w:cs="Times New Roman"/>
          <w:sz w:val="20"/>
          <w:szCs w:val="20"/>
        </w:rPr>
        <w:t> planının ve ayrıca ödenek talebinde bulunmuş ise, ödeneğin kullanımına ilişkin iş programının Genel Müdürlüğe verilmesi,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e) </w:t>
      </w:r>
      <w:proofErr w:type="gramStart"/>
      <w:r w:rsidRPr="00F819D8">
        <w:rPr>
          <w:rFonts w:ascii="Times New Roman" w:hAnsi="Times New Roman" w:cs="Times New Roman"/>
          <w:sz w:val="20"/>
          <w:szCs w:val="20"/>
        </w:rPr>
        <w:t>29/6/2001</w:t>
      </w:r>
      <w:proofErr w:type="gramEnd"/>
      <w:r w:rsidRPr="00F819D8">
        <w:rPr>
          <w:rFonts w:ascii="Times New Roman" w:hAnsi="Times New Roman" w:cs="Times New Roman"/>
          <w:sz w:val="20"/>
          <w:szCs w:val="20"/>
        </w:rPr>
        <w:t> tarihli ve 4708 sayılı Yapı Denetimi Hakkında Kanun ve ilgili yönetmelik hükümleri uyarınca gerekli işlemlerin yapılması,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proofErr w:type="gramStart"/>
      <w:r w:rsidRPr="00F819D8">
        <w:rPr>
          <w:rFonts w:ascii="Times New Roman" w:hAnsi="Times New Roman" w:cs="Times New Roman"/>
          <w:sz w:val="20"/>
          <w:szCs w:val="20"/>
        </w:rPr>
        <w:t xml:space="preserve">f) Bölgede atık su, atık su alt yapı tesisleri, katı atık, toprak kirliliği, gürültü ve hava kirliliği, tehlikeli tıbbi atık, radyoaktif madde ve tehlikeli kimyasalların yönetimi, yangından korunma ve yangınla mücadele, acil durum planlarının hazırlanması ve koordinasyonu, tahliye,  ilk yardım ve acil tıbbi müdahale ile doğal afetleri kapsayan konularda ilgili kurum ve kuruluşlarla koordinasyon içinde çalışarak ve ilgili mevzuatlar çerçevesinde gerekli önlemlerin alınması, </w:t>
      </w:r>
      <w:proofErr w:type="gramEnd"/>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g) Bölgede yangın ve doğal afetlere karşı tüm bina sigortalarının yaptırılması,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ğ) Bölge için gerekli olan temizlik, elektrik, içme ve kullanma suyu, doğal gaz, akaryakıt, ısıtma ve havalandırma, dağıtım şebekeleri, kanalizasyon, atık su, Bölge içi yollar, ses ve veri iletişimi, internet hizmetleri ve diğer hizmetlerin sağlanması ve kesintisiz olarak sürmesi için gerekli önlemlerin alınması, çalışma esaslarının belirlenmesi, fiyatlandırmaların ve hesaplamaların yapılması ve uygulanması, her türlü bakım ve onarım hizmetlerinin sağlanması, alt ve üst yapılara zarar verenlerin tespiti ile zararların tazmininin sağlanması, ayrıca Kanun ve bu Yönetmelik kapsamında Bölgede yer alan ve Bölgeyi ziyarete gelen tüm kişilerin ihtiyaç duyacakları yeme, içme, eğlenme, dinlenme, dua etme yeri ve barınma gibi ekonomik, sosyal ve kültürel gereksinimlerinin imkan </w:t>
      </w:r>
      <w:proofErr w:type="gramStart"/>
      <w:r w:rsidRPr="00F819D8">
        <w:rPr>
          <w:rFonts w:ascii="Times New Roman" w:hAnsi="Times New Roman" w:cs="Times New Roman"/>
          <w:sz w:val="20"/>
          <w:szCs w:val="20"/>
        </w:rPr>
        <w:t>dahilinde</w:t>
      </w:r>
      <w:proofErr w:type="gramEnd"/>
      <w:r w:rsidRPr="00F819D8">
        <w:rPr>
          <w:rFonts w:ascii="Times New Roman" w:hAnsi="Times New Roman" w:cs="Times New Roman"/>
          <w:sz w:val="20"/>
          <w:szCs w:val="20"/>
        </w:rPr>
        <w:t> karşılanması,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proofErr w:type="gramStart"/>
      <w:r w:rsidRPr="00F819D8">
        <w:rPr>
          <w:rFonts w:ascii="Times New Roman" w:hAnsi="Times New Roman" w:cs="Times New Roman"/>
          <w:sz w:val="20"/>
          <w:szCs w:val="20"/>
        </w:rPr>
        <w:lastRenderedPageBreak/>
        <w:t xml:space="preserve">h) Bölge; üniversite veya organize sanayi bölgesi arazisi içerisinde ise üniversite veya organize sanayi bölgesi bünyesinde bulunan itfaiye araç ve gereçlerinden yararlandırılması, üniversite veya organize sanayi bölgesi alanı dışında ise yeterli sayıda itfaiye araç ve gereçlerinin hazır bulundurulmasının sağlanması ya da Bölge alanına en yakın ilgili kurum kuruluşlarla işbirliği yapılmasına yönelik gerekli önlemlerin alınması, </w:t>
      </w:r>
      <w:proofErr w:type="gramEnd"/>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ı) Bölgede hizmet vermek amacıyla yer almak isteyen kurum, kuruluş, yerli ya da yabancı tüzel veya gerçek kişilerin taleplerinin değerlendirilmesi ve uygun bulunanlara Bölge işletme yönergesi doğrultusunda yer tahsisinin yapılması,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proofErr w:type="gramStart"/>
      <w:r w:rsidRPr="00F819D8">
        <w:rPr>
          <w:rFonts w:ascii="Times New Roman" w:hAnsi="Times New Roman" w:cs="Times New Roman"/>
          <w:sz w:val="20"/>
          <w:szCs w:val="20"/>
        </w:rPr>
        <w:t>i) Bölgede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faaliyetinde bulunmak üzere yer almak isteyen girişimcilerin münhasıran Bölgede yürütecekleri her bir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projesinin,  yönetici şirketin belirleyeceği, konusunda uzman en az iki üyesi öğretim elemanı, bir üyesi ise öğretim elemanı veya sektör uzmanı olmak üzere proje ile ilişkisi olmayan en az üç üyeli Proje Değerlendirme Komisyonuna; proje süresi ile birlikte Bölge içi ve dışında geçirilmesi gereken sürelerinin uygunluğu, ticarileşme potansiyeli, ithal ikame veya ihracat potansiyeli olan yüksek/ileri teknolojik ürünleri geliştirebilecek, üründe ve üretim yöntemlerinde yenilik geliştirebilecek, ürün kalitesini veya standardını yükseltebilecek, verimliliği artırabilecek, üretim maliyetlerini düşürebilecek, teknolojik bilgi üretilebilecek, etkin bir üniversite-sanayi işbirliği gerçekleştirebilecek bir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projesi olup olmadığı bakımından inceletilmesi, inceleme sonucunun belgelendirilmesi, belgelerin arşivlenmesi, başka bir kamu ve uluslararası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destek programları kapsamında desteklenen projelerin ise Bölge işletme yönergesinde aksi yönde bir uygulama öngörülmedikçe yeniden incelemeye ve onaya tabi tutulmaması, başka bir Bölgede iken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faaliyeti yapan ve nakil talebinde bulunan girişimci firmanın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projesi ile ilgili bilgi ve belgelerinin temin edilmesi ve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projesi ve süreci yönünden bu bent kapsamında yeniden incelenmesi, incelemesi tamamlanan ve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projesi uygun görülen Bölgede yer almak isteyen girişimcilere, Bölge yönetici şirketi işletme yönergesi doğrultusunda bu bent kapsamında Bölgede yer tahsisinin yapılması, Bölgede kendilerine daha önce yer tahsis edilmiş olan girişimcilerin Bölgede yeni başlatacakları her bir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projesinin bu bent kapsamında değerlendirilmesi, Bölge yönetici şirketi işletme yönergesi doğrultusunda girişimcilere yer tahsisinin yenilenmesi, proje süresinin uzatılması işlemlerinin de bu bent kapsamında yapılması, kira sözleşmelerinin Bakanlıkça belirlenecek kira bedeli üzerinden para birimi Türk Lirası olacak şekilde Ar-</w:t>
      </w:r>
      <w:proofErr w:type="spellStart"/>
      <w:r w:rsidRPr="00F819D8">
        <w:rPr>
          <w:rFonts w:ascii="Times New Roman" w:hAnsi="Times New Roman" w:cs="Times New Roman"/>
          <w:sz w:val="20"/>
          <w:szCs w:val="20"/>
        </w:rPr>
        <w:t>Geprojeleri</w:t>
      </w:r>
      <w:proofErr w:type="spellEnd"/>
      <w:r w:rsidRPr="00F819D8">
        <w:rPr>
          <w:rFonts w:ascii="Times New Roman" w:hAnsi="Times New Roman" w:cs="Times New Roman"/>
          <w:sz w:val="20"/>
          <w:szCs w:val="20"/>
        </w:rPr>
        <w:t xml:space="preserve"> süresi ve girişimcilerin bu Yönetmelik kapsamında Bölgeden ihracının söz konusu olabileceği hususu dikkate alınarak düzenlenmesi,</w:t>
      </w:r>
      <w:proofErr w:type="gramEnd"/>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j) Kanunun 8 inci maddesi kapsamında üretim yapmak isteyen işletmelere Kanun, bu Yönetmelik ve Bölge işletme yönergesine uygun olarak yer tahsisinin yapılması,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proofErr w:type="gramStart"/>
      <w:r w:rsidRPr="00F819D8">
        <w:rPr>
          <w:rFonts w:ascii="Times New Roman" w:hAnsi="Times New Roman" w:cs="Times New Roman"/>
          <w:sz w:val="20"/>
          <w:szCs w:val="20"/>
        </w:rPr>
        <w:t>k) Kuluçka firmalarına, Bölgede uygulanan birim metrekare kira ücretlerinin kamu destekli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projesine sahip olanlar için yüzde 25, diğerleri için yüzde 50’sinden fazla olmamak üzere,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xml:space="preserve"> projesi süresi esas alınarak en fazla 36 aya kadar indirimli yer tahsis edilmesi, yer tahsis edilirken diğer firmalardan tamamen ya da kısmen ayrıştırılmış ofis alanlarının oluşturulmasına özen gösterilmesi, </w:t>
      </w:r>
      <w:proofErr w:type="gramEnd"/>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proofErr w:type="gramStart"/>
      <w:r w:rsidRPr="00F819D8">
        <w:rPr>
          <w:rFonts w:ascii="Times New Roman" w:hAnsi="Times New Roman" w:cs="Times New Roman"/>
          <w:sz w:val="20"/>
          <w:szCs w:val="20"/>
        </w:rPr>
        <w:t>l) Bölgenin yönetimi ve işletilmesi, Bölgede yer alacak girişimci başvuruları ile Bölgede yer alan girişimcilerce yürütülecek her bir yeni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projesinin değerlendirilmesi, uygun görülenlere yer tahsisinin yapılması, teknolojik ürünün üretilmesine izin veren Kanunun 8 inci maddesinin uygulanması, bu Yönetmeliğe uygun kira kontratlarının düzenlenmesi,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xml:space="preserve"> çalışması kapsamında Bölge dışında geçirilecek sürelerin onay işlemi, projelerin, girişimcilerin ve ücreti gelir vergisinden istisna tutulacak personelin izlenmesi, girişimcilerin Bölgeden çıkarılması gibi Bölgede yürütülecek tüm faaliyet ve uygulamalara ilişkin usul ve esasları içeren Bölge İşletme Yönergesinin Kanun ve bu Yönetmeliğe uygun olarak hazırlanması ve bir kopyasının yönetici şirket kuruluşunun Türkiye Ticaret Sicili Gazetesinde yayımlanmasını takiben en fazla üç ay içerisinde Genel Müdürlüğe gönderilmesi, </w:t>
      </w:r>
      <w:proofErr w:type="gramEnd"/>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m) Bölgede yer alan girişimcilerin üniversite veya yüksek teknoloji enstitüsü ya da kamu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merkez veya enstitülerinin olanak, birikim, altyapı, tesis, makine ve </w:t>
      </w:r>
      <w:proofErr w:type="gramStart"/>
      <w:r w:rsidRPr="00F819D8">
        <w:rPr>
          <w:rFonts w:ascii="Times New Roman" w:hAnsi="Times New Roman" w:cs="Times New Roman"/>
          <w:sz w:val="20"/>
          <w:szCs w:val="20"/>
        </w:rPr>
        <w:t>ekipmanlarından</w:t>
      </w:r>
      <w:proofErr w:type="gramEnd"/>
      <w:r w:rsidRPr="00F819D8">
        <w:rPr>
          <w:rFonts w:ascii="Times New Roman" w:hAnsi="Times New Roman" w:cs="Times New Roman"/>
          <w:sz w:val="20"/>
          <w:szCs w:val="20"/>
        </w:rPr>
        <w:t> yararlanma yönündeki taleplerinin artırılmasına yönelik faaliyetlerde bulunulması ve bu taleplerin ilgili birimlerle koordinasyon içerisinde karşılanması,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proofErr w:type="gramStart"/>
      <w:r w:rsidRPr="00F819D8">
        <w:rPr>
          <w:rFonts w:ascii="Times New Roman" w:hAnsi="Times New Roman" w:cs="Times New Roman"/>
          <w:sz w:val="20"/>
          <w:szCs w:val="20"/>
        </w:rPr>
        <w:t>n) Bölgede yer alan ve tüm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projeleri sonuçlanmış olan girişimcilerin üç ay içerisinde yeni bir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xml:space="preserve"> projesi sunamamış olması halinde, mevcut kira sözleşmesi süresi dikkate alınmaksızın Bölgeden ihraç edilmesini temin edecek gerekli işlemlerin yapılması, tüm projeleri sonuçlanmış girişimcilerin en son projesinin sonuçlanma tarihinden itibaren otuz gün içinde ilgili vergi dairesine ve Sosyal Güvenlik Kurumuna bildirilmesi, </w:t>
      </w:r>
      <w:proofErr w:type="gramEnd"/>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lastRenderedPageBreak/>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o) Bölgede yer alan girişimci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firmaları,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projeleri ve Bölgede istihdam edilen tüm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ve destek personeli listelerinin, kayıt altına alınan detayları ile birlikte aylık olarak belirlenerek arşivlenmesi, aylık tutulan arşivlerin istenildiğinde ilgililere bildirilmesi,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proofErr w:type="gramStart"/>
      <w:r w:rsidRPr="00F819D8">
        <w:rPr>
          <w:rFonts w:ascii="Times New Roman" w:hAnsi="Times New Roman" w:cs="Times New Roman"/>
          <w:sz w:val="20"/>
          <w:szCs w:val="20"/>
        </w:rPr>
        <w:t xml:space="preserve">ö) Bakanlıkça istenilen formata uygun olarak hazırlanmış, üçer aylık dönemler halinde kendisine ve Bölgede bulunan girişimcilerin faaliyetlerine ilişkin, kendi serbest muhasebeci mali müşaviri veya yeminli mali müşavirince onaylı bilgilerin üçer aylık dönemi takip eden atmış gün içerisinde Bakanlığa gönderilmesi, ayrıca aynı bilgilerin elektronik ortamda Genel Müdürlüğe iletilmesi, bu bende uygun hareket edilmemesi halinde aylık muafiyet belgelerinin onaylanmaması, </w:t>
      </w:r>
      <w:proofErr w:type="gramEnd"/>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proofErr w:type="gramStart"/>
      <w:r w:rsidRPr="00F819D8">
        <w:rPr>
          <w:rFonts w:ascii="Times New Roman" w:hAnsi="Times New Roman" w:cs="Times New Roman"/>
          <w:sz w:val="20"/>
          <w:szCs w:val="20"/>
        </w:rPr>
        <w:t xml:space="preserve">p) Girişimcilerin Kanuna, bu Yönetmelikte belirtilen hususlara ve Bölge İşletme Yönergesine göre denetlenmesi, aykırı faaliyetlerin tespit edildiği tarihten itibaren aylık muafiyet belgelerinin onaylanmaması, düzeltilmesi için girişimcilerin uyarılarak üç ayı geçmemek üzere belirli bir süre verilmesi, verilen süre sonunda aykırı faaliyetlerini düzeltmeyen girişimcilerin mevcut kira sözleşmesi süresi dikkate alınmaksızın Bölgeden ihraç edilmesini temin edecek gerekli önlemlerin alınması, </w:t>
      </w:r>
      <w:proofErr w:type="gramEnd"/>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r) Bölgede yer alan girişimcilerle ilgili olarak;</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1) Girişimciden, Kanunda belirtilen amaca uygun olarak faaliyet göstermesinin sağlanması, yürüttüğü faaliyetlere yönelik talep edilen her türlü istatistiksel veriyi içeren belgenin, eksiksiz ve zamanında temin edilmesi için gerekli denetimlerin yapılması,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2) Girişimcilerin faaliyetleriyle ilgili Bakanlık tarafından talep edilen bilgi ve belgelerin belirlenen süre ve formata uygun olarak gönderilmesi,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3) Girişimcinin çalıştırdığı ücreti gelir vergisi istisnasından yararlanan kişilerin Bölgede fiilen çalışıp çalışmadığının denetlenmesi,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4) Girişimcinin çalıştırdığı ve istisna kapsamında olan destek personeli sayısı ile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personeli sayısının birbirlerine olan oranının Kanun ve bu Yönetmelikte belirtilen </w:t>
      </w:r>
      <w:proofErr w:type="gramStart"/>
      <w:r w:rsidRPr="00F819D8">
        <w:rPr>
          <w:rFonts w:ascii="Times New Roman" w:hAnsi="Times New Roman" w:cs="Times New Roman"/>
          <w:sz w:val="20"/>
          <w:szCs w:val="20"/>
        </w:rPr>
        <w:t>kriterlere</w:t>
      </w:r>
      <w:proofErr w:type="gramEnd"/>
      <w:r w:rsidRPr="00F819D8">
        <w:rPr>
          <w:rFonts w:ascii="Times New Roman" w:hAnsi="Times New Roman" w:cs="Times New Roman"/>
          <w:sz w:val="20"/>
          <w:szCs w:val="20"/>
        </w:rPr>
        <w:t> uygun olup olmadığının denetlenmesi,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5) Girişimci tarafından talep edilmesi halinde, girişimcilerin yürüttüğü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projesi kapsamında çalışan Ar-</w:t>
      </w:r>
      <w:proofErr w:type="spellStart"/>
      <w:r w:rsidRPr="00F819D8">
        <w:rPr>
          <w:rFonts w:ascii="Times New Roman" w:hAnsi="Times New Roman" w:cs="Times New Roman"/>
          <w:sz w:val="20"/>
          <w:szCs w:val="20"/>
        </w:rPr>
        <w:t>Gepersonelinin</w:t>
      </w:r>
      <w:proofErr w:type="spellEnd"/>
      <w:r w:rsidRPr="00F819D8">
        <w:rPr>
          <w:rFonts w:ascii="Times New Roman" w:hAnsi="Times New Roman" w:cs="Times New Roman"/>
          <w:sz w:val="20"/>
          <w:szCs w:val="20"/>
        </w:rPr>
        <w:t>; Bölgede yürüttüğü görevle ilgili olarak Bölge dışında geçirilmesi gereken sürelerin incelenmesi, uygun bulunanların onaylanması,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projesi kapsamında dışarıda geçirilen fiili sürelere dair ilgili kurum ve kuruluştan temin edilen belgelerin incelenerek arşivlenmesi,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xml:space="preserve">s) Her türlü hesap ve işlemlerini yıllık olarak </w:t>
      </w:r>
      <w:proofErr w:type="gramStart"/>
      <w:r w:rsidRPr="00F819D8">
        <w:rPr>
          <w:rFonts w:ascii="Times New Roman" w:hAnsi="Times New Roman" w:cs="Times New Roman"/>
          <w:sz w:val="20"/>
          <w:szCs w:val="20"/>
        </w:rPr>
        <w:t>1/6/1989</w:t>
      </w:r>
      <w:proofErr w:type="gramEnd"/>
      <w:r w:rsidRPr="00F819D8">
        <w:rPr>
          <w:rFonts w:ascii="Times New Roman" w:hAnsi="Times New Roman" w:cs="Times New Roman"/>
          <w:sz w:val="20"/>
          <w:szCs w:val="20"/>
        </w:rPr>
        <w:t xml:space="preserve"> tarihli ve 3568 sayılı Serbest Muhasebeci Mali Müşavirlik ve Yeminli Mali Müşavirlik Kanununa göre yetkilendirilmiş yeminli mali müşavire inceletilmesi amacıyla yeminli mali müşavirle her yılın ocak ayı sonuna kadar o yıla ilişkin sözleşmenin yapılması, yeminli mali müşavirin, Bakanlıkça belirlenecek Yeminli Mali Müşavir Rapor Formatına uygun olarak bu Yönetmelik kapsamında düzenlediği mali denetim raporunun birer örneğinin her yılın haziran ayı sonuna kadar  aynı süre içinde kendisine ve Bakanlığa gönderilmesinin sağlanması,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ş) Yönetici şirketin kuruluş tarihinden itibaren ilk bir yıl içerisinde Bölgenin en az üç yıllık stratejik planının hazırlanması, stratejik plan süresinin tamamlanması durumunda yenilenmesi ve Bakanlığa gönderilmesi, ayrıca her yılın sonunda stratejik plana göre hazırlanan performans göstergeleri gerçekleşmelerinin Bakanlığa gerekçeleri ile beraber rapor edilmesi,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proofErr w:type="gramStart"/>
      <w:r w:rsidRPr="00F819D8">
        <w:rPr>
          <w:rFonts w:ascii="Times New Roman" w:hAnsi="Times New Roman" w:cs="Times New Roman"/>
          <w:sz w:val="20"/>
          <w:szCs w:val="20"/>
        </w:rPr>
        <w:t>t) Her yılın sonunda kendisine ve Bölgede yer alan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xml:space="preserve"> faaliyetinde bulunan işletmelere sağlanan destek ve muafiyetlerin etki değerlendirmesini yapmak üzere, Bakanlıkça belirlenecek Teknoloji Geliştirme Bölgesi Etki Değerlendirme Raporu Hazırlama Usul ve Esaslarına göre hazırlanan raporun, bir önceki yıl ile karşılaştırmasının yapılması, grafiksel ortamda gösteriminin sağlanması ve her yıl Haziran ayı içerisinde Bakanlığa gönderilmesi, </w:t>
      </w:r>
      <w:proofErr w:type="gramEnd"/>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u) Bölge faaliyete geçtikten sonra; üç yıl içerisinde teknoloji transfer ofisinin kurulması, Bölge içerisinde KOSGEB tarafından işletilen teknoloji geliştirme merkezi yok ise en geç bir yıl içerisinde kuluçka merkezinin kurulması,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lastRenderedPageBreak/>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ü) Bölge faaliyete geçtiğinde, Kanun ve bu Yönetmelik kapsamında faaliyetlerinin izlenmesi konusunda çalıştırılacak en az lisans mezunu bir personel olmak üzere, genel müdür </w:t>
      </w:r>
      <w:proofErr w:type="gramStart"/>
      <w:r w:rsidRPr="00F819D8">
        <w:rPr>
          <w:rFonts w:ascii="Times New Roman" w:hAnsi="Times New Roman" w:cs="Times New Roman"/>
          <w:sz w:val="20"/>
          <w:szCs w:val="20"/>
        </w:rPr>
        <w:t>dahil</w:t>
      </w:r>
      <w:proofErr w:type="gramEnd"/>
      <w:r w:rsidRPr="00F819D8">
        <w:rPr>
          <w:rFonts w:ascii="Times New Roman" w:hAnsi="Times New Roman" w:cs="Times New Roman"/>
          <w:sz w:val="20"/>
          <w:szCs w:val="20"/>
        </w:rPr>
        <w:t> Bölge yönetici şirketi bünyesinde toplamda en az 3 kişilik istihdamın sağlanması,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proofErr w:type="gramStart"/>
      <w:r w:rsidRPr="00F819D8">
        <w:rPr>
          <w:rFonts w:ascii="Times New Roman" w:hAnsi="Times New Roman" w:cs="Times New Roman"/>
          <w:sz w:val="20"/>
          <w:szCs w:val="20"/>
        </w:rPr>
        <w:t>görevlerinin</w:t>
      </w:r>
      <w:proofErr w:type="gramEnd"/>
      <w:r w:rsidRPr="00F819D8">
        <w:rPr>
          <w:rFonts w:ascii="Times New Roman" w:hAnsi="Times New Roman" w:cs="Times New Roman"/>
          <w:sz w:val="20"/>
          <w:szCs w:val="20"/>
        </w:rPr>
        <w:t> yerine getirilmesi ile birlikte, Kanun ve bu Yönetmelik kapsamında Bölgenin yönetimi ve işletilmesi için gerekli olan işlemleri yapmakla yükümlüdür.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xml:space="preserve">(2) Ayrıca yönetici şirket, Bölge ihtiyaçları doğrultusunda girişimcilere eğitim, kuluçka, test, </w:t>
      </w:r>
      <w:proofErr w:type="gramStart"/>
      <w:r w:rsidRPr="00F819D8">
        <w:rPr>
          <w:rFonts w:ascii="Times New Roman" w:hAnsi="Times New Roman" w:cs="Times New Roman"/>
          <w:sz w:val="20"/>
          <w:szCs w:val="20"/>
        </w:rPr>
        <w:t>kalibrasyon</w:t>
      </w:r>
      <w:proofErr w:type="gramEnd"/>
      <w:r w:rsidRPr="00F819D8">
        <w:rPr>
          <w:rFonts w:ascii="Times New Roman" w:hAnsi="Times New Roman" w:cs="Times New Roman"/>
          <w:sz w:val="20"/>
          <w:szCs w:val="20"/>
        </w:rPr>
        <w:t xml:space="preserve"> ve kalite güvence ve benzeri konularda teknik hizmetler ile fikri mülkiyet haklarının korunması ve lisans, devir ve benzeri işlemleri, şirket kuruluşu, teknoloji transferi, finansman, vergisel ve hukuksal uygulamalar, risk sermayesi, pazarlama ve ihracat gibi konularda hizmet vermesi veya verilmesinin sağlanması, Bölgede faaliyet gösteren kurum ve kuruluşlarla girişimcilerin ortak ihtiyaçları doğrultusunda, bunların tek başlarına almalarının veya yapmalarının mali ve teknolojik açılardan mümkün olmadığı önemli üretim, test ve kontrol alet ve makineleri ile ekipmanlarının satın alınması veya kiralanması yolları ile temin edilerek amaca dönük olarak yeni ve yüksek teknoloji </w:t>
      </w:r>
      <w:proofErr w:type="spellStart"/>
      <w:r w:rsidRPr="00F819D8">
        <w:rPr>
          <w:rFonts w:ascii="Times New Roman" w:hAnsi="Times New Roman" w:cs="Times New Roman"/>
          <w:sz w:val="20"/>
          <w:szCs w:val="20"/>
        </w:rPr>
        <w:t>laboratuvarları</w:t>
      </w:r>
      <w:proofErr w:type="spellEnd"/>
      <w:r w:rsidRPr="00F819D8">
        <w:rPr>
          <w:rFonts w:ascii="Times New Roman" w:hAnsi="Times New Roman" w:cs="Times New Roman"/>
          <w:sz w:val="20"/>
          <w:szCs w:val="20"/>
        </w:rPr>
        <w:t>  ve üretim birimlerinin kurulması, işletilmesi, bedeli karşılığında ilgililerin kullanımına sunulması, gerektiğinde bu hizmetlerle ilgili olarak söz konusu alet, makine ve ekipmanı kullanacak, işletmecilik faaliyetini yürütecek konusunda uzmanlaşmış deneyimli personel istihdamı, bu konularla ilgili kişi ve kuruluşlarla gerekli işbirliği ve koordinasyonun sağlanması ile birlikte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faaliyetlerinde de bulunabilir.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(3) Bölge içerisinde bulunan, KOSGEB tarafından işletilen teknoloji geliştirme merkezlerinde yer alan ya da başka mevzuat kapsamında desteklenen ve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faaliyetinde bulunan girişimciler, Bakanlık ve Bölge yönetici şirketine karşı idari açıdan Kanun ve bu Yönetmelik kapsamında ayrıca sorumludur.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Kuluçka firması, kuluçka merkezi ve kuluçka programı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proofErr w:type="gramStart"/>
      <w:r w:rsidRPr="00F819D8">
        <w:rPr>
          <w:rStyle w:val="Gl"/>
          <w:rFonts w:ascii="Times New Roman" w:hAnsi="Times New Roman" w:cs="Times New Roman"/>
          <w:sz w:val="20"/>
          <w:szCs w:val="20"/>
        </w:rPr>
        <w:t>MADDE 16 –</w:t>
      </w:r>
      <w:r w:rsidRPr="00F819D8">
        <w:rPr>
          <w:rFonts w:ascii="Times New Roman" w:hAnsi="Times New Roman" w:cs="Times New Roman"/>
          <w:sz w:val="20"/>
          <w:szCs w:val="20"/>
        </w:rPr>
        <w:t> (1) Kuluçka firmaları; öncelikli olarak kamu kurum ve kuruluşları tarafından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xml:space="preserve">, teknolojik yenilik ve yazılım faaliyetlerine yönelik doğrudan desteklenen veya kamu kurum ve kuruluşları ile özel sektör işletmeleri tarafından yarışma programları ile desteklenmesi uygun görülen veya bu faaliyetlerde bulunan proje sahibi genç girişimciler ya da yeni işletmelerdir. </w:t>
      </w:r>
      <w:proofErr w:type="gramEnd"/>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(2) Yönetici şirket; Bölgeye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ve yenilikçi firmaları yetiştirmek, genç ve yeni işletmeleri geliştirmek amacıyla kuluçka merkezi faaliyetinde bulunur.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(3) Yönetici şirket; kuluçkaya uygun bulunan girişimcilere ya da yeni bir fikri olan gerçek kişilere, projesine göre süre verilerek, en fazla </w:t>
      </w:r>
      <w:proofErr w:type="spellStart"/>
      <w:r w:rsidRPr="00F819D8">
        <w:rPr>
          <w:rFonts w:ascii="Times New Roman" w:hAnsi="Times New Roman" w:cs="Times New Roman"/>
          <w:sz w:val="20"/>
          <w:szCs w:val="20"/>
        </w:rPr>
        <w:t>otuzaltı</w:t>
      </w:r>
      <w:proofErr w:type="spellEnd"/>
      <w:r w:rsidRPr="00F819D8">
        <w:rPr>
          <w:rFonts w:ascii="Times New Roman" w:hAnsi="Times New Roman" w:cs="Times New Roman"/>
          <w:sz w:val="20"/>
          <w:szCs w:val="20"/>
        </w:rPr>
        <w:t> aylığına kuluçka merkezinde bu Yönetmelik hükümleri kapsamında yer tahsis eder.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(4) Yönetici şirket; kuluçka merkezinde yer kalmadığında, kuluçka firmalarına ya da yeni bir fikri olan gerçek kişilere, idare binası,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binası veya diğer binalar içerisinde uygun ofisler bulunması halinde bu binalarda yer verebilir.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(5) Yönetici şirket; Bölge içerisinde kuluçka firmalarının ofis taleplerini karşılayamaz duruma gelmesi halinde, yeni kuluçka merkezi inşaatı için Bakanlıktan destek talebinde bulunabilir. Destek talebine, kuluçka merkezine ihtiyaç olduğunu gösteren ihtiyaç analizi raporu da eklenir.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(6) Bölge alanı içerisinde yer alan kuluçka firma sayısı toplam firma sayısının yüzde 10’undan az olamaz. Hesaplamalarda küsurat tama iblağ edilir. Bölge içerisinde KOSGEB tarafından işletilen teknoloji geliştirme merkezinde yer alan kuluçka firmaları da bu hesaba </w:t>
      </w:r>
      <w:proofErr w:type="gramStart"/>
      <w:r w:rsidRPr="00F819D8">
        <w:rPr>
          <w:rFonts w:ascii="Times New Roman" w:hAnsi="Times New Roman" w:cs="Times New Roman"/>
          <w:sz w:val="20"/>
          <w:szCs w:val="20"/>
        </w:rPr>
        <w:t>dahil</w:t>
      </w:r>
      <w:proofErr w:type="gramEnd"/>
      <w:r w:rsidRPr="00F819D8">
        <w:rPr>
          <w:rFonts w:ascii="Times New Roman" w:hAnsi="Times New Roman" w:cs="Times New Roman"/>
          <w:sz w:val="20"/>
          <w:szCs w:val="20"/>
        </w:rPr>
        <w:t> edilir.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(7) Kuluçka programları kapsamında yönetici şirket; aşağıdaki hizmet ve destekleri, imkanları </w:t>
      </w:r>
      <w:proofErr w:type="gramStart"/>
      <w:r w:rsidRPr="00F819D8">
        <w:rPr>
          <w:rFonts w:ascii="Times New Roman" w:hAnsi="Times New Roman" w:cs="Times New Roman"/>
          <w:sz w:val="20"/>
          <w:szCs w:val="20"/>
        </w:rPr>
        <w:t>dahilinde</w:t>
      </w:r>
      <w:proofErr w:type="gramEnd"/>
      <w:r w:rsidRPr="00F819D8">
        <w:rPr>
          <w:rFonts w:ascii="Times New Roman" w:hAnsi="Times New Roman" w:cs="Times New Roman"/>
          <w:sz w:val="20"/>
          <w:szCs w:val="20"/>
        </w:rPr>
        <w:t> sağlar.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a) Ofis imkanı, mobilya ve </w:t>
      </w:r>
      <w:proofErr w:type="gramStart"/>
      <w:r w:rsidRPr="00F819D8">
        <w:rPr>
          <w:sz w:val="20"/>
          <w:szCs w:val="20"/>
        </w:rPr>
        <w:t>ekipman</w:t>
      </w:r>
      <w:proofErr w:type="gramEnd"/>
      <w:r w:rsidRPr="00F819D8">
        <w:rPr>
          <w:sz w:val="20"/>
          <w:szCs w:val="20"/>
        </w:rPr>
        <w:t> sağlanması, ihtiyaç duyulan altyapının ve ortak mekanların oluşturulması.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b) </w:t>
      </w:r>
      <w:proofErr w:type="spellStart"/>
      <w:r w:rsidRPr="00F819D8">
        <w:rPr>
          <w:sz w:val="20"/>
          <w:szCs w:val="20"/>
        </w:rPr>
        <w:t>Sekreterya</w:t>
      </w:r>
      <w:proofErr w:type="spellEnd"/>
      <w:r w:rsidRPr="00F819D8">
        <w:rPr>
          <w:sz w:val="20"/>
          <w:szCs w:val="20"/>
        </w:rPr>
        <w:t> ve destek hizmetlerinin sunulması, donanım ve yazılımlara erişimin sağlanması.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c) Yarışma ve benzeri girişimciliği teşvik edici programların organize edilmesi.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ç) İlgili eğitim, seminer ve atölyelerin düzenlenmesi.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d) Yönetim desteği, kritik iş ve teknik desteklerin verilmesi.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e) Teknik ve idari konularda danışmanlık ve </w:t>
      </w:r>
      <w:proofErr w:type="spellStart"/>
      <w:r w:rsidRPr="00F819D8">
        <w:rPr>
          <w:sz w:val="20"/>
          <w:szCs w:val="20"/>
        </w:rPr>
        <w:t>mentorluk</w:t>
      </w:r>
      <w:proofErr w:type="spellEnd"/>
      <w:r w:rsidRPr="00F819D8">
        <w:rPr>
          <w:sz w:val="20"/>
          <w:szCs w:val="20"/>
        </w:rPr>
        <w:t> hizmetlerinin sağlanması.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f) Şirketleşme, ticarileşme, </w:t>
      </w:r>
      <w:proofErr w:type="spellStart"/>
      <w:r w:rsidRPr="00F819D8">
        <w:rPr>
          <w:sz w:val="20"/>
          <w:szCs w:val="20"/>
        </w:rPr>
        <w:t>uluslararasılaşma</w:t>
      </w:r>
      <w:proofErr w:type="spellEnd"/>
      <w:r w:rsidRPr="00F819D8">
        <w:rPr>
          <w:sz w:val="20"/>
          <w:szCs w:val="20"/>
        </w:rPr>
        <w:t> ve benzeri alanlarda desteklerin sağlanması.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lastRenderedPageBreak/>
        <w:t>g)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ve yenilik faaliyetleri ile ilgili finansmana erişim konusunda danışmanlık sunulması ve mevcut programlara yönlendirilmesi ve/veya uygun yapılar ile bir araya gelinmesine destek olunması.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Teknoloji transfer ofisi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MADDE 17 –</w:t>
      </w:r>
      <w:r w:rsidRPr="00F819D8">
        <w:rPr>
          <w:rFonts w:ascii="Times New Roman" w:hAnsi="Times New Roman" w:cs="Times New Roman"/>
          <w:sz w:val="20"/>
          <w:szCs w:val="20"/>
        </w:rPr>
        <w:t> (1) Yönetici şirket, teknoloji transfer ofisini kurar ve bu kapsamda aşağıdaki hizmet ve destekleri imkanları </w:t>
      </w:r>
      <w:proofErr w:type="gramStart"/>
      <w:r w:rsidRPr="00F819D8">
        <w:rPr>
          <w:rFonts w:ascii="Times New Roman" w:hAnsi="Times New Roman" w:cs="Times New Roman"/>
          <w:sz w:val="20"/>
          <w:szCs w:val="20"/>
        </w:rPr>
        <w:t>dahilinde</w:t>
      </w:r>
      <w:proofErr w:type="gramEnd"/>
      <w:r w:rsidRPr="00F819D8">
        <w:rPr>
          <w:rFonts w:ascii="Times New Roman" w:hAnsi="Times New Roman" w:cs="Times New Roman"/>
          <w:sz w:val="20"/>
          <w:szCs w:val="20"/>
        </w:rPr>
        <w:t> sağlar.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a) Teknoloji geliştiricisi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kurum ve kuruluşları ile teknoloji kullanıcısı sanayi şirketleri veya diğer teknoloji ya da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kurum ve kuruluşları arasında bilgilendirme, koordinasyon ve araştırmayı yönlendirme çalışmalarının yürütülmesi.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b) Yeni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şirketlerinin kurulmasının teşvik edilmesi, desteklenmesi ve işbirliğinin sağlanması.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c) Fikri mülkiyet haklarının korunması, pazarlanması, satılması, devredilmesi, transfer edilmesi, fikri mülkiyet haklarının satışından elde edilen gelirlerin yönetilmesi.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ç) Araştırmacıları ve sanayicileri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ve yenilikçiliğe teşvik edecek çalışmaların yürütülmesi.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d) Üniversite-sanayi işbirliği kapsamında öğretim elemanlarının ve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ve yenilikçi şirketlerin araştırma ve geliştirme çalışmalarının gerek finansal gerekse </w:t>
      </w:r>
      <w:proofErr w:type="spellStart"/>
      <w:r w:rsidRPr="00F819D8">
        <w:rPr>
          <w:rFonts w:ascii="Times New Roman" w:hAnsi="Times New Roman" w:cs="Times New Roman"/>
          <w:sz w:val="20"/>
          <w:szCs w:val="20"/>
        </w:rPr>
        <w:t>organizasyonel</w:t>
      </w:r>
      <w:proofErr w:type="spellEnd"/>
      <w:r w:rsidRPr="00F819D8">
        <w:rPr>
          <w:rFonts w:ascii="Times New Roman" w:hAnsi="Times New Roman" w:cs="Times New Roman"/>
          <w:sz w:val="20"/>
          <w:szCs w:val="20"/>
        </w:rPr>
        <w:t> yönüyle desteklenmesi.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e) Bilimsel bulguların, buluş ve teknolojilerin en kısa zamanda ve verimli şekilde ürüne dönüşmesinin desteklenmesi.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f) Üretilen ürünün sanayiye tanıtılmasına, pazarlamasına ve ulusal ve uluslararası alanlarda ticarileştirilmesine yönelik desteklerin sağlanması ve ilgili hizmetlerin sunulması.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Teknoloji işbirliği programları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MADDE 18 –</w:t>
      </w:r>
      <w:r w:rsidRPr="00F819D8">
        <w:rPr>
          <w:rFonts w:ascii="Times New Roman" w:hAnsi="Times New Roman" w:cs="Times New Roman"/>
          <w:sz w:val="20"/>
          <w:szCs w:val="20"/>
        </w:rPr>
        <w:t> (1) Yönetici şirket, teknoloji işbirliği programları çerçevesinde; Bölgede faaliyet gösteren firmaların Bölge içi, yurt içi ve yurt dışındaki firmalar, araştırmacılar ve araştırma kuruluşları ve ilgili kuruluşlar ile Ar-Geve teknoloji odaklı işbirlikleri oluşturulmasını sağlamak amacıyla aşağıdaki hizmet ve destekleri imkanları </w:t>
      </w:r>
      <w:proofErr w:type="gramStart"/>
      <w:r w:rsidRPr="00F819D8">
        <w:rPr>
          <w:rFonts w:ascii="Times New Roman" w:hAnsi="Times New Roman" w:cs="Times New Roman"/>
          <w:sz w:val="20"/>
          <w:szCs w:val="20"/>
        </w:rPr>
        <w:t>dahilinde</w:t>
      </w:r>
      <w:proofErr w:type="gramEnd"/>
      <w:r w:rsidRPr="00F819D8">
        <w:rPr>
          <w:rFonts w:ascii="Times New Roman" w:hAnsi="Times New Roman" w:cs="Times New Roman"/>
          <w:sz w:val="20"/>
          <w:szCs w:val="20"/>
        </w:rPr>
        <w:t> sağlar.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a) Heyet ziyaretleri yapabilir, proje pazarları düzenleyebilir.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b) Fuar, seminer, kongre, panel ve benzeri etkinlikler düzenleyebilir, bu tür etkinliklere katılımı sağlamaya yönelik çalışmalar yürütebilir.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c) Kümeleşme faaliyetlerinde bulunabilir, işbirliği platformları, kümeleri ve ağları kurabilir.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ç) Var olan benzeri yapılara üye olabilir ya da var olan yapılarla işbirliği yapabilir, ortak çalışmalar yürütebilir.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d) Teknoloji talep ve arzlarını buluşturmaya yönelik eşleştirme faaliyetlerinde bulunabilir.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e) Bölgede yer alan şirketlerin;  yürüttükleri projeler sürecinde karşılaştıkları sorunlara, teknolojik bir çözüm getirilmesi amacıyla Bölge içinde veya dışındaki şirketler, üniversiteler ya da diğer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kurum ve kuruluşları arasında koordinasyon faaliyeti yürütebilir.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f) Yurt içi ve dışındaki teknopark ya da </w:t>
      </w:r>
      <w:proofErr w:type="spellStart"/>
      <w:r w:rsidRPr="00F819D8">
        <w:rPr>
          <w:rFonts w:ascii="Times New Roman" w:hAnsi="Times New Roman" w:cs="Times New Roman"/>
          <w:sz w:val="20"/>
          <w:szCs w:val="20"/>
        </w:rPr>
        <w:t>teknokent</w:t>
      </w:r>
      <w:proofErr w:type="spellEnd"/>
      <w:r w:rsidRPr="00F819D8">
        <w:rPr>
          <w:rFonts w:ascii="Times New Roman" w:hAnsi="Times New Roman" w:cs="Times New Roman"/>
          <w:sz w:val="20"/>
          <w:szCs w:val="20"/>
        </w:rPr>
        <w:t> ve benzeri yapılanmalarla birlikte teknoloji işbirliği programları kapsamında çalışmalar yürütebilir.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Bölgede personel istihdamı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MADDE 19 –</w:t>
      </w:r>
      <w:r w:rsidRPr="00F819D8">
        <w:rPr>
          <w:rFonts w:ascii="Times New Roman" w:hAnsi="Times New Roman" w:cs="Times New Roman"/>
          <w:sz w:val="20"/>
          <w:szCs w:val="20"/>
        </w:rPr>
        <w:t> (1) Yönetici şirkette ve Bölgede yer alan faaliyetlerde yürürlükteki iş ve çalışma mevzuatına göre personel istihdam edilir. Bölgelerde 4875 sayılı Doğrudan Yabancı Yatırımlar Kanunu, </w:t>
      </w:r>
      <w:proofErr w:type="gramStart"/>
      <w:r w:rsidRPr="00F819D8">
        <w:rPr>
          <w:rFonts w:ascii="Times New Roman" w:hAnsi="Times New Roman" w:cs="Times New Roman"/>
          <w:sz w:val="20"/>
          <w:szCs w:val="20"/>
        </w:rPr>
        <w:t>27/2/2003</w:t>
      </w:r>
      <w:proofErr w:type="gramEnd"/>
      <w:r w:rsidRPr="00F819D8">
        <w:rPr>
          <w:rFonts w:ascii="Times New Roman" w:hAnsi="Times New Roman" w:cs="Times New Roman"/>
          <w:sz w:val="20"/>
          <w:szCs w:val="20"/>
        </w:rPr>
        <w:t xml:space="preserve"> tarihli ve 4817 </w:t>
      </w:r>
      <w:r w:rsidRPr="00F819D8">
        <w:rPr>
          <w:rFonts w:ascii="Times New Roman" w:hAnsi="Times New Roman" w:cs="Times New Roman"/>
          <w:sz w:val="20"/>
          <w:szCs w:val="20"/>
        </w:rPr>
        <w:lastRenderedPageBreak/>
        <w:t>sayılı Yabancıların Çalışma İzinleri Hakkında Kanun ve ilgili mevzuat hükümleri çerçevesinde yabancı uyruklu yönetici ve en az lisans mezunu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personeli çalıştırılabilir.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(2) Kamu kurum ve kuruluşları ile üniversite personelinden Bölgede yer alan faaliyetlerde araştırmacı ve idari personel olarak hizmetine ihtiyaç duyulanlar, çalıştıkları kuruluşların izni ile sürekli veya yarı zamanlı olarak çalıştırılabilirler. Yarı zamanlı görev alan öğretim üyesi, öğretim görevlisi, araştırma görevlisi ve uzmanların bu hizmetleri karşılığı elde edecekleri gelirler, üniversite döner sermaye kapsamı dışında tutulur. Sürekli olarak istihdam edilecek personele kurumlarınca aylıksız izin verilir ve kadroları ile ilişkileri devam eder. Bunlardan sosyal güvenlik açısından </w:t>
      </w:r>
      <w:proofErr w:type="gramStart"/>
      <w:r w:rsidRPr="00F819D8">
        <w:rPr>
          <w:rFonts w:ascii="Times New Roman" w:hAnsi="Times New Roman" w:cs="Times New Roman"/>
          <w:sz w:val="20"/>
          <w:szCs w:val="20"/>
        </w:rPr>
        <w:t>31/5/2006</w:t>
      </w:r>
      <w:proofErr w:type="gramEnd"/>
      <w:r w:rsidRPr="00F819D8">
        <w:rPr>
          <w:rFonts w:ascii="Times New Roman" w:hAnsi="Times New Roman" w:cs="Times New Roman"/>
          <w:sz w:val="20"/>
          <w:szCs w:val="20"/>
        </w:rPr>
        <w:t> tarihli ve 5510 sayılı Sosyal Sigortalar ve Genel Sağlık Sigortası Kanununun 4 üncü maddesinin birinci fıkrasının (c) bendi kapsamında sigortalı sayılanların asli kadroları esas alınarak belirlenecek sigorta primi işveren payı veya 5510 sayılı Kanunun geçici 4 üncü maddesi kapsamına girenlerin emeklilik keseneği kurum karşılığı ve genel sağlık sigortası primleri görev yaptıkları ilgili tüzel kişilik tarafından karşılanır ve görevlerinin bitiminde kıdem tazminatı ödenmez. </w:t>
      </w:r>
      <w:proofErr w:type="gramStart"/>
      <w:r w:rsidRPr="00F819D8">
        <w:rPr>
          <w:rFonts w:ascii="Times New Roman" w:hAnsi="Times New Roman" w:cs="Times New Roman"/>
          <w:sz w:val="20"/>
          <w:szCs w:val="20"/>
        </w:rPr>
        <w:t>4/11/1981</w:t>
      </w:r>
      <w:proofErr w:type="gramEnd"/>
      <w:r w:rsidRPr="00F819D8">
        <w:rPr>
          <w:rFonts w:ascii="Times New Roman" w:hAnsi="Times New Roman" w:cs="Times New Roman"/>
          <w:sz w:val="20"/>
          <w:szCs w:val="20"/>
        </w:rPr>
        <w:t> tarihli ve 2547 sayılı Yükseköğretim Kanununun 36 </w:t>
      </w:r>
      <w:proofErr w:type="spellStart"/>
      <w:r w:rsidRPr="00F819D8">
        <w:rPr>
          <w:rFonts w:ascii="Times New Roman" w:hAnsi="Times New Roman" w:cs="Times New Roman"/>
          <w:sz w:val="20"/>
          <w:szCs w:val="20"/>
        </w:rPr>
        <w:t>ncı</w:t>
      </w:r>
      <w:proofErr w:type="spellEnd"/>
      <w:r w:rsidRPr="00F819D8">
        <w:rPr>
          <w:rFonts w:ascii="Times New Roman" w:hAnsi="Times New Roman" w:cs="Times New Roman"/>
          <w:sz w:val="20"/>
          <w:szCs w:val="20"/>
        </w:rPr>
        <w:t> maddesinin bu maddede yer alan düzenlemelere aykırı hükümleri uygulanmaz.</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(3) Öğretim elemanları 2547 sayılı Kanunun 39 uncu maddesinde öngörülen yurt içinde ve yurt dışında geçici görevlendirme esaslarına göre yapacakları çalışmaları Üniversite Yönetim Kurulunun izni ile Bölgedeki kuruluşlarda yapabilirler. Aylıklı izinli olarak Bölgelerde görevlendirilen öğretim üyelerinin Bölgede elde edecekleri gelirler üniversite döner sermaye kapsamı dışında tutulur. Ayrıca öğretim elemanları Üniversite Yönetim Kurulunun izni ile yaptıkları araştırmaların sonuçlarını ticarileştirmek amacı ile bu bölgelerde şirket kurabilir, kurulu bir şirkete ortak olabilir ve/veya bu şirketlerin yönetiminde görev alabilirler.</w:t>
      </w:r>
    </w:p>
    <w:p w:rsidR="00F819D8" w:rsidRPr="00F819D8" w:rsidRDefault="00F819D8" w:rsidP="00F819D8">
      <w:pPr>
        <w:pStyle w:val="NormalWeb"/>
        <w:spacing w:before="0" w:beforeAutospacing="0" w:after="0" w:afterAutospacing="0" w:line="240" w:lineRule="atLeast"/>
        <w:jc w:val="center"/>
        <w:rPr>
          <w:sz w:val="20"/>
          <w:szCs w:val="20"/>
        </w:rPr>
      </w:pPr>
      <w:r w:rsidRPr="00F819D8">
        <w:rPr>
          <w:rStyle w:val="Gl"/>
          <w:sz w:val="20"/>
          <w:szCs w:val="20"/>
        </w:rPr>
        <w:t>ÜÇÜNCÜ BÖLÜM</w:t>
      </w:r>
    </w:p>
    <w:p w:rsidR="00F819D8" w:rsidRPr="00F819D8" w:rsidRDefault="00F819D8" w:rsidP="00F819D8">
      <w:pPr>
        <w:pStyle w:val="NormalWeb"/>
        <w:spacing w:before="0" w:beforeAutospacing="0" w:after="0" w:afterAutospacing="0" w:line="240" w:lineRule="atLeast"/>
        <w:jc w:val="center"/>
        <w:rPr>
          <w:sz w:val="20"/>
          <w:szCs w:val="20"/>
        </w:rPr>
      </w:pPr>
      <w:r w:rsidRPr="00F819D8">
        <w:rPr>
          <w:rStyle w:val="Gl"/>
          <w:sz w:val="20"/>
          <w:szCs w:val="20"/>
        </w:rPr>
        <w:t>Bölgenin Planlanması ve Projelendirilmesi</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Arazi temini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MADDE 20 –</w:t>
      </w:r>
      <w:r w:rsidRPr="00F819D8">
        <w:rPr>
          <w:rFonts w:ascii="Times New Roman" w:hAnsi="Times New Roman" w:cs="Times New Roman"/>
          <w:sz w:val="20"/>
          <w:szCs w:val="20"/>
        </w:rPr>
        <w:t> (1) Bölge alanları içinde yer alan üniversite arazileri, bu üniversitelerin uygun görüp izin vermeleri durumunda, mülkiyeti ilgili üniversitede kalmak kaydıyla Bölgenin yönetici şirketine tahsis edilir. Bu durum diğer kamu kurum ve kuruluşları ile özel hukuk tüzel kişilerine ait araziler için de geçerlidir.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proofErr w:type="gramStart"/>
      <w:r w:rsidRPr="00F819D8">
        <w:rPr>
          <w:rFonts w:ascii="Times New Roman" w:hAnsi="Times New Roman" w:cs="Times New Roman"/>
          <w:sz w:val="20"/>
          <w:szCs w:val="20"/>
        </w:rPr>
        <w:t xml:space="preserve">(2) Bölge alanı içerisinde yer alan Hazinenin özel mülkiyetinde veya Devletin hüküm ve tasarrufu altında bulunan taşınmazlar üzerinde irtifak hakkı tesisinin veya kullanma izni verilmesinin talep edilmesi halinde, Maliye Bakanlığı tarafından yönetici şirket lehine ilk beş yılı  bedelsiz  olarak,  devam eden yıllar için yatırım konusu taşınmazın emlak vergi değerinin binde ikisi karşılığında irtifak hakkı tesis edilir veya kullanma izni verilir. </w:t>
      </w:r>
      <w:proofErr w:type="gramEnd"/>
      <w:r w:rsidRPr="00F819D8">
        <w:rPr>
          <w:rFonts w:ascii="Times New Roman" w:hAnsi="Times New Roman" w:cs="Times New Roman"/>
          <w:sz w:val="20"/>
          <w:szCs w:val="20"/>
        </w:rPr>
        <w:t>İrtifak hakkı tesis edilen ve kullanma izni verilen bu taşınmazlar üzerinde yapılacak faaliyetlerden </w:t>
      </w:r>
      <w:proofErr w:type="gramStart"/>
      <w:r w:rsidRPr="00F819D8">
        <w:rPr>
          <w:rFonts w:ascii="Times New Roman" w:hAnsi="Times New Roman" w:cs="Times New Roman"/>
          <w:sz w:val="20"/>
          <w:szCs w:val="20"/>
        </w:rPr>
        <w:t>hasılat</w:t>
      </w:r>
      <w:proofErr w:type="gramEnd"/>
      <w:r w:rsidRPr="00F819D8">
        <w:rPr>
          <w:rFonts w:ascii="Times New Roman" w:hAnsi="Times New Roman" w:cs="Times New Roman"/>
          <w:sz w:val="20"/>
          <w:szCs w:val="20"/>
        </w:rPr>
        <w:t> payı alınmaz. Bu fıkranın uygulamasına ilişkin usul ve esasları belirlemeye ve irtifak hakkı veya kullanma izni bedelini, Kalkınma Bakanlığınca belirlenen </w:t>
      </w:r>
      <w:proofErr w:type="spellStart"/>
      <w:r w:rsidRPr="00F819D8">
        <w:rPr>
          <w:rFonts w:ascii="Times New Roman" w:hAnsi="Times New Roman" w:cs="Times New Roman"/>
          <w:sz w:val="20"/>
          <w:szCs w:val="20"/>
        </w:rPr>
        <w:t>sosyo</w:t>
      </w:r>
      <w:proofErr w:type="spellEnd"/>
      <w:r w:rsidRPr="00F819D8">
        <w:rPr>
          <w:rFonts w:ascii="Times New Roman" w:hAnsi="Times New Roman" w:cs="Times New Roman"/>
          <w:sz w:val="20"/>
          <w:szCs w:val="20"/>
        </w:rPr>
        <w:t>-ekonomik gelişmişlik sıralamasına göre iller itibarıyla farklılaştırmaya veya sıfıra kadar indirmeye Maliye Bakanlığı yetkilidir. Bölge alanı içerisinde Devletin hüküm ve tasarrufunda olup tescili yapılmamış alanların tescilinin gerekmesi halinde ilgili mevzuat çerçevesinde yönetici şirket tarafından Maliye Hazinesi adına tescilini takiben bu fıkra kapsamında yönetici şirket lehine irtifak hakkı tesis edilir ve/veya kullanma izni verilir ve sonucundan Genel Müdürlüğe bilgi verilir.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(3) Bölge içerisinde yer alan gerçek ya da özel hukuk tüzel kişilerine ait taşınmazlar, Bölge amacında kullanılmak üzere Bölge yönetici şirketince satın alınmak, kiralanmak ya da yönetici şirket lehine irtifak hakkı tesis edilmek suretiyle temin edilebilir.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(4) Yönetici şirketin, ihtiyaç duyması halinde, Bölge olarak ilan edilen alan içerisinde kalan özel mülkiyete konu gerçek ya da özel hukuk tüzel kişilerine ait taşınmazlara yönelik kamulaştırma talepleri, Bakanlık tarafından değerlendirilir ve uygun görülmesi hâlinde </w:t>
      </w:r>
      <w:proofErr w:type="gramStart"/>
      <w:r w:rsidRPr="00F819D8">
        <w:rPr>
          <w:rFonts w:ascii="Times New Roman" w:hAnsi="Times New Roman" w:cs="Times New Roman"/>
          <w:sz w:val="20"/>
          <w:szCs w:val="20"/>
        </w:rPr>
        <w:t>4/11/1983</w:t>
      </w:r>
      <w:proofErr w:type="gramEnd"/>
      <w:r w:rsidRPr="00F819D8">
        <w:rPr>
          <w:rFonts w:ascii="Times New Roman" w:hAnsi="Times New Roman" w:cs="Times New Roman"/>
          <w:sz w:val="20"/>
          <w:szCs w:val="20"/>
        </w:rPr>
        <w:t> tarihli ve 2942 sayılı Kamulaştırma Kanununda belirtilen esaslar dâhilinde Bakanlıkça kamulaştırılarak tapuda Hazine adına tescil edilir. Kamu yararı kararı alınması dışındaki kamulaştırma işlemleri, Bakanlığın uygun görmesi halinde yetki devri yoluyla Bakanlık il müdürlüklerince yürütülebilir. Kamulaştırma bedelleri ile kamulaştırma işlemlerinin gerektirdiği diğer giderler kamulaştırma talebinde bulunan yönetici şirket tarafından ödenir. Bu şekilde tapuda Hazine adına tescil edilen taşınmazlar üzerinde Maliye Bakanlığınca kamulaştırma bedelini ödeyen yönetici şirket lehine bedelsiz irtifak hakkı tesis edilir.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(5) Kamulaştırmaya ilişkin kamu yararı kararı, yönetici şirketin başvurusu üzerine Bakanlıkça verilir.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Bölge imar planları hazırlama esasları ve planların onaylanması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lastRenderedPageBreak/>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MADDE 21 –</w:t>
      </w:r>
      <w:r w:rsidRPr="00F819D8">
        <w:rPr>
          <w:rFonts w:ascii="Times New Roman" w:hAnsi="Times New Roman" w:cs="Times New Roman"/>
          <w:sz w:val="20"/>
          <w:szCs w:val="20"/>
        </w:rPr>
        <w:t> (1) Bölge imar planları ve imar planı değişiklikleri, bu Yönetmelik hükümlerine uygun olarak Bölgenin yönetici şirketince hazırlanır veya hazırlattırılır.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proofErr w:type="gramStart"/>
      <w:r w:rsidRPr="00F819D8">
        <w:rPr>
          <w:rFonts w:ascii="Times New Roman" w:hAnsi="Times New Roman" w:cs="Times New Roman"/>
          <w:sz w:val="20"/>
          <w:szCs w:val="20"/>
        </w:rPr>
        <w:t>(2) Resmî Gazete’de sınır ve koordinatları yayımlanan Bölge alanına ait imar planlarında, Bölge alanının özelliği ve ihtiyaçları göz önüne alınarak Kanuna uygun olarak Bakanlık tarafından çıkarılan Teknoloji Geliştirme Bölgeleri İmar Planı Hazırlanmasında Uyulması Gereken Usul ve Esaslara göre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xml:space="preserve"> Alanı veya Teknolojik Ürün Üretim Alanı gibi arazi kullanım kararları yer alır. </w:t>
      </w:r>
      <w:proofErr w:type="gramEnd"/>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(3) İmar planı açıklama raporu ekinde, Bölge başvurusu için temin edilmiş olan kısıtlılık belgeleri yer alır. Ayrıca, rapor içerisinde ilgili kurum tarafından onaylanmış imar planına esas jeolojik-</w:t>
      </w:r>
      <w:proofErr w:type="spellStart"/>
      <w:r w:rsidRPr="00F819D8">
        <w:rPr>
          <w:rFonts w:ascii="Times New Roman" w:hAnsi="Times New Roman" w:cs="Times New Roman"/>
          <w:sz w:val="20"/>
          <w:szCs w:val="20"/>
        </w:rPr>
        <w:t>jeoteknik</w:t>
      </w:r>
      <w:proofErr w:type="spellEnd"/>
      <w:r w:rsidRPr="00F819D8">
        <w:rPr>
          <w:rFonts w:ascii="Times New Roman" w:hAnsi="Times New Roman" w:cs="Times New Roman"/>
          <w:sz w:val="20"/>
          <w:szCs w:val="20"/>
        </w:rPr>
        <w:t> etüt raporu sonuç ve öneriler bölümü ile imar planına konu taşınmaz mallara ait güncel </w:t>
      </w:r>
      <w:proofErr w:type="spellStart"/>
      <w:r w:rsidRPr="00F819D8">
        <w:rPr>
          <w:rFonts w:ascii="Times New Roman" w:hAnsi="Times New Roman" w:cs="Times New Roman"/>
          <w:sz w:val="20"/>
          <w:szCs w:val="20"/>
        </w:rPr>
        <w:t>takyidatlı</w:t>
      </w:r>
      <w:proofErr w:type="spellEnd"/>
      <w:r w:rsidRPr="00F819D8">
        <w:rPr>
          <w:rFonts w:ascii="Times New Roman" w:hAnsi="Times New Roman" w:cs="Times New Roman"/>
          <w:sz w:val="20"/>
          <w:szCs w:val="20"/>
        </w:rPr>
        <w:t> tapu kayıt bilgisi yer alır. Bakanlığa onanmak üzere sunulacak olan imar planı öncesinde, Bölge içerisinde yer alan üniversite, Hazine ya da diğer kamu kurum veya kuruluşlar ile özel hukuk tüzel kişilerine ait taşınmazların yönetici şirket adına gerçekleştirilmiş tahsis işlemi belgelendirilir.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(4) Bölge imar planları çerçevesinde oluşturulan ada ve parsellerde bir bina yapılabileceği gibi birden fazla bina da yapılabilir.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(5) Bölgeye ait kentsel tasarım projesi ya da yerleşim projesinde veya vaziyet planında; yol, meydan, park, otopark, yeşil alan ve benzeri gösterimler ile oluşan yol ve parsellerin koordinat ve kot değerleri ayrıca Bakanlığa verilir.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(6) Bölgeye ait imar planları Bakanlık tarafından onaylanarak yürürlüğe girer. Bakanlıkça onaylanmış Bölge imar planları belediye ve mücavir alan sınırları içinde ise belediyesince, dışında ise valilikçe tespit edilen ilan yerlerinde intikal tarihinden itibaren bir ay süre ile ilan edilir. Bu ilan yerel ve ulusal basın organları ile halkın bilgisine sunulur. Planlar, kesinleşmesi halinde Çevre ve Şehircilik Bakanlığı ve ilgili kurum kuruluşlara bilgi için gönderilir.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(7) Bir aylık süre içinde imar planlarına itiraz edilebilir. İtirazlar ilan süresinin bitiminde ilgili idaresince Bakanlığa iletilir. Bakanlığa intikal eden itirazlar otuz gün içinde incelenerek kesin karara bağlanır. İmar planı değişiklikleri de aynı usul ve esaslara tabidir.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(8) Yönetici şirket, 3194 sayılı İmar Kanununa ilişkin </w:t>
      </w:r>
      <w:proofErr w:type="gramStart"/>
      <w:r w:rsidRPr="00F819D8">
        <w:rPr>
          <w:rFonts w:ascii="Times New Roman" w:hAnsi="Times New Roman" w:cs="Times New Roman"/>
          <w:sz w:val="20"/>
          <w:szCs w:val="20"/>
        </w:rPr>
        <w:t>7/1/2006</w:t>
      </w:r>
      <w:proofErr w:type="gramEnd"/>
      <w:r w:rsidRPr="00F819D8">
        <w:rPr>
          <w:rFonts w:ascii="Times New Roman" w:hAnsi="Times New Roman" w:cs="Times New Roman"/>
          <w:sz w:val="20"/>
          <w:szCs w:val="20"/>
        </w:rPr>
        <w:t> tarihli ve 26046 sayılı Resmî Gazete’de yayımlanan Plân Yapımını Yükümlenecek Müelliflerin Yeterliliği Hakkında Yönetmelik hükümlerinde belirlenen grupta yeterlilik belgesine sahip plan müellifini kendi bünyesinde bulundurması veya bünyesindeki ortağı kamu kurumu ya da kuruluşunda çalışan yeterlilik belgesine sahip plan müellifinin bulunması halinde planlama grubu oluşturarak imar planlarını hazırlayabilir. Bu nitelikleri taşımayan yönetici şirket, imar planlarını yeterliliğe haiz plan müelliflerine veya müellif kuruluşlara hazırlattırabilir.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xml:space="preserve">(9) Planlanacak her bir Bölge alanı bütününde, maksimum yükseklik serbest bırakılmak kaydıyla, taban alanı katsayısı yüzde kırkı, büyükşehir belediyesi sınırları içerisinde Emsal(E)=1.00’i, diğer yerlerde Emsal(E)=0.70’i geçemez. 6ncı madde kapsamında temin edilen kısıtlılık belgeleri aynı zamanda imar planına esas görüşler olarak değerlendirilir. Bakanlık gerekli gördüğü takdirde ilgili kurum ve kuruluşlardan imar planına esas görüş isteyebilir. Bodrum katlar, cepheleri hizasındaki en düşük doğal veya düzeltilmiş bahçe kotunda veya üzerinde kalmak, hiçbir noktada hizasındaki bahçe kotlarına göre gömülmemek şartı ile bağımsız olarak </w:t>
      </w:r>
      <w:proofErr w:type="gramStart"/>
      <w:r w:rsidRPr="00F819D8">
        <w:rPr>
          <w:rFonts w:ascii="Times New Roman" w:hAnsi="Times New Roman" w:cs="Times New Roman"/>
          <w:sz w:val="20"/>
          <w:szCs w:val="20"/>
        </w:rPr>
        <w:t>iskan</w:t>
      </w:r>
      <w:proofErr w:type="gramEnd"/>
      <w:r w:rsidRPr="00F819D8">
        <w:rPr>
          <w:rFonts w:ascii="Times New Roman" w:hAnsi="Times New Roman" w:cs="Times New Roman"/>
          <w:sz w:val="20"/>
          <w:szCs w:val="20"/>
        </w:rPr>
        <w:t xml:space="preserve"> edilebilir ve bu bağımsız bölümler ile ortak alanlar </w:t>
      </w:r>
      <w:proofErr w:type="spellStart"/>
      <w:r w:rsidRPr="00F819D8">
        <w:rPr>
          <w:rFonts w:ascii="Times New Roman" w:hAnsi="Times New Roman" w:cs="Times New Roman"/>
          <w:sz w:val="20"/>
          <w:szCs w:val="20"/>
        </w:rPr>
        <w:t>emsaledahil</w:t>
      </w:r>
      <w:proofErr w:type="spellEnd"/>
      <w:r w:rsidRPr="00F819D8">
        <w:rPr>
          <w:rFonts w:ascii="Times New Roman" w:hAnsi="Times New Roman" w:cs="Times New Roman"/>
          <w:sz w:val="20"/>
          <w:szCs w:val="20"/>
        </w:rPr>
        <w:t> değildir.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(10) Bölge alanı ilan edildiğinde üzerinde bina var ise; ön, yan ve arka bahçe mesafelerinde fiili durum esas alınır.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xml:space="preserve">(11) Bölgeye ait imar planlarının onaylanmak üzere Bakanlığa sunulması işlemi Bölge kuruluş kararının Resmî Gazete’de yayımı tarihinden itibaren bir yıl içerisinde sonuçlandırılır. Bu işlemin bu süre içerisinde tamamlanmaması halinde,  yönetici şirket süre uzatımı için Bakanlığa müracaat eder. Bakanlık uygun görmesi halinde bir defaya mahsus olmak üzere en fazla altı ay ek süre verebilir. Bu ek süre içerisinde imar planlarının onaylanmak üzere Bakanlığa sunulmaması durumunda, Bakanlar Kurulunun Bölgenin ilanına ilişkin kararı hüküm ve sonuçları ile birlikte ortadan kalkar. Bu durum, Çevre ve Şehircilik Bakanlığı ile diğer ilgili kurum ve kuruluşlara bildirilir. Bakanlar Kurulu kararında; sınır değişikliği öncesinde imar planı onanmış Bölge alanları </w:t>
      </w:r>
      <w:r w:rsidRPr="00F819D8">
        <w:rPr>
          <w:rFonts w:ascii="Times New Roman" w:hAnsi="Times New Roman" w:cs="Times New Roman"/>
          <w:sz w:val="20"/>
          <w:szCs w:val="20"/>
        </w:rPr>
        <w:lastRenderedPageBreak/>
        <w:t>için ya da Bölgeye ait birden fazla alan ilan edilmiş ve bu alanlardan en az birine ait imar planı onanmak üzere Bakanlığa sunulmuş ise imar planı sunulmamış diğer Bölge alanları için iptale ilişkin bu fıkra hükmü uygulanmaz.</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(12) Bakanlar Kurulu kararı ile ilan edilen Bölge alanı imar planları tek seferde yapılabileceği gibi, etaplar halinde de yapılabilir. Her bir etap alan miktarı, o Bölge alanının % 30’undan az olamaz. Bu durum plan açıklama raporunda belirtilir.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Bölge arazisinin kullanımı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MADDE 22 –</w:t>
      </w:r>
      <w:r w:rsidRPr="00F819D8">
        <w:rPr>
          <w:rFonts w:ascii="Times New Roman" w:hAnsi="Times New Roman" w:cs="Times New Roman"/>
          <w:sz w:val="20"/>
          <w:szCs w:val="20"/>
        </w:rPr>
        <w:t> (1) Bölge olarak belirlenen araziler hiçbir şekilde Kanun amacı dışında başka amaçlarla kullanılamaz.</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(2) Yönetici şirket, Bölgede akademik, ekonomik ve sosyal yapının oluşturulmasını sağlamak amacıyla; Bölgenin toplam yapılaşma hakkının % 25’ini aşmayacak kesimi üzerinde Bölge amaçları doğrultusunda gerçekleştirilecek faaliyetlere etkinlik kazandırmak ve Bölgenin ihtiyaç duyduğu ekonomik, sosyal ve kültürel altyapıyı oluşturmak üzere gerekli bina ve tesisleri kurabilir, işletebilir, kiraya verebilir.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(3) Bölge içerisinde yer alan yönetici şirket ile kamu kurumu ya da kuruluşlarına ait gayrimenkullerin satışı yapılamaz.</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Parselasyon planı, ifraz, tevhit ve onay</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MADDE 23 –</w:t>
      </w:r>
      <w:r w:rsidRPr="00F819D8">
        <w:rPr>
          <w:rFonts w:ascii="Times New Roman" w:hAnsi="Times New Roman" w:cs="Times New Roman"/>
          <w:sz w:val="20"/>
          <w:szCs w:val="20"/>
        </w:rPr>
        <w:t> (1) Parselasyon planları ve değişiklikleri, ifraz, tevhit, yola terk, yoldan ihdas ve ihdas haritaları gibi imar uygulaması ve değişiklik işlemleri kesinleşmiş uygulama imar planına göre yönetici şirketçe hazırlanır veya hazırlatılır, Bakanlık tarafından onaylanarak yürürlüğe girer.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(2) Yukarıda belirtilen işlemlere ilişkin harita ve sair evrakların ilgili bölümlerinin Bakanlık tarafından onaylanmasını takiben, bir nüsha işlem dosyası Bakanlıkta kalır. Diğer nüshalar gerekli onay ve tescil işlemlerinin yapılması için yönetici şirkete gönderilir. Yönetici şirket, imar uygulaması işleminin tescilini takiben alınacak güncel ve </w:t>
      </w:r>
      <w:proofErr w:type="spellStart"/>
      <w:r w:rsidRPr="00F819D8">
        <w:rPr>
          <w:sz w:val="20"/>
          <w:szCs w:val="20"/>
        </w:rPr>
        <w:t>takyidatlı</w:t>
      </w:r>
      <w:proofErr w:type="spellEnd"/>
      <w:r w:rsidRPr="00F819D8">
        <w:rPr>
          <w:sz w:val="20"/>
          <w:szCs w:val="20"/>
        </w:rPr>
        <w:t> yeni tapu kayıtları ile teknik bilgi ve belgelerin onaylı birer örneğini Bakanlığa gönderir.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(3) Kesinleşmiş uygulama imar planına göre, yönetici şirket tarafından hazırlanan ya da hazırlatılan ve Bakanlık tarafından uygun görülen alan tahsis planı doğrultusunda yapı adalarında harita koordinatları üzerinden girişimci firmalara alan tahsisi yapılabilir.</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Yapı ruhsatı ve izinleri</w:t>
      </w:r>
    </w:p>
    <w:p w:rsidR="00F819D8" w:rsidRPr="00F819D8" w:rsidRDefault="00F819D8" w:rsidP="00F819D8">
      <w:pPr>
        <w:pStyle w:val="NormalWeb"/>
        <w:spacing w:before="0" w:beforeAutospacing="0" w:after="0" w:afterAutospacing="0" w:line="240" w:lineRule="atLeast"/>
        <w:rPr>
          <w:sz w:val="20"/>
          <w:szCs w:val="20"/>
        </w:rPr>
      </w:pPr>
      <w:proofErr w:type="gramStart"/>
      <w:r w:rsidRPr="00F819D8">
        <w:rPr>
          <w:rStyle w:val="Gl"/>
          <w:sz w:val="20"/>
          <w:szCs w:val="20"/>
        </w:rPr>
        <w:t>MADDE 24 –</w:t>
      </w:r>
      <w:r w:rsidRPr="00F819D8">
        <w:rPr>
          <w:sz w:val="20"/>
          <w:szCs w:val="20"/>
        </w:rPr>
        <w:t> (1) Bakanlık tarafından onaylanarak yürürlüğe giren uygulama imar planına göre; arazi kullanımı, yapı ve tesislerin projelendirilmesi, inşası ile ilgili ruhsat ve izinler, bedelsiz olarak, arazi malikinin kamu kurum ya da kuruluşu olması halinde veya Bölge yönetici şirketinin 4734 sayılı Kamu İhale Kanununun 2 </w:t>
      </w:r>
      <w:proofErr w:type="spellStart"/>
      <w:r w:rsidRPr="00F819D8">
        <w:rPr>
          <w:sz w:val="20"/>
          <w:szCs w:val="20"/>
        </w:rPr>
        <w:t>nci</w:t>
      </w:r>
      <w:proofErr w:type="spellEnd"/>
      <w:r w:rsidRPr="00F819D8">
        <w:rPr>
          <w:sz w:val="20"/>
          <w:szCs w:val="20"/>
        </w:rPr>
        <w:t> maddesinin birinci fıkrasının (d) bendi kapsamında kamu niteliğini haiz şirket olması durumunda 3194 sayılı İmar Kanununun 26 </w:t>
      </w:r>
      <w:proofErr w:type="spellStart"/>
      <w:r w:rsidRPr="00F819D8">
        <w:rPr>
          <w:sz w:val="20"/>
          <w:szCs w:val="20"/>
        </w:rPr>
        <w:t>ncı</w:t>
      </w:r>
      <w:proofErr w:type="spellEnd"/>
      <w:r w:rsidRPr="00F819D8">
        <w:rPr>
          <w:sz w:val="20"/>
          <w:szCs w:val="20"/>
        </w:rPr>
        <w:t> maddesi doğrultusunda Bakanlık tarafından verilir. </w:t>
      </w:r>
      <w:proofErr w:type="gramEnd"/>
      <w:r w:rsidRPr="00F819D8">
        <w:rPr>
          <w:sz w:val="20"/>
          <w:szCs w:val="20"/>
        </w:rPr>
        <w:t>Yapı ruhsatı ve yapı kullanım izni dışındaki diğer tüm ruhsat ve izinler ilgili mevzuatları </w:t>
      </w:r>
      <w:proofErr w:type="gramStart"/>
      <w:r w:rsidRPr="00F819D8">
        <w:rPr>
          <w:sz w:val="20"/>
          <w:szCs w:val="20"/>
        </w:rPr>
        <w:t>dahilinde</w:t>
      </w:r>
      <w:proofErr w:type="gramEnd"/>
      <w:r w:rsidRPr="00F819D8">
        <w:rPr>
          <w:sz w:val="20"/>
          <w:szCs w:val="20"/>
        </w:rPr>
        <w:t> ilgili kurum ve kuruluşlarınca verilir.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(2) Bölge alanı içerisinde yer alan müstakil </w:t>
      </w:r>
      <w:proofErr w:type="spellStart"/>
      <w:r w:rsidRPr="00F819D8">
        <w:rPr>
          <w:sz w:val="20"/>
          <w:szCs w:val="20"/>
        </w:rPr>
        <w:t>kadastral</w:t>
      </w:r>
      <w:proofErr w:type="spellEnd"/>
      <w:r w:rsidRPr="00F819D8">
        <w:rPr>
          <w:sz w:val="20"/>
          <w:szCs w:val="20"/>
        </w:rPr>
        <w:t> parsel üzerinde, ihtiyaç olması halinde, imar planı ve bu Yönetmelik hükümlerine göre yapı ruhsatı ve/veya yapı kullanma izni verilebilir.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(3) Bölge alanı içerisinde yer alan taşınmazlar üzerinde yapı ruhsatı ve yapı kullanma izin belgesi yönetici şirket adına veya yönetici şirketin talebi halinde arazi maliki adına verilir.</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Teknolojik ürünün yatırımı</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MADDE 25 –</w:t>
      </w:r>
      <w:r w:rsidRPr="00F819D8">
        <w:rPr>
          <w:sz w:val="20"/>
          <w:szCs w:val="20"/>
        </w:rPr>
        <w:t> (1) İşletmeler, Bölgede başlatıp sonuçlandırdıkları Ar-</w:t>
      </w:r>
      <w:proofErr w:type="spellStart"/>
      <w:r w:rsidRPr="00F819D8">
        <w:rPr>
          <w:sz w:val="20"/>
          <w:szCs w:val="20"/>
        </w:rPr>
        <w:t>Ge</w:t>
      </w:r>
      <w:proofErr w:type="spellEnd"/>
      <w:r w:rsidRPr="00F819D8">
        <w:rPr>
          <w:sz w:val="20"/>
          <w:szCs w:val="20"/>
        </w:rPr>
        <w:t> projeleri sonucu elde ettikleri teknolojik ürünün üretilmesi için gerekli olan yatırımı, yönetici şirketin uygun bulması ve Bakanlığın izin vermesi şartıyla, herhangi bir Bölge içerisinde yapabilirler. Söz konusu yatırıma konu olan teknolojik ürünün üretim izin belgeleri, ilgili kurum ve kuruluş tarafından Bakanlık görüşü alınarak, öncelikle verilir. Bu yatırımlara ilişkin faaliyetler, </w:t>
      </w:r>
      <w:proofErr w:type="gramStart"/>
      <w:r w:rsidRPr="00F819D8">
        <w:rPr>
          <w:sz w:val="20"/>
          <w:szCs w:val="20"/>
        </w:rPr>
        <w:t>4/1/1961</w:t>
      </w:r>
      <w:proofErr w:type="gramEnd"/>
      <w:r w:rsidRPr="00F819D8">
        <w:rPr>
          <w:sz w:val="20"/>
          <w:szCs w:val="20"/>
        </w:rPr>
        <w:t> tarihli ve 213 sayılı Vergi Usul Kanunu gereğince tutulması zorunlu defterlerde, yatırım yapan işletmelerin Bölgede yürüttükleri Ar-</w:t>
      </w:r>
      <w:proofErr w:type="spellStart"/>
      <w:r w:rsidRPr="00F819D8">
        <w:rPr>
          <w:sz w:val="20"/>
          <w:szCs w:val="20"/>
        </w:rPr>
        <w:t>Gefaaliyetlerinden</w:t>
      </w:r>
      <w:proofErr w:type="spellEnd"/>
      <w:r w:rsidRPr="00F819D8">
        <w:rPr>
          <w:sz w:val="20"/>
          <w:szCs w:val="20"/>
        </w:rPr>
        <w:t xml:space="preserve"> ayrı olarak izlenir. Bu yatırımlar nedeniyle Bölgede çalışan personel ve bu yatırımlarından elde edilecek kazançlar Bölge dışında faaliyet gösteren işletmelerin ve bunların personelinin tabi olduğu esaslara göre vergilendirilir.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(2) Başvuru sahibi, teknolojik ürün yatırım başvurusu için bu madde doğrultusunda oluşturulan komisyonun bu madde hükmü kapsamındaki inceleme </w:t>
      </w:r>
      <w:proofErr w:type="gramStart"/>
      <w:r w:rsidRPr="00F819D8">
        <w:rPr>
          <w:sz w:val="20"/>
          <w:szCs w:val="20"/>
        </w:rPr>
        <w:t>kriterlerine</w:t>
      </w:r>
      <w:proofErr w:type="gramEnd"/>
      <w:r w:rsidRPr="00F819D8">
        <w:rPr>
          <w:sz w:val="20"/>
          <w:szCs w:val="20"/>
        </w:rPr>
        <w:t xml:space="preserve"> göre Teknolojik Ürün Tanımlama Belgesini oluşturur ve yatırım alanı, makine teçhizat bilgisi, yatırım maliyet tutarı, üretim teknolojisi, prosesi, çevre kirliliği, Türkiye Halk Sağlığı Kurumundan alınan temiz üretim belgesi, personel ihtiyacı, işletme maliyeti, pazar araştırması, </w:t>
      </w:r>
      <w:r w:rsidRPr="00F819D8">
        <w:rPr>
          <w:sz w:val="20"/>
          <w:szCs w:val="20"/>
        </w:rPr>
        <w:lastRenderedPageBreak/>
        <w:t>arıtma tesisi konusu ve benzeri başlıkları içeren yatırıma yönelik hazırlanmış Yatırım Fizibilite Raporu ile birlikte yazılı olarak yönetici şirkete müracaat eder. Başvuru sahibi bu belgede; elde ettiği ürünün Ar-</w:t>
      </w:r>
      <w:proofErr w:type="spellStart"/>
      <w:r w:rsidRPr="00F819D8">
        <w:rPr>
          <w:sz w:val="20"/>
          <w:szCs w:val="20"/>
        </w:rPr>
        <w:t>Ge</w:t>
      </w:r>
      <w:proofErr w:type="spellEnd"/>
      <w:r w:rsidRPr="00F819D8">
        <w:rPr>
          <w:sz w:val="20"/>
          <w:szCs w:val="20"/>
        </w:rPr>
        <w:t> faaliyet tanımını, sürecini, kullanım ve tasarım amacını, teknik özelliklerini detaylı bir şekilde ifade eder.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(3) Teknolojik Ürün Tanımlama Belgesi ve Yatırım Fizibilite Raporu’nun yönetici şirkete teslimini takiben, üçü öğretim elemanı ve ikisi sektör uzmanı olmak üzere, en az beş kişilik Teknolojik Ürün Değerlendirme Komisyonu yönetici şirket tarafından oluşturulur ve üç ay içerisinde bu komisyon tarafından yatırıma yönelik inceleme ve değerlendirme yapılır.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(4) Komisyon yaptığı incelemede ürünle ilgili;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a) Bilimsel bir bilgiyi kullanmak veya geliştirmek suretiyle tasarlanıp tasarlanmadığı,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b) Var olan bir ihtiyacı daha iyi düzeyde karşılayıp karşılamadığı,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c) Ürünün ihracat veya ithal ikamesi potansiyelinin olup olmadığı,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ç) Yaşam standardının yükselmesine katkıda bulunup bulunmayacağı,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d) Sahip olduğu teknik özelliklerin ve/veya farklılıklarının teknolojik düzeydeki yenilikçiliği temsil edip etmediği,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e) Ürün malzemelerinin, parçalarının ve yerine getirdiği işlev/işlevlerin birbiriyle uyum gösterip göstermediği,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f) Ürünün tasarım özelliklerinin geliştirmeye açık olup olmadığı,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g) Ürünün piyasa standartlarına ve ilgili yönetmeliklere uygun olarak test edilip edilmediği,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ğ) Üretim ve üretim sürecinin çevreye olumsuz etkisi olup olmayacağı,</w:t>
      </w:r>
    </w:p>
    <w:p w:rsidR="00F819D8" w:rsidRPr="00F819D8" w:rsidRDefault="00F819D8" w:rsidP="00F819D8">
      <w:pPr>
        <w:pStyle w:val="NormalWeb"/>
        <w:spacing w:before="0" w:beforeAutospacing="0" w:after="0" w:afterAutospacing="0" w:line="240" w:lineRule="atLeast"/>
        <w:rPr>
          <w:sz w:val="20"/>
          <w:szCs w:val="20"/>
        </w:rPr>
      </w:pPr>
      <w:proofErr w:type="gramStart"/>
      <w:r w:rsidRPr="00F819D8">
        <w:rPr>
          <w:sz w:val="20"/>
          <w:szCs w:val="20"/>
        </w:rPr>
        <w:t>hususlarında</w:t>
      </w:r>
      <w:proofErr w:type="gramEnd"/>
      <w:r w:rsidRPr="00F819D8">
        <w:rPr>
          <w:sz w:val="20"/>
          <w:szCs w:val="20"/>
        </w:rPr>
        <w:t> değerlendirir.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(5) Bakanlıkça belirlenen yüksek teknoloji alanlarında teknolojik ürün yatırımına izin verilir.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(6) Teknolojik ürün yatırımı için gerekli olan bina ve tesis yapılaşma miktarı Bölgenin toplam yapılaşma hakkının % 35’inden fazla olamaz.</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(7) Teknolojik ürünün yatırım talebinin Teknolojik Ürün Değerlendirme Komisyonu tarafından olumsuz bulunması halinde sonuç başvuru sahibine yazılı olarak bildirilir. </w:t>
      </w:r>
      <w:proofErr w:type="gramStart"/>
      <w:r w:rsidRPr="00F819D8">
        <w:rPr>
          <w:sz w:val="20"/>
          <w:szCs w:val="20"/>
        </w:rPr>
        <w:t>Değerlendirmenin olumlu bulunması durumunda, yönetici şirketin uygun görüşü ile birlikte, Teknolojik Ürün Değerlendirme Komisyon Raporu ve ekinde Teknolojik Ürün Tanımlama Belgesi ve Yatırım Fizibilite Raporu, Bakanlıkça onanmış imar planı ile teknolojik ürün yatırımının yapılacağı binaya ilişkin uygulama projeleri ve ilgili kurum ve kuruluşlardan alınmış üretim izin belgeleri yönetici şirket tarafından yatırım izni için Bakanlığa gönderilir. </w:t>
      </w:r>
      <w:proofErr w:type="gramEnd"/>
      <w:r w:rsidRPr="00F819D8">
        <w:rPr>
          <w:sz w:val="20"/>
          <w:szCs w:val="20"/>
        </w:rPr>
        <w:t>Bakanlık, Kanun ve bu Yönetmelik çerçevesinde yatırım talebini inceler ve uygun bulması durumunda yönetici şirkete bildirir.</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Diğer hususlar</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MADDE 26 –</w:t>
      </w:r>
      <w:r w:rsidRPr="00F819D8">
        <w:rPr>
          <w:sz w:val="20"/>
          <w:szCs w:val="20"/>
        </w:rPr>
        <w:t> (1) Bu Yönetmelikte yer almayan imar planı yapımı, </w:t>
      </w:r>
      <w:proofErr w:type="gramStart"/>
      <w:r w:rsidRPr="00F819D8">
        <w:rPr>
          <w:sz w:val="20"/>
          <w:szCs w:val="20"/>
        </w:rPr>
        <w:t>revizyonu</w:t>
      </w:r>
      <w:proofErr w:type="gramEnd"/>
      <w:r w:rsidRPr="00F819D8">
        <w:rPr>
          <w:sz w:val="20"/>
          <w:szCs w:val="20"/>
        </w:rPr>
        <w:t> ve değişiklikleri, parselasyon planı yapımı ve değişiklikleri, uygulama projeleri, yapılaşma, yapı ruhsatı ve yapı kullanım izin belgesiyle ilgili hususlarda 3194 sayılı İmar Kanunu ve ilgili yönetmelik hükümleri uygulanır.</w:t>
      </w:r>
    </w:p>
    <w:p w:rsidR="00F819D8" w:rsidRPr="00F819D8" w:rsidRDefault="00F819D8" w:rsidP="00F819D8">
      <w:pPr>
        <w:pStyle w:val="NormalWeb"/>
        <w:spacing w:before="0" w:beforeAutospacing="0" w:after="0" w:afterAutospacing="0" w:line="240" w:lineRule="atLeast"/>
        <w:jc w:val="center"/>
        <w:rPr>
          <w:sz w:val="20"/>
          <w:szCs w:val="20"/>
        </w:rPr>
      </w:pPr>
      <w:r w:rsidRPr="00F819D8">
        <w:rPr>
          <w:rStyle w:val="Gl"/>
          <w:sz w:val="20"/>
          <w:szCs w:val="20"/>
        </w:rPr>
        <w:t>DÖRDÜNCÜ BÖLÜM</w:t>
      </w:r>
    </w:p>
    <w:p w:rsidR="00F819D8" w:rsidRPr="00F819D8" w:rsidRDefault="00F819D8" w:rsidP="00F819D8">
      <w:pPr>
        <w:pStyle w:val="NormalWeb"/>
        <w:spacing w:before="0" w:beforeAutospacing="0" w:after="0" w:afterAutospacing="0" w:line="240" w:lineRule="atLeast"/>
        <w:jc w:val="center"/>
        <w:rPr>
          <w:sz w:val="20"/>
          <w:szCs w:val="20"/>
        </w:rPr>
      </w:pPr>
      <w:r w:rsidRPr="00F819D8">
        <w:rPr>
          <w:rStyle w:val="Gl"/>
          <w:sz w:val="20"/>
          <w:szCs w:val="20"/>
        </w:rPr>
        <w:t>Destekler</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Bölgelere yardım amacıyla kullandırılacak ödenek</w:t>
      </w:r>
    </w:p>
    <w:p w:rsidR="00F819D8" w:rsidRPr="00F819D8" w:rsidRDefault="00F819D8" w:rsidP="00F819D8">
      <w:pPr>
        <w:pStyle w:val="NormalWeb"/>
        <w:spacing w:before="0" w:beforeAutospacing="0" w:after="0" w:afterAutospacing="0" w:line="240" w:lineRule="atLeast"/>
        <w:rPr>
          <w:sz w:val="20"/>
          <w:szCs w:val="20"/>
        </w:rPr>
      </w:pPr>
      <w:proofErr w:type="gramStart"/>
      <w:r w:rsidRPr="00F819D8">
        <w:rPr>
          <w:rStyle w:val="Gl"/>
          <w:sz w:val="20"/>
          <w:szCs w:val="20"/>
        </w:rPr>
        <w:t>MADDE 27 –</w:t>
      </w:r>
      <w:r w:rsidRPr="00F819D8">
        <w:rPr>
          <w:sz w:val="20"/>
          <w:szCs w:val="20"/>
        </w:rPr>
        <w:t> (1) Bölgeler için gerekli olan arazi ve bina temini ile planlama ve projelendirme, alt yapı ve üst yapının inşası, ayrıca Ar-</w:t>
      </w:r>
      <w:proofErr w:type="spellStart"/>
      <w:r w:rsidRPr="00F819D8">
        <w:rPr>
          <w:sz w:val="20"/>
          <w:szCs w:val="20"/>
        </w:rPr>
        <w:t>Ge</w:t>
      </w:r>
      <w:proofErr w:type="spellEnd"/>
      <w:r w:rsidRPr="00F819D8">
        <w:rPr>
          <w:sz w:val="20"/>
          <w:szCs w:val="20"/>
        </w:rPr>
        <w:t xml:space="preserve"> ve yenilik faaliyetlerini desteklemeye yönelik yönetici şirketçe yürütülen veya yürütülecek kuluçka programları, teknoloji transfer ofisi hizmetleri ve teknoloji işbirliği programları ile ilgili harcamalar yönetici şirkete aittir. </w:t>
      </w:r>
      <w:proofErr w:type="gramEnd"/>
    </w:p>
    <w:p w:rsidR="00F819D8" w:rsidRPr="00F819D8" w:rsidRDefault="00F819D8" w:rsidP="00F819D8">
      <w:pPr>
        <w:pStyle w:val="NormalWeb"/>
        <w:spacing w:before="0" w:beforeAutospacing="0" w:after="0" w:afterAutospacing="0" w:line="240" w:lineRule="atLeast"/>
        <w:rPr>
          <w:sz w:val="20"/>
          <w:szCs w:val="20"/>
        </w:rPr>
      </w:pPr>
      <w:proofErr w:type="gramStart"/>
      <w:r w:rsidRPr="00F819D8">
        <w:rPr>
          <w:sz w:val="20"/>
          <w:szCs w:val="20"/>
        </w:rPr>
        <w:t>(2) Alt yapı, idare binası ve kuluçka merkezi inşasıyla ilgili giderler ile Ar-</w:t>
      </w:r>
      <w:proofErr w:type="spellStart"/>
      <w:r w:rsidRPr="00F819D8">
        <w:rPr>
          <w:sz w:val="20"/>
          <w:szCs w:val="20"/>
        </w:rPr>
        <w:t>Ge</w:t>
      </w:r>
      <w:proofErr w:type="spellEnd"/>
      <w:r w:rsidRPr="00F819D8">
        <w:rPr>
          <w:sz w:val="20"/>
          <w:szCs w:val="20"/>
        </w:rPr>
        <w:t> ve yenilik faaliyetlerini desteklemeye yönelik yönetici şirketçe yürütülen veya yürütülecek kuluçka programları, teknoloji transfer ofisi hizmetleri ve teknoloji işbirliği programlarına ilişkin giderlerin, yönetici şirketçe karşılanamayan kısmı yardım amacıyla Bakanlık bütçesine “Teknoloji Geliştirme Bölgeleri” için konulan ödenekle sınırlı olmak üzere Kanun ve bu Yönetmeliğe uygun olarak Bakanlık tarafından hazırlanacak olan “Ödenek Kullanım Usul ve Esasları” çerçevesinde karşılanabilir. </w:t>
      </w:r>
      <w:proofErr w:type="gramEnd"/>
      <w:r w:rsidRPr="00F819D8">
        <w:rPr>
          <w:sz w:val="20"/>
          <w:szCs w:val="20"/>
        </w:rPr>
        <w:t>Proje ödenekleri yıllık yatırım programında yer alır. Bu ödenekler Maliye Bakanlığınca belirlenen harcama programları </w:t>
      </w:r>
      <w:proofErr w:type="gramStart"/>
      <w:r w:rsidRPr="00F819D8">
        <w:rPr>
          <w:sz w:val="20"/>
          <w:szCs w:val="20"/>
        </w:rPr>
        <w:t>dahilinde</w:t>
      </w:r>
      <w:proofErr w:type="gramEnd"/>
      <w:r w:rsidRPr="00F819D8">
        <w:rPr>
          <w:sz w:val="20"/>
          <w:szCs w:val="20"/>
        </w:rPr>
        <w:t> kullanılır.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(3) Yönetici şirkete Kanun kapsamında verilen destekler yardım amacıyla olup karşılıksızdır.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(4) Yönetici şirket ve girişimciler Bölgedeki faaliyetlerinde kamu kurum ve kuruluşları ile yabancı kuruluşlar tarafından verilen iç ve dış kaynaklı tüm desteklerden de ilgili mevzuatların izin verdiği ölçüde yararlanabilirler.</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Destek talep </w:t>
      </w:r>
      <w:proofErr w:type="gramStart"/>
      <w:r w:rsidRPr="00F819D8">
        <w:rPr>
          <w:rStyle w:val="Gl"/>
          <w:sz w:val="20"/>
          <w:szCs w:val="20"/>
        </w:rPr>
        <w:t>prosedürü</w:t>
      </w:r>
      <w:proofErr w:type="gramEnd"/>
      <w:r w:rsidRPr="00F819D8">
        <w:rPr>
          <w:rStyle w:val="Gl"/>
          <w:sz w:val="20"/>
          <w:szCs w:val="20"/>
        </w:rPr>
        <w:t> ve Bakanlık bütçe ödeneğinin tespiti</w:t>
      </w:r>
    </w:p>
    <w:p w:rsidR="00F819D8" w:rsidRPr="00F819D8" w:rsidRDefault="00F819D8" w:rsidP="00F819D8">
      <w:pPr>
        <w:pStyle w:val="NormalWeb"/>
        <w:spacing w:before="0" w:beforeAutospacing="0" w:after="0" w:afterAutospacing="0" w:line="240" w:lineRule="atLeast"/>
        <w:rPr>
          <w:sz w:val="20"/>
          <w:szCs w:val="20"/>
        </w:rPr>
      </w:pPr>
      <w:proofErr w:type="gramStart"/>
      <w:r w:rsidRPr="00F819D8">
        <w:rPr>
          <w:rStyle w:val="Gl"/>
          <w:sz w:val="20"/>
          <w:szCs w:val="20"/>
        </w:rPr>
        <w:t>MADDE 28 –</w:t>
      </w:r>
      <w:r w:rsidRPr="00F819D8">
        <w:rPr>
          <w:sz w:val="20"/>
          <w:szCs w:val="20"/>
        </w:rPr>
        <w:t xml:space="preserve"> (1) Destek talebinde bulunacak yönetici şirket talebini her yatırım yılı için, Genel Müdürlükten temin edeceği Bölge Yatırım Harcamalarının Yıllara Göre Dağılımı Tablosundaki ödenek kapsamına giren kısımları doldurarak, destek talebinde bulunduğu alt yapı, idare binası, kuluçka merkezi inşası ile kuluçka programları, teknoloji transfer ofisi hizmetleri ve teknoloji işbirliği programlarına ilişkin ihtiyaç analiz raporunu da ödenek talep tablosuna ekleyerek Genel Müdürlüğe gönderir. </w:t>
      </w:r>
      <w:proofErr w:type="gramEnd"/>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lastRenderedPageBreak/>
        <w:t>(2) Mevcut kuluçka merkezleri talebi karşılayamaz duruma geldiğinde, yönetici şirket, yeni kuluçka merkezi binası inşaatı için Bakanlığa ayrıca destek talebinde bulunabilir. Destek talebine, yeni bir kuluçka merkezi kurulmasına ihtiyaç olduğunu gösteren ihtiyaç analizi raporu da eklenir.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(3) Destek talebi yıllık olarak bir sonraki yatırım yılından itibaren üç yıl için, içinde bulunulan yılın en geç Nisan ayı sonuna kadar yapılır.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(4) Yönetici şirket, Bölge alanlarında bir an önce faaliyete geçilmesi için ya da faaliyete geçilmiş Bölge alanlarında ihtiyaç duyulan; alt yapı, idare binası ve kuluçka merkezi inşası ile ilgili giderlerin karşılanamayan kısmı için gerekçeleri ile birlikte Genel Müdürlüğe destek talebinde bulunabilir.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(5) Yönetici şirket ayrıca, Ar-</w:t>
      </w:r>
      <w:proofErr w:type="spellStart"/>
      <w:r w:rsidRPr="00F819D8">
        <w:rPr>
          <w:sz w:val="20"/>
          <w:szCs w:val="20"/>
        </w:rPr>
        <w:t>Ge</w:t>
      </w:r>
      <w:proofErr w:type="spellEnd"/>
      <w:r w:rsidRPr="00F819D8">
        <w:rPr>
          <w:sz w:val="20"/>
          <w:szCs w:val="20"/>
        </w:rPr>
        <w:t> ve yenilik faaliyetlerini desteklemeye yönelik, kuluçka programları, teknoloji transfer ofisi hizmetleri ve teknoloji işbirliği programları kapsamında Bölge sınırları içerisinde yapılacak eğitim giderleri için Genel Müdürlüğe destek talebinde bulunabilir.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(6) Bakanlık, Bölgelerin; alt yapı, idare binası, kuluçka merkezi inşası ve Ar-</w:t>
      </w:r>
      <w:proofErr w:type="spellStart"/>
      <w:r w:rsidRPr="00F819D8">
        <w:rPr>
          <w:sz w:val="20"/>
          <w:szCs w:val="20"/>
        </w:rPr>
        <w:t>Ge</w:t>
      </w:r>
      <w:proofErr w:type="spellEnd"/>
      <w:r w:rsidRPr="00F819D8">
        <w:rPr>
          <w:sz w:val="20"/>
          <w:szCs w:val="20"/>
        </w:rPr>
        <w:t> ve yenilik faaliyetlerini desteklemeye yönelik yönetici şirketçe yürütülen veya yürütülecek kuluçka programları, teknoloji transfer ofisi hizmetleri ve teknoloji işbirliği programları ile ilgili destek taleplerini,  bütçe </w:t>
      </w:r>
      <w:proofErr w:type="gramStart"/>
      <w:r w:rsidRPr="00F819D8">
        <w:rPr>
          <w:sz w:val="20"/>
          <w:szCs w:val="20"/>
        </w:rPr>
        <w:t>imkanları</w:t>
      </w:r>
      <w:proofErr w:type="gramEnd"/>
      <w:r w:rsidRPr="00F819D8">
        <w:rPr>
          <w:sz w:val="20"/>
          <w:szCs w:val="20"/>
        </w:rPr>
        <w:t> doğrultusunda değerlendirerek Bakanlığın yatırım bütçe teklifi ile birlikte Kalkınma Bakanlığına bildirir.</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Destek talebinin değerlendirilmesi</w:t>
      </w:r>
    </w:p>
    <w:p w:rsidR="00F819D8" w:rsidRPr="00F819D8" w:rsidRDefault="00F819D8" w:rsidP="00F819D8">
      <w:pPr>
        <w:pStyle w:val="NormalWeb"/>
        <w:spacing w:before="0" w:beforeAutospacing="0" w:after="0" w:afterAutospacing="0" w:line="240" w:lineRule="atLeast"/>
        <w:rPr>
          <w:sz w:val="20"/>
          <w:szCs w:val="20"/>
        </w:rPr>
      </w:pPr>
      <w:proofErr w:type="gramStart"/>
      <w:r w:rsidRPr="00F819D8">
        <w:rPr>
          <w:rStyle w:val="Gl"/>
          <w:sz w:val="20"/>
          <w:szCs w:val="20"/>
        </w:rPr>
        <w:t>MADDE 29 – </w:t>
      </w:r>
      <w:r w:rsidRPr="00F819D8">
        <w:rPr>
          <w:sz w:val="20"/>
          <w:szCs w:val="20"/>
        </w:rPr>
        <w:t>(1) Bakanlık; alt yapı, idare binası ve kuluçka merkezi inşası ile Ar-</w:t>
      </w:r>
      <w:proofErr w:type="spellStart"/>
      <w:r w:rsidRPr="00F819D8">
        <w:rPr>
          <w:sz w:val="20"/>
          <w:szCs w:val="20"/>
        </w:rPr>
        <w:t>Ge</w:t>
      </w:r>
      <w:proofErr w:type="spellEnd"/>
      <w:r w:rsidRPr="00F819D8">
        <w:rPr>
          <w:sz w:val="20"/>
          <w:szCs w:val="20"/>
        </w:rPr>
        <w:t xml:space="preserve"> ve yenilik faaliyetlerini desteklemeye yönelik yönetici şirketçe yürütülen veya yürütülecek kuluçka programları, teknoloji transfer ofisi hizmetleri ve teknoloji işbirliği programları ile ilgili destek talebini Kanun ve bu Yönetmeliğe uygun olarak Bakanlık tarafından hazırlanacak olan “Ödenek Kullanım Usul ve Esasları” çerçevesinde değerlendirir ve gerekli gördüğü durumda Bölgede incelemelerde bulunur. </w:t>
      </w:r>
      <w:proofErr w:type="gramEnd"/>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Ödeneğin kullanım esasları</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MADDE 30 –</w:t>
      </w:r>
      <w:r w:rsidRPr="00F819D8">
        <w:rPr>
          <w:sz w:val="20"/>
          <w:szCs w:val="20"/>
        </w:rPr>
        <w:t> (1) Bakanlık bütçesine konulan ödenek ait olduğu mali yıl içerisinde kullanılır.</w:t>
      </w:r>
    </w:p>
    <w:p w:rsidR="00F819D8" w:rsidRPr="00F819D8" w:rsidRDefault="00F819D8" w:rsidP="00F819D8">
      <w:pPr>
        <w:pStyle w:val="NormalWeb"/>
        <w:spacing w:before="0" w:beforeAutospacing="0" w:after="0" w:afterAutospacing="0" w:line="240" w:lineRule="atLeast"/>
        <w:rPr>
          <w:sz w:val="20"/>
          <w:szCs w:val="20"/>
        </w:rPr>
      </w:pPr>
      <w:proofErr w:type="gramStart"/>
      <w:r w:rsidRPr="00F819D8">
        <w:rPr>
          <w:sz w:val="20"/>
          <w:szCs w:val="20"/>
        </w:rPr>
        <w:t>(2) Alt yapı, idare binası ve kuluçka merkezi inşasıyla ilgili ödenek taleplerine ilişkin </w:t>
      </w:r>
      <w:proofErr w:type="spellStart"/>
      <w:r w:rsidRPr="00F819D8">
        <w:rPr>
          <w:sz w:val="20"/>
          <w:szCs w:val="20"/>
        </w:rPr>
        <w:t>hakedişler</w:t>
      </w:r>
      <w:proofErr w:type="spellEnd"/>
      <w:r w:rsidRPr="00F819D8">
        <w:rPr>
          <w:sz w:val="20"/>
          <w:szCs w:val="20"/>
        </w:rPr>
        <w:t> ile Ar-</w:t>
      </w:r>
      <w:proofErr w:type="spellStart"/>
      <w:r w:rsidRPr="00F819D8">
        <w:rPr>
          <w:sz w:val="20"/>
          <w:szCs w:val="20"/>
        </w:rPr>
        <w:t>Ge</w:t>
      </w:r>
      <w:proofErr w:type="spellEnd"/>
      <w:r w:rsidRPr="00F819D8">
        <w:rPr>
          <w:sz w:val="20"/>
          <w:szCs w:val="20"/>
        </w:rPr>
        <w:t xml:space="preserve"> ve yenilik faaliyetlerini desteklemeye yönelik yönetici şirketçe yürütülen veya yürütülecek kuluçka programları, teknoloji transfer ofisi hizmetleri ve teknoloji işbirliği programlarına ilişkin Bakanlığa intikal ettirildiği yıla ait olan destek talepleri yılı içerisinde değerlendirmeye alınır. </w:t>
      </w:r>
      <w:proofErr w:type="gramEnd"/>
    </w:p>
    <w:p w:rsidR="00F819D8" w:rsidRPr="00F819D8" w:rsidRDefault="00F819D8" w:rsidP="00F819D8">
      <w:pPr>
        <w:pStyle w:val="NormalWeb"/>
        <w:spacing w:before="0" w:beforeAutospacing="0" w:after="0" w:afterAutospacing="0" w:line="240" w:lineRule="atLeast"/>
        <w:rPr>
          <w:sz w:val="20"/>
          <w:szCs w:val="20"/>
        </w:rPr>
      </w:pPr>
      <w:proofErr w:type="gramStart"/>
      <w:r w:rsidRPr="00F819D8">
        <w:rPr>
          <w:sz w:val="20"/>
          <w:szCs w:val="20"/>
        </w:rPr>
        <w:t>(3) Alt yapı, idare binası ve kuluçka merkezi inşası ile ilgili destek taleplerine ilişkin hazırlanmış olan </w:t>
      </w:r>
      <w:proofErr w:type="spellStart"/>
      <w:r w:rsidRPr="00F819D8">
        <w:rPr>
          <w:sz w:val="20"/>
          <w:szCs w:val="20"/>
        </w:rPr>
        <w:t>hakedişraporlarına</w:t>
      </w:r>
      <w:proofErr w:type="spellEnd"/>
      <w:r w:rsidRPr="00F819D8">
        <w:rPr>
          <w:sz w:val="20"/>
          <w:szCs w:val="20"/>
        </w:rPr>
        <w:t xml:space="preserve"> ya da Ar-</w:t>
      </w:r>
      <w:proofErr w:type="spellStart"/>
      <w:r w:rsidRPr="00F819D8">
        <w:rPr>
          <w:sz w:val="20"/>
          <w:szCs w:val="20"/>
        </w:rPr>
        <w:t>Ge</w:t>
      </w:r>
      <w:proofErr w:type="spellEnd"/>
      <w:r w:rsidRPr="00F819D8">
        <w:rPr>
          <w:sz w:val="20"/>
          <w:szCs w:val="20"/>
        </w:rPr>
        <w:t xml:space="preserve"> ve yenilik faaliyetlerini desteklemeye yönelik yönetici şirketçe yürütülen veya yürütülecek kuluçka programları, teknoloji transfer ofisi hizmetleri ve teknoloji işbirliği programlarına yönelik Bakanlık desteği almış yönetici şirket tarafından yapılmış olan harcamalara ait fatura ve/veya harcama belgesi her yılın Kasım ayı sonuna kadar Bakanlığa gönderilir. </w:t>
      </w:r>
      <w:proofErr w:type="gramEnd"/>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(4) Bakanlık bütçesine tahsis edilen ödenek,  Kanun ve bu Yönetmeliğe uygun olarak Bakanlık tarafından hazırlanacak olan “Ödenek Kullanım Usul ve Esasları” doğrultusunda Bölgelere destek olarak ödenir. Bölgelere aktarılan destek tutarı Kanunda belirtilen tahsis amacı dışında kullanılamaz.</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(5) Bölge alanı içerisinde yer alan ve mülkiyeti; üniversite, Hazine ya da kamu kurum ve kuruluşlarına ait olmayan araziler üzerinde yapılan alt yapı, idare binası ve kuluçka merkezi inşasına Bakanlık bütçesinden ödenek kullandırılmaz. Altyapı inşasının, Bölge alanı genelini ilgilendiriyor olması durumunda bu fıkranın birinci cümlesinde geçen hükmü uygulanmaz.</w:t>
      </w:r>
    </w:p>
    <w:p w:rsidR="00F819D8" w:rsidRPr="00F819D8" w:rsidRDefault="00F819D8" w:rsidP="00F819D8">
      <w:pPr>
        <w:pStyle w:val="NormalWeb"/>
        <w:spacing w:before="0" w:beforeAutospacing="0" w:after="0" w:afterAutospacing="0" w:line="240" w:lineRule="atLeast"/>
        <w:jc w:val="center"/>
        <w:rPr>
          <w:sz w:val="20"/>
          <w:szCs w:val="20"/>
        </w:rPr>
      </w:pPr>
      <w:r w:rsidRPr="00F819D8">
        <w:rPr>
          <w:rStyle w:val="Gl"/>
          <w:sz w:val="20"/>
          <w:szCs w:val="20"/>
        </w:rPr>
        <w:t>BEŞİNCİ BÖLÜM</w:t>
      </w:r>
    </w:p>
    <w:p w:rsidR="00F819D8" w:rsidRPr="00F819D8" w:rsidRDefault="00F819D8" w:rsidP="00F819D8">
      <w:pPr>
        <w:pStyle w:val="NormalWeb"/>
        <w:spacing w:before="0" w:beforeAutospacing="0" w:after="0" w:afterAutospacing="0" w:line="240" w:lineRule="atLeast"/>
        <w:jc w:val="center"/>
        <w:rPr>
          <w:sz w:val="20"/>
          <w:szCs w:val="20"/>
        </w:rPr>
      </w:pPr>
      <w:r w:rsidRPr="00F819D8">
        <w:rPr>
          <w:rStyle w:val="Gl"/>
          <w:sz w:val="20"/>
          <w:szCs w:val="20"/>
        </w:rPr>
        <w:t>Destek Talebinin Uygun Bulunması Halinde Plan ve Projelerin Hazırlanmasına İlişkin Esaslar ile </w:t>
      </w:r>
      <w:proofErr w:type="spellStart"/>
      <w:r w:rsidRPr="00F819D8">
        <w:rPr>
          <w:rStyle w:val="Gl"/>
          <w:sz w:val="20"/>
          <w:szCs w:val="20"/>
        </w:rPr>
        <w:t>HakedişRaporlarının</w:t>
      </w:r>
      <w:proofErr w:type="spellEnd"/>
      <w:r w:rsidRPr="00F819D8">
        <w:rPr>
          <w:rStyle w:val="Gl"/>
          <w:sz w:val="20"/>
          <w:szCs w:val="20"/>
        </w:rPr>
        <w:t xml:space="preserve"> İncelenmesi ve Desteğin Ödenmesi</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Uygulama projeleri ile ilgili esaslar</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MADDE 31 –</w:t>
      </w:r>
      <w:r w:rsidRPr="00F819D8">
        <w:rPr>
          <w:sz w:val="20"/>
          <w:szCs w:val="20"/>
        </w:rPr>
        <w:t> (1) Bölge içerisindeki tüm yapılara ilişkin uygulama projeleri 3194 sayılı İmar Kanunu ve ilgili yönetmelik hükümleri çerçevesinde yönetici şirketçe hazırlanır ya da hazırlatılır.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(2) Yönetici şirket, Bölge içerisinde yapılacak veya yaptırılacak yapılara ilişkin uygulama projelerini elektronik ortamda Genel Müdürlüğe teslim eder.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(3) Paftalar üzerinde; proje yüklenicisinin ve mesleki sorumlusu mimar ve mühendislerin adı, soyadı, unvanı, sicil numarası, vergi dairesi ve vergi numarası yazılı olur ve tüm sorumluların imzaları bulunur.</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Alt yapı</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MADDE 32 –</w:t>
      </w:r>
      <w:r w:rsidRPr="00F819D8">
        <w:rPr>
          <w:sz w:val="20"/>
          <w:szCs w:val="20"/>
        </w:rPr>
        <w:t> (1) Kanun ve Yönetmelik kapsamında yer alan alt yapı yatırımları;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1) Kanalizasyon,</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2) Yağmur suyu şebekesi,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3) Yangın suyu şebekesi, ihbar ve ikaz sistemleri,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4) Drenaj,</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5) Temiz su, pis su ve sulama suyu şebekesi ve su verimliliğine yönelik önlemler, su veya fosseptik kuyusu,</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6) Geçici atık su depolama alanı ve biyolojik ve kimyasal atık su arıtma tesisi,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7) Elektrik, kesintisiz güç sistemi, jeneratör, enerji üretim tesisleri ve enerji verimliliğine yönelik önlemler,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lastRenderedPageBreak/>
        <w:t>8) Yol, otopark, çevre düzenlemesi ve peyzaj,</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9) Doğal gaz,</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10) Isıtma ve havalandırma,</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11) İletişim, bilgi işlem ve bilgi yönetim altyapısı,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12) Bölge içi veya çevresi aydınlatma,</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13) Bölge içi veya çevre güvenlik/alarm sistemleri,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14) Bölge içi nükleer tesislerden,</w:t>
      </w:r>
    </w:p>
    <w:p w:rsidR="00F819D8" w:rsidRPr="00F819D8" w:rsidRDefault="00F819D8" w:rsidP="00F819D8">
      <w:pPr>
        <w:pStyle w:val="NormalWeb"/>
        <w:spacing w:before="0" w:beforeAutospacing="0" w:after="0" w:afterAutospacing="0" w:line="240" w:lineRule="atLeast"/>
        <w:rPr>
          <w:sz w:val="20"/>
          <w:szCs w:val="20"/>
        </w:rPr>
      </w:pPr>
      <w:proofErr w:type="gramStart"/>
      <w:r w:rsidRPr="00F819D8">
        <w:rPr>
          <w:sz w:val="20"/>
          <w:szCs w:val="20"/>
        </w:rPr>
        <w:t>oluşur</w:t>
      </w:r>
      <w:proofErr w:type="gramEnd"/>
      <w:r w:rsidRPr="00F819D8">
        <w:rPr>
          <w:sz w:val="20"/>
          <w:szCs w:val="20"/>
        </w:rPr>
        <w:t>.</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Yönetici şirketin proje sorumluluğu</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MADDE 33 –</w:t>
      </w:r>
      <w:r w:rsidRPr="00F819D8">
        <w:rPr>
          <w:sz w:val="20"/>
          <w:szCs w:val="20"/>
        </w:rPr>
        <w:t> (1) Yönetici şirketin proje sorumluluğu aşağıda belirtilmiştir:</w:t>
      </w:r>
    </w:p>
    <w:p w:rsidR="00F819D8" w:rsidRPr="00F819D8" w:rsidRDefault="00F819D8" w:rsidP="00F819D8">
      <w:pPr>
        <w:pStyle w:val="NormalWeb"/>
        <w:spacing w:before="0" w:beforeAutospacing="0" w:after="0" w:afterAutospacing="0" w:line="240" w:lineRule="atLeast"/>
        <w:rPr>
          <w:sz w:val="20"/>
          <w:szCs w:val="20"/>
        </w:rPr>
      </w:pPr>
      <w:proofErr w:type="gramStart"/>
      <w:r w:rsidRPr="00F819D8">
        <w:rPr>
          <w:sz w:val="20"/>
          <w:szCs w:val="20"/>
        </w:rPr>
        <w:t xml:space="preserve">a) Uygulama projeleri, teknik sorumluluğu yönetici şirket tarafından belirlenecek proje müellifine ve fenni mesule ait olmak üzere 3194 sayılı İmar Kanunu ve yönetmelikleri, imar planı, fen, sağlık ve çevre şartları ile ilgili diğer kanun, tüzük ve yönetmelik hükümlerine  ve Türk Standartları Enstitüsü tarafından belirlenen standartlara ve teknik şartlara uygun olarak yönetici şirket tarafından hazırlanır veya hazırlatılır ve onanmak üzere Bakanlığa sunulur. </w:t>
      </w:r>
      <w:proofErr w:type="gramEnd"/>
      <w:r w:rsidRPr="00F819D8">
        <w:rPr>
          <w:sz w:val="20"/>
          <w:szCs w:val="20"/>
        </w:rPr>
        <w:t>Şartnamede yer almayan, iş ya da projelendirme sırasında ortaya çıkan özel durumlar ve ilave çalışmalar için Genel Müdürlüğün vereceği özel talimatlar geçerlidir.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b) Devam eden inşaat ile ilgili yönetici şirket tarafından değişiklik yapılmak istenildiğinde gerekçeleri ile Bakanlığa başvurularak izin alınır. Bu durumda;</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1) Değişiklik projenin bütününde ise, mimari projenin yeniden düzenlenmesi,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2) Bu değişiklik statik hesap ve projelerde de değişiklik gerektiriyorsa, bunların da gerekenlerinin yeniden düzenlenmesi,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3) Yapılacak değişiklik belirli katlara intikal ediyorsa sadece o kat planlarının, bir katın belirli bir kısmına ait ise sadece bu kısmın tadilat planının hazırlanması,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4) Zorunlu olarak değişikliğe uğrayan projelerin her biri için değişiklik sebebini içeren bir rapor ekinde Genel Müdürlüğe ibraz edilmesi,</w:t>
      </w:r>
    </w:p>
    <w:p w:rsidR="00F819D8" w:rsidRPr="00F819D8" w:rsidRDefault="00F819D8" w:rsidP="00F819D8">
      <w:pPr>
        <w:pStyle w:val="NormalWeb"/>
        <w:spacing w:before="0" w:beforeAutospacing="0" w:after="0" w:afterAutospacing="0" w:line="240" w:lineRule="atLeast"/>
        <w:rPr>
          <w:sz w:val="20"/>
          <w:szCs w:val="20"/>
        </w:rPr>
      </w:pPr>
      <w:proofErr w:type="gramStart"/>
      <w:r w:rsidRPr="00F819D8">
        <w:rPr>
          <w:sz w:val="20"/>
          <w:szCs w:val="20"/>
        </w:rPr>
        <w:t>zorunludur</w:t>
      </w:r>
      <w:proofErr w:type="gramEnd"/>
      <w:r w:rsidRPr="00F819D8">
        <w:rPr>
          <w:sz w:val="20"/>
          <w:szCs w:val="20"/>
        </w:rPr>
        <w:t>.</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Projelerin incelenmesi</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MADDE 34 –</w:t>
      </w:r>
      <w:r w:rsidRPr="00F819D8">
        <w:rPr>
          <w:sz w:val="20"/>
          <w:szCs w:val="20"/>
        </w:rPr>
        <w:t> (1) Teknik sorumluluğu yönetici şirket tarafından belirlenecek proje müellifi ve fenni mesule ait olmak üzere 3194 sayılı İmar Kanunu hükümlerine uygun olarak hazırlanan veya hazırlattırılan uygulama projeleri Bakanlık tarafından otuz gün içinde incelenir ve onaylanarak ruhsata bağlanır. Eksiklik tespit edilmesi halinde uygulama projeleri düzeltilmek üzere yönetici şirkete iade edilir.</w:t>
      </w:r>
    </w:p>
    <w:p w:rsidR="00F819D8" w:rsidRPr="00F819D8" w:rsidRDefault="00F819D8" w:rsidP="00F819D8">
      <w:pPr>
        <w:pStyle w:val="NormalWeb"/>
        <w:spacing w:before="0" w:beforeAutospacing="0" w:after="0" w:afterAutospacing="0" w:line="240" w:lineRule="atLeast"/>
        <w:rPr>
          <w:sz w:val="20"/>
          <w:szCs w:val="20"/>
        </w:rPr>
      </w:pPr>
      <w:proofErr w:type="spellStart"/>
      <w:r w:rsidRPr="00F819D8">
        <w:rPr>
          <w:rStyle w:val="Gl"/>
          <w:sz w:val="20"/>
          <w:szCs w:val="20"/>
        </w:rPr>
        <w:t>Hakediş</w:t>
      </w:r>
      <w:proofErr w:type="spellEnd"/>
      <w:r w:rsidRPr="00F819D8">
        <w:rPr>
          <w:rStyle w:val="Gl"/>
          <w:sz w:val="20"/>
          <w:szCs w:val="20"/>
        </w:rPr>
        <w:t> raporlarının incelenmesi</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MADDE 35 –</w:t>
      </w:r>
      <w:r w:rsidRPr="00F819D8">
        <w:rPr>
          <w:sz w:val="20"/>
          <w:szCs w:val="20"/>
        </w:rPr>
        <w:t> (1) 4734 sayılı Kamu İhale Kanunu ekinde yer alan Yapım İşleri Genel Şartnamesi hükümleri doğrultusunda yönetici şirketin belirlediği fenni mesulce hazırlanan </w:t>
      </w:r>
      <w:proofErr w:type="spellStart"/>
      <w:r w:rsidRPr="00F819D8">
        <w:rPr>
          <w:sz w:val="20"/>
          <w:szCs w:val="20"/>
        </w:rPr>
        <w:t>hakediş</w:t>
      </w:r>
      <w:proofErr w:type="spellEnd"/>
      <w:r w:rsidRPr="00F819D8">
        <w:rPr>
          <w:sz w:val="20"/>
          <w:szCs w:val="20"/>
        </w:rPr>
        <w:t> raporu yönetici şirket tarafından onaylandıktan sonra </w:t>
      </w:r>
      <w:proofErr w:type="gramStart"/>
      <w:r w:rsidRPr="00F819D8">
        <w:rPr>
          <w:sz w:val="20"/>
          <w:szCs w:val="20"/>
        </w:rPr>
        <w:t>müteahhit</w:t>
      </w:r>
      <w:proofErr w:type="gramEnd"/>
      <w:r w:rsidRPr="00F819D8">
        <w:rPr>
          <w:sz w:val="20"/>
          <w:szCs w:val="20"/>
        </w:rPr>
        <w:t> firmayla aralarında düzenlenmiş sözleşmenin bir nüshası ve kesilmiş ise faturası ile birlikte Genel Müdürlüğe teslim edilir. Bu madde hükmüne göre eksik olan </w:t>
      </w:r>
      <w:proofErr w:type="spellStart"/>
      <w:r w:rsidRPr="00F819D8">
        <w:rPr>
          <w:sz w:val="20"/>
          <w:szCs w:val="20"/>
        </w:rPr>
        <w:t>hakediş</w:t>
      </w:r>
      <w:proofErr w:type="spellEnd"/>
      <w:r w:rsidRPr="00F819D8">
        <w:rPr>
          <w:sz w:val="20"/>
          <w:szCs w:val="20"/>
        </w:rPr>
        <w:t> raporları değerlendirmeye alınmaz.</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(2) Genel Müdürlükçe görevlendirilecek teknik personel tarafından </w:t>
      </w:r>
      <w:proofErr w:type="spellStart"/>
      <w:r w:rsidRPr="00F819D8">
        <w:rPr>
          <w:sz w:val="20"/>
          <w:szCs w:val="20"/>
        </w:rPr>
        <w:t>hakediş</w:t>
      </w:r>
      <w:proofErr w:type="spellEnd"/>
      <w:r w:rsidRPr="00F819D8">
        <w:rPr>
          <w:sz w:val="20"/>
          <w:szCs w:val="20"/>
        </w:rPr>
        <w:t> raporları mahallinde incelenerek, inceleme raporu tanzim edilir. İnceleme raporu ve eklerinin her bir sayfası, incelemeyi yapan teknik personel tarafından imzalanır ya da paraflanır. Mahallinde fiilen yapılmayan imalatların veya imalata yönelik olmak üzere fiilen yerinde görülmeyen </w:t>
      </w:r>
      <w:proofErr w:type="spellStart"/>
      <w:r w:rsidRPr="00F819D8">
        <w:rPr>
          <w:sz w:val="20"/>
          <w:szCs w:val="20"/>
        </w:rPr>
        <w:t>ihzarat</w:t>
      </w:r>
      <w:proofErr w:type="spellEnd"/>
      <w:r w:rsidRPr="00F819D8">
        <w:rPr>
          <w:sz w:val="20"/>
          <w:szCs w:val="20"/>
        </w:rPr>
        <w:t> bedeli </w:t>
      </w:r>
      <w:proofErr w:type="spellStart"/>
      <w:r w:rsidRPr="00F819D8">
        <w:rPr>
          <w:sz w:val="20"/>
          <w:szCs w:val="20"/>
        </w:rPr>
        <w:t>hakediş</w:t>
      </w:r>
      <w:proofErr w:type="spellEnd"/>
      <w:r w:rsidRPr="00F819D8">
        <w:rPr>
          <w:sz w:val="20"/>
          <w:szCs w:val="20"/>
        </w:rPr>
        <w:t> raporlarından çıkarılır.</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Desteğin ödenmesi</w:t>
      </w:r>
    </w:p>
    <w:p w:rsidR="00F819D8" w:rsidRPr="00F819D8" w:rsidRDefault="00F819D8" w:rsidP="00F819D8">
      <w:pPr>
        <w:pStyle w:val="NormalWeb"/>
        <w:spacing w:before="0" w:beforeAutospacing="0" w:after="0" w:afterAutospacing="0" w:line="240" w:lineRule="atLeast"/>
        <w:rPr>
          <w:sz w:val="20"/>
          <w:szCs w:val="20"/>
        </w:rPr>
      </w:pPr>
      <w:proofErr w:type="gramStart"/>
      <w:r w:rsidRPr="00F819D8">
        <w:rPr>
          <w:rStyle w:val="Gl"/>
          <w:sz w:val="20"/>
          <w:szCs w:val="20"/>
        </w:rPr>
        <w:t>MADDE 36 –</w:t>
      </w:r>
      <w:r w:rsidRPr="00F819D8">
        <w:rPr>
          <w:sz w:val="20"/>
          <w:szCs w:val="20"/>
        </w:rPr>
        <w:t> (1) Kanun ve bu Yönetmeliğe uygun olarak Bakanlık tarafından hazırlanacak olan “Ödenek Kullanım Usul ve Esasları” çerçevesinde destek talebi uygun bulunanlar için; alt yapı, idare binası ve kuluçka merkezi inşası ile ilgili ödemelerde </w:t>
      </w:r>
      <w:proofErr w:type="spellStart"/>
      <w:r w:rsidRPr="00F819D8">
        <w:rPr>
          <w:sz w:val="20"/>
          <w:szCs w:val="20"/>
        </w:rPr>
        <w:t>hakediş</w:t>
      </w:r>
      <w:proofErr w:type="spellEnd"/>
      <w:r w:rsidRPr="00F819D8">
        <w:rPr>
          <w:sz w:val="20"/>
          <w:szCs w:val="20"/>
        </w:rPr>
        <w:t> raporları ilgili teknik personel ve daire başkanı tarafından onaylandıktan, Ar-</w:t>
      </w:r>
      <w:proofErr w:type="spellStart"/>
      <w:r w:rsidRPr="00F819D8">
        <w:rPr>
          <w:sz w:val="20"/>
          <w:szCs w:val="20"/>
        </w:rPr>
        <w:t>Ge</w:t>
      </w:r>
      <w:proofErr w:type="spellEnd"/>
      <w:r w:rsidRPr="00F819D8">
        <w:rPr>
          <w:sz w:val="20"/>
          <w:szCs w:val="20"/>
        </w:rPr>
        <w:t xml:space="preserve"> ve yenilik faaliyetlerini desteklemeye yönelik yönetici şirketçe yürütülen veya yürütülecek kuluçka programları, teknoloji transfer ofisi hizmetleri ve teknoloji işbirliği programları ile ilgili ödemelerde ise yapılan harcamalara esas fatura ve/veya harcama belgesi ya da ilgili faaliyetin yapılacağına dair yönetici şirket yönetim kurulu kararı ilgili daire başkanlığınca görüldükten sonra ilgili harcama birimince, ödeme emri belgesi düzenlenerek ödeme yapılmak üzere Bakanlık Merkez Saymanlık Müdürlüğüne gönderilir. </w:t>
      </w:r>
      <w:proofErr w:type="gramEnd"/>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(2) Alt yapı, idare binası ve kuluçka merkezi inşası ile ilgili Bakanlığa sunulmuş olan işin ihale bedeli 100.000 TL ve altındaki </w:t>
      </w:r>
      <w:proofErr w:type="spellStart"/>
      <w:r w:rsidRPr="00F819D8">
        <w:rPr>
          <w:sz w:val="20"/>
          <w:szCs w:val="20"/>
        </w:rPr>
        <w:t>hakediş</w:t>
      </w:r>
      <w:proofErr w:type="spellEnd"/>
      <w:r w:rsidRPr="00F819D8">
        <w:rPr>
          <w:sz w:val="20"/>
          <w:szCs w:val="20"/>
        </w:rPr>
        <w:t> raporları değerlendirmeye alınmaz ve ödenmez.</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(3) Yönetici şirket, hesabına aktarılan destek tutarının, Kanun ve bu Yönetmeliğe uygun olmadığının ya da yerinde harcanılmadığının Bakanlıkça tespit edilmesi halinde, ödeme yapıldığı tarihten itibaren genel hükümlere göre hesaplanacak yasal faiziyle birlikte iadesini yapar.</w:t>
      </w:r>
    </w:p>
    <w:p w:rsidR="00F819D8" w:rsidRPr="00F819D8" w:rsidRDefault="00F819D8" w:rsidP="00F819D8">
      <w:pPr>
        <w:pStyle w:val="NormalWeb"/>
        <w:spacing w:before="0" w:beforeAutospacing="0" w:after="0" w:afterAutospacing="0" w:line="240" w:lineRule="atLeast"/>
        <w:jc w:val="center"/>
        <w:rPr>
          <w:sz w:val="20"/>
          <w:szCs w:val="20"/>
        </w:rPr>
      </w:pPr>
      <w:r w:rsidRPr="00F819D8">
        <w:rPr>
          <w:rStyle w:val="Gl"/>
          <w:sz w:val="20"/>
          <w:szCs w:val="20"/>
        </w:rPr>
        <w:t>ALTINCI BÖLÜM</w:t>
      </w:r>
    </w:p>
    <w:p w:rsidR="00F819D8" w:rsidRPr="00F819D8" w:rsidRDefault="00F819D8" w:rsidP="00F819D8">
      <w:pPr>
        <w:pStyle w:val="NormalWeb"/>
        <w:spacing w:before="0" w:beforeAutospacing="0" w:after="0" w:afterAutospacing="0" w:line="240" w:lineRule="atLeast"/>
        <w:jc w:val="center"/>
        <w:rPr>
          <w:sz w:val="20"/>
          <w:szCs w:val="20"/>
        </w:rPr>
      </w:pPr>
      <w:r w:rsidRPr="00F819D8">
        <w:rPr>
          <w:rStyle w:val="Gl"/>
          <w:sz w:val="20"/>
          <w:szCs w:val="20"/>
        </w:rPr>
        <w:t>Muafiyetler ve İstisnalar, Bölgenin İzlenmesi ve Denetimi</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Muafiyet ve istisnalar</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lastRenderedPageBreak/>
        <w:t>MADDE 37  – </w:t>
      </w:r>
      <w:r w:rsidRPr="00F819D8">
        <w:rPr>
          <w:sz w:val="20"/>
          <w:szCs w:val="20"/>
        </w:rPr>
        <w:t>(1) Bölgede muafiyet ve istisnaların uygulanmasına ilişkin esaslar aşağıda belirtilmiştir: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a) Yönetici şirketlerin, Kanunun uygulanması ile ilgili her türlü faaliyetleri sonucunda elde ettikleri kazançları31/12/2023 tarihine kadar kurumlar vergisinden müstesnadır. Yönetici şirket, ayrıca, Kanunun uygulanması ile ilgili olarak düzenlenen kâğıtlardan ve yapılan işlemlerden dolayı damga vergisi ve harçtan muaftır.  Yönetici şirket, bu muafiyet ve istisnaların uygulanabilmesi için bağlı bulunduğu vergi dairesine başvuruda bulunur.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b) Bölgede faaliyet gösteren gelir ve kurumlar vergisi mükelleflerinin, münhasıran bu Bölgedeki yazılım ve/veya Ar-</w:t>
      </w:r>
      <w:proofErr w:type="spellStart"/>
      <w:r w:rsidRPr="00F819D8">
        <w:rPr>
          <w:sz w:val="20"/>
          <w:szCs w:val="20"/>
        </w:rPr>
        <w:t>Ge</w:t>
      </w:r>
      <w:proofErr w:type="spellEnd"/>
      <w:r w:rsidRPr="00F819D8">
        <w:rPr>
          <w:sz w:val="20"/>
          <w:szCs w:val="20"/>
        </w:rPr>
        <w:t> faaliyetlerinden elde ettikleri kazançları </w:t>
      </w:r>
      <w:proofErr w:type="gramStart"/>
      <w:r w:rsidRPr="00F819D8">
        <w:rPr>
          <w:sz w:val="20"/>
          <w:szCs w:val="20"/>
        </w:rPr>
        <w:t>31/12/2023</w:t>
      </w:r>
      <w:proofErr w:type="gramEnd"/>
      <w:r w:rsidRPr="00F819D8">
        <w:rPr>
          <w:sz w:val="20"/>
          <w:szCs w:val="20"/>
        </w:rPr>
        <w:t> tarihine kadar gelir ve kurumlar vergisinden müstesnadır. Bu istisnanın uygulanabilmesi için mükellefler bağlı bulundukları vergi dairesine başvuruda bulunurlar. Bu başvuruya, yönetici şirketten alınan söz konusu vergi mükellefinin Bölgede yer aldığını ve mükellefin faaliyet alanlarını gösteren belge de eklenir, aksi takdirde bu bent kapsamındaki istisna uygulanmaz.</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c) Bölgede çalışan ve bu Yönetmeliğe göre tanımlanmış Ar-</w:t>
      </w:r>
      <w:proofErr w:type="spellStart"/>
      <w:r w:rsidRPr="00F819D8">
        <w:rPr>
          <w:sz w:val="20"/>
          <w:szCs w:val="20"/>
        </w:rPr>
        <w:t>Ge</w:t>
      </w:r>
      <w:proofErr w:type="spellEnd"/>
      <w:r w:rsidRPr="00F819D8">
        <w:rPr>
          <w:sz w:val="20"/>
          <w:szCs w:val="20"/>
        </w:rPr>
        <w:t> ve destek personelinin bu görevleri ile ilgili ücretleri </w:t>
      </w:r>
      <w:proofErr w:type="gramStart"/>
      <w:r w:rsidRPr="00F819D8">
        <w:rPr>
          <w:sz w:val="20"/>
          <w:szCs w:val="20"/>
        </w:rPr>
        <w:t>31/12/2023</w:t>
      </w:r>
      <w:proofErr w:type="gramEnd"/>
      <w:r w:rsidRPr="00F819D8">
        <w:rPr>
          <w:sz w:val="20"/>
          <w:szCs w:val="20"/>
        </w:rPr>
        <w:t> tarihine kadar her türlü vergiden istisnadır. Bu istisnanın uygulanabilmesi için, ilgili girişimci, Bölgede çalışan ve bu Yönetmeliğe göre tanımlanmış tüm Ar-</w:t>
      </w:r>
      <w:proofErr w:type="spellStart"/>
      <w:r w:rsidRPr="00F819D8">
        <w:rPr>
          <w:sz w:val="20"/>
          <w:szCs w:val="20"/>
        </w:rPr>
        <w:t>Ge</w:t>
      </w:r>
      <w:proofErr w:type="spellEnd"/>
      <w:r w:rsidRPr="00F819D8">
        <w:rPr>
          <w:sz w:val="20"/>
          <w:szCs w:val="20"/>
        </w:rPr>
        <w:t> ve destek personelini, Ar-</w:t>
      </w:r>
      <w:proofErr w:type="spellStart"/>
      <w:r w:rsidRPr="00F819D8">
        <w:rPr>
          <w:sz w:val="20"/>
          <w:szCs w:val="20"/>
        </w:rPr>
        <w:t>Ge</w:t>
      </w:r>
      <w:proofErr w:type="spellEnd"/>
      <w:r w:rsidRPr="00F819D8">
        <w:rPr>
          <w:sz w:val="20"/>
          <w:szCs w:val="20"/>
        </w:rPr>
        <w:t> projelerindeki görev tanımlarını, nitelik ve çalışma sürelerini gösteren listeyi aylık olarak yönetici şirkete onaylatır, inceleme ve denetimlerde ibraz edilmek üzere saklar. İstisna kapsamındaki çalışma sürelerinin hesabında haftada </w:t>
      </w:r>
      <w:proofErr w:type="spellStart"/>
      <w:r w:rsidRPr="00F819D8">
        <w:rPr>
          <w:sz w:val="20"/>
          <w:szCs w:val="20"/>
        </w:rPr>
        <w:t>kırkbeş</w:t>
      </w:r>
      <w:proofErr w:type="spellEnd"/>
      <w:r w:rsidRPr="00F819D8">
        <w:rPr>
          <w:sz w:val="20"/>
          <w:szCs w:val="20"/>
        </w:rPr>
        <w:t> saatin üzerindeki ve ek çalışma süreleri bu hesaplamada dikkate alınmaz.  Hak kazanılmış hafta tatili ve yıllık ücretli izin süreleri ile </w:t>
      </w:r>
      <w:proofErr w:type="gramStart"/>
      <w:r w:rsidRPr="00F819D8">
        <w:rPr>
          <w:sz w:val="20"/>
          <w:szCs w:val="20"/>
        </w:rPr>
        <w:t>17/3/1981</w:t>
      </w:r>
      <w:proofErr w:type="gramEnd"/>
      <w:r w:rsidRPr="00F819D8">
        <w:rPr>
          <w:sz w:val="20"/>
          <w:szCs w:val="20"/>
        </w:rPr>
        <w:t> tarihli ve 2429 sayılı Ulusal Bayram ve Genel Tatiller Hakkında Kanunda belirtilen tatil günleri gelir vergisi stopajı teşviki uygulamasında dikkate alınır. Hesaplamada küsuratlı sayılar bir üst tamsayıya iblağ edilir. İstisna kapsamındaki destek personeli sayısı Ar-</w:t>
      </w:r>
      <w:proofErr w:type="spellStart"/>
      <w:r w:rsidRPr="00F819D8">
        <w:rPr>
          <w:sz w:val="20"/>
          <w:szCs w:val="20"/>
        </w:rPr>
        <w:t>Ge</w:t>
      </w:r>
      <w:proofErr w:type="spellEnd"/>
      <w:r w:rsidRPr="00F819D8">
        <w:rPr>
          <w:sz w:val="20"/>
          <w:szCs w:val="20"/>
        </w:rPr>
        <w:t> personeli sayısının yüzde onunu aşamaz. Destek personeli sayısı hesabında küsuratlı sayılar bir üst tamsayıya iblağ edilir. Destek personelinin toplam Ar-</w:t>
      </w:r>
      <w:proofErr w:type="spellStart"/>
      <w:r w:rsidRPr="00F819D8">
        <w:rPr>
          <w:sz w:val="20"/>
          <w:szCs w:val="20"/>
        </w:rPr>
        <w:t>Ge</w:t>
      </w:r>
      <w:proofErr w:type="spellEnd"/>
      <w:r w:rsidRPr="00F819D8">
        <w:rPr>
          <w:sz w:val="20"/>
          <w:szCs w:val="20"/>
        </w:rPr>
        <w:t> personeli sayısının %10’unu aşması hâlinde, brüt ücreti en az olan destek personelinin ücretinden başlamak üzere her türlü vergi istisnası uygulanır. Brüt ücretlerin aynı olması hâlinde, ücretine her türlü vergi istisnası uygulanacak destek personeli ise çalıştığı girişimci firma tarafından belirlenir. Ücretin brüte iblağ edilmesi gerektiği durumlarda brüt ücret Kanunla sağlanan vergi teşvikleri dikkate alınmaksızın hesaplanır. Ar-</w:t>
      </w:r>
      <w:proofErr w:type="spellStart"/>
      <w:r w:rsidRPr="00F819D8">
        <w:rPr>
          <w:sz w:val="20"/>
          <w:szCs w:val="20"/>
        </w:rPr>
        <w:t>Ge</w:t>
      </w:r>
      <w:proofErr w:type="spellEnd"/>
      <w:r w:rsidRPr="00F819D8">
        <w:rPr>
          <w:sz w:val="20"/>
          <w:szCs w:val="20"/>
        </w:rPr>
        <w:t> ve destek personelinin bu Kanun kapsamında elde ettiği tüm gelirler (ücret, prim, ikramiye ve benzeri ödemeler) istisna kapsamına </w:t>
      </w:r>
      <w:proofErr w:type="gramStart"/>
      <w:r w:rsidRPr="00F819D8">
        <w:rPr>
          <w:sz w:val="20"/>
          <w:szCs w:val="20"/>
        </w:rPr>
        <w:t>dahildir</w:t>
      </w:r>
      <w:proofErr w:type="gramEnd"/>
      <w:r w:rsidRPr="00F819D8">
        <w:rPr>
          <w:sz w:val="20"/>
          <w:szCs w:val="20"/>
        </w:rPr>
        <w:t>.</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ç) Atık su arıtma tesisi işleten Bölgelerden, belediyelerce atık su bedeli alınmaz.</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d) Bölge içerisinde faaliyette bulunan gelir veya kurumlar vergisi mükellefleri, yazılım ve/veya Ar-</w:t>
      </w:r>
      <w:proofErr w:type="spellStart"/>
      <w:r w:rsidRPr="00F819D8">
        <w:rPr>
          <w:sz w:val="20"/>
          <w:szCs w:val="20"/>
        </w:rPr>
        <w:t>Ge</w:t>
      </w:r>
      <w:proofErr w:type="spellEnd"/>
      <w:r w:rsidRPr="00F819D8">
        <w:rPr>
          <w:sz w:val="20"/>
          <w:szCs w:val="20"/>
        </w:rPr>
        <w:t> faaliyetleri dolayısıyla 4691 sayılı Kanunda yer alan vergisel teşviklerden bütün halinde yararlanabilirler. Bu durumda aynı yazılım ve/veya Ar-</w:t>
      </w:r>
      <w:proofErr w:type="spellStart"/>
      <w:r w:rsidRPr="00F819D8">
        <w:rPr>
          <w:sz w:val="20"/>
          <w:szCs w:val="20"/>
        </w:rPr>
        <w:t>Ge</w:t>
      </w:r>
      <w:proofErr w:type="spellEnd"/>
      <w:r w:rsidRPr="00F819D8">
        <w:rPr>
          <w:sz w:val="20"/>
          <w:szCs w:val="20"/>
        </w:rPr>
        <w:t> projesi için </w:t>
      </w:r>
      <w:proofErr w:type="gramStart"/>
      <w:r w:rsidRPr="00F819D8">
        <w:rPr>
          <w:sz w:val="20"/>
          <w:szCs w:val="20"/>
        </w:rPr>
        <w:t>13/6/2006</w:t>
      </w:r>
      <w:proofErr w:type="gramEnd"/>
      <w:r w:rsidRPr="00F819D8">
        <w:rPr>
          <w:sz w:val="20"/>
          <w:szCs w:val="20"/>
        </w:rPr>
        <w:t> tarihli ve 5520 sayılı Kurumlar Vergisi Kanunu, 31/12/1960 tarihli ve 193 sayılı Gelir Vergisi Kanunu ile 28/2/2008 tarihli ve 5746 sayılı Araştırma ve Geliştirme Faaliyetlerinin Desteklenmesi Hakkında Kanunda yer alan vergisel teşviklerden ayrıca yararlanamazlar. Bölgede faaliyette bulunan girişimcilerden 5520 sayılı Kanun, 193 sayılı Kanun ve 5746 sayılı Kanunda yer alan vergisel teşviklerden yararlanmak isteyenler, bu durumu Maliye Bakanlığına ve Bölge yönetici şirketine eş zamanlı olarak ayrıca bildirirler.</w:t>
      </w:r>
    </w:p>
    <w:p w:rsidR="00F819D8" w:rsidRPr="00F819D8" w:rsidRDefault="00F819D8" w:rsidP="00F819D8">
      <w:pPr>
        <w:pStyle w:val="NormalWeb"/>
        <w:spacing w:before="0" w:beforeAutospacing="0" w:after="0" w:afterAutospacing="0" w:line="240" w:lineRule="atLeast"/>
        <w:rPr>
          <w:sz w:val="20"/>
          <w:szCs w:val="20"/>
        </w:rPr>
      </w:pPr>
      <w:proofErr w:type="gramStart"/>
      <w:r w:rsidRPr="00F819D8">
        <w:rPr>
          <w:sz w:val="20"/>
          <w:szCs w:val="20"/>
        </w:rPr>
        <w:t>e) Bölgede yer alan girişimcilerin yürüttükleri yazılım ve/veya Ar-</w:t>
      </w:r>
      <w:proofErr w:type="spellStart"/>
      <w:r w:rsidRPr="00F819D8">
        <w:rPr>
          <w:sz w:val="20"/>
          <w:szCs w:val="20"/>
        </w:rPr>
        <w:t>Ge</w:t>
      </w:r>
      <w:proofErr w:type="spellEnd"/>
      <w:r w:rsidRPr="00F819D8">
        <w:rPr>
          <w:sz w:val="20"/>
          <w:szCs w:val="20"/>
        </w:rPr>
        <w:t> projesi kapsamında çalışan Ar-</w:t>
      </w:r>
      <w:proofErr w:type="spellStart"/>
      <w:r w:rsidRPr="00F819D8">
        <w:rPr>
          <w:sz w:val="20"/>
          <w:szCs w:val="20"/>
        </w:rPr>
        <w:t>Gepersonelinin</w:t>
      </w:r>
      <w:proofErr w:type="spellEnd"/>
      <w:r w:rsidRPr="00F819D8">
        <w:rPr>
          <w:sz w:val="20"/>
          <w:szCs w:val="20"/>
        </w:rPr>
        <w:t>, Bölgede yürüttüğü görevle ilgili olarak yönetici şirketin onayıyla, Bölge dışında geçirdiği sürelere ait bu çalışmaları kapsamında elde ettikleri ücretlerinin; üniversite bünyesinde kadrolu olan öğretim elemanları için % 50’si, diğer Ar-</w:t>
      </w:r>
      <w:proofErr w:type="spellStart"/>
      <w:r w:rsidRPr="00F819D8">
        <w:rPr>
          <w:sz w:val="20"/>
          <w:szCs w:val="20"/>
        </w:rPr>
        <w:t>Ge</w:t>
      </w:r>
      <w:proofErr w:type="spellEnd"/>
      <w:r w:rsidRPr="00F819D8">
        <w:rPr>
          <w:sz w:val="20"/>
          <w:szCs w:val="20"/>
        </w:rPr>
        <w:t> personeli için % 25’i gelir vergisinden müstesnadır. </w:t>
      </w:r>
      <w:proofErr w:type="gramEnd"/>
      <w:r w:rsidRPr="00F819D8">
        <w:rPr>
          <w:sz w:val="20"/>
          <w:szCs w:val="20"/>
        </w:rPr>
        <w:t>Bu istisnanın uygulanabilmesi için;</w:t>
      </w:r>
    </w:p>
    <w:p w:rsidR="00F819D8" w:rsidRPr="00F819D8" w:rsidRDefault="00F819D8" w:rsidP="00F819D8">
      <w:pPr>
        <w:pStyle w:val="NormalWeb"/>
        <w:spacing w:before="0" w:beforeAutospacing="0" w:after="0" w:afterAutospacing="0" w:line="240" w:lineRule="atLeast"/>
        <w:rPr>
          <w:sz w:val="20"/>
          <w:szCs w:val="20"/>
        </w:rPr>
      </w:pPr>
      <w:proofErr w:type="gramStart"/>
      <w:r w:rsidRPr="00F819D8">
        <w:rPr>
          <w:sz w:val="20"/>
          <w:szCs w:val="20"/>
        </w:rPr>
        <w:t>1) Girişimci şirketin yürüttüğü yazılım ve/veya Ar-</w:t>
      </w:r>
      <w:proofErr w:type="spellStart"/>
      <w:r w:rsidRPr="00F819D8">
        <w:rPr>
          <w:sz w:val="20"/>
          <w:szCs w:val="20"/>
        </w:rPr>
        <w:t>Ge</w:t>
      </w:r>
      <w:proofErr w:type="spellEnd"/>
      <w:r w:rsidRPr="00F819D8">
        <w:rPr>
          <w:sz w:val="20"/>
          <w:szCs w:val="20"/>
        </w:rPr>
        <w:t> projesinin bir kısmının Bölge dışında yürütülmesinin zorunlu olduğu hallerde, girişimci şirket, yazılım ve/veya Ar-</w:t>
      </w:r>
      <w:proofErr w:type="spellStart"/>
      <w:r w:rsidRPr="00F819D8">
        <w:rPr>
          <w:sz w:val="20"/>
          <w:szCs w:val="20"/>
        </w:rPr>
        <w:t>Ge</w:t>
      </w:r>
      <w:proofErr w:type="spellEnd"/>
      <w:r w:rsidRPr="00F819D8">
        <w:rPr>
          <w:sz w:val="20"/>
          <w:szCs w:val="20"/>
        </w:rPr>
        <w:t xml:space="preserve"> projesinin Bölge dışında geçirilmesi gereken kısımlarına ilişkin gerekçeli teklifi ile çalışanların projeler itibarıyla sayıları ve nitelikleri, bu personelin projelerde görev aldığı süreler, ücretlerine ilişkin bilgiyi yönetici şirkete sunar. </w:t>
      </w:r>
      <w:proofErr w:type="gramEnd"/>
    </w:p>
    <w:p w:rsidR="00F819D8" w:rsidRPr="00F819D8" w:rsidRDefault="00F819D8" w:rsidP="00F819D8">
      <w:pPr>
        <w:pStyle w:val="NormalWeb"/>
        <w:spacing w:before="0" w:beforeAutospacing="0" w:after="0" w:afterAutospacing="0" w:line="240" w:lineRule="atLeast"/>
        <w:rPr>
          <w:sz w:val="20"/>
          <w:szCs w:val="20"/>
        </w:rPr>
      </w:pPr>
      <w:proofErr w:type="gramStart"/>
      <w:r w:rsidRPr="00F819D8">
        <w:rPr>
          <w:sz w:val="20"/>
          <w:szCs w:val="20"/>
        </w:rPr>
        <w:t>2) Girişimci şirket tarafından sunulan gerekçeli teklif yönetici şirket tarafından incelenir ve söz konusu yazılım ve/veya Ar-</w:t>
      </w:r>
      <w:proofErr w:type="spellStart"/>
      <w:r w:rsidRPr="00F819D8">
        <w:rPr>
          <w:sz w:val="20"/>
          <w:szCs w:val="20"/>
        </w:rPr>
        <w:t>Ge</w:t>
      </w:r>
      <w:proofErr w:type="spellEnd"/>
      <w:r w:rsidRPr="00F819D8">
        <w:rPr>
          <w:sz w:val="20"/>
          <w:szCs w:val="20"/>
        </w:rPr>
        <w:t> projesinin bir kısmının Bölge içinde yürütülemeyeceğinin (Bölge dışında yapılmasının zorunlu olduğunun) tespit edilmesi ile Bölge dışında yürütülen yazılım ve/veya Ar-</w:t>
      </w:r>
      <w:proofErr w:type="spellStart"/>
      <w:r w:rsidRPr="00F819D8">
        <w:rPr>
          <w:sz w:val="20"/>
          <w:szCs w:val="20"/>
        </w:rPr>
        <w:t>Ge</w:t>
      </w:r>
      <w:proofErr w:type="spellEnd"/>
      <w:r w:rsidRPr="00F819D8">
        <w:rPr>
          <w:sz w:val="20"/>
          <w:szCs w:val="20"/>
        </w:rPr>
        <w:t> faaliyetlerinin Bölgede yürütülen aynı yazılım ve/veya Ar-</w:t>
      </w:r>
      <w:proofErr w:type="spellStart"/>
      <w:r w:rsidRPr="00F819D8">
        <w:rPr>
          <w:sz w:val="20"/>
          <w:szCs w:val="20"/>
        </w:rPr>
        <w:t>Ge</w:t>
      </w:r>
      <w:proofErr w:type="spellEnd"/>
      <w:r w:rsidRPr="00F819D8">
        <w:rPr>
          <w:sz w:val="20"/>
          <w:szCs w:val="20"/>
        </w:rPr>
        <w:t xml:space="preserve"> projesi kapsamında olduğunun tespit edilmesi şartıyla, gerekçeli teklif yönetici şirket tarafından onaylanır. </w:t>
      </w:r>
      <w:proofErr w:type="gramEnd"/>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3) Bölgede çalışan Ar-</w:t>
      </w:r>
      <w:proofErr w:type="spellStart"/>
      <w:r w:rsidRPr="00F819D8">
        <w:rPr>
          <w:sz w:val="20"/>
          <w:szCs w:val="20"/>
        </w:rPr>
        <w:t>Ge</w:t>
      </w:r>
      <w:proofErr w:type="spellEnd"/>
      <w:r w:rsidRPr="00F819D8">
        <w:rPr>
          <w:sz w:val="20"/>
          <w:szCs w:val="20"/>
        </w:rPr>
        <w:t> personelinin, yürüttüğü yazılım ve/veya Ar-</w:t>
      </w:r>
      <w:proofErr w:type="spellStart"/>
      <w:r w:rsidRPr="00F819D8">
        <w:rPr>
          <w:sz w:val="20"/>
          <w:szCs w:val="20"/>
        </w:rPr>
        <w:t>Ge</w:t>
      </w:r>
      <w:proofErr w:type="spellEnd"/>
      <w:r w:rsidRPr="00F819D8">
        <w:rPr>
          <w:sz w:val="20"/>
          <w:szCs w:val="20"/>
        </w:rPr>
        <w:t> projesi ile ilgili Bölge dışında geçirdiği süreye ilişkin yazılım ve/veya Ar-</w:t>
      </w:r>
      <w:proofErr w:type="spellStart"/>
      <w:r w:rsidRPr="00F819D8">
        <w:rPr>
          <w:sz w:val="20"/>
          <w:szCs w:val="20"/>
        </w:rPr>
        <w:t>Ge</w:t>
      </w:r>
      <w:proofErr w:type="spellEnd"/>
      <w:r w:rsidRPr="00F819D8">
        <w:rPr>
          <w:sz w:val="20"/>
          <w:szCs w:val="20"/>
        </w:rPr>
        <w:t> çalışması yapılan kurum veya kuruluştan aldığı belge yönetici şirkete sunulur.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f) Bu Kanuna göre teknoloji geliştirme bölgesinde faaliyette bulunan girişimcilerin kazançlarının gelir veya kurumlar vergisinden istisna bulunduğu süre içinde münhasıran bu Bölgelerde ürettikleri ve sistem yönetimi, veri yönetimi, iş uygulamaları, </w:t>
      </w:r>
      <w:proofErr w:type="spellStart"/>
      <w:r w:rsidRPr="00F819D8">
        <w:rPr>
          <w:sz w:val="20"/>
          <w:szCs w:val="20"/>
        </w:rPr>
        <w:t>sektörel</w:t>
      </w:r>
      <w:proofErr w:type="spellEnd"/>
      <w:r w:rsidRPr="00F819D8">
        <w:rPr>
          <w:sz w:val="20"/>
          <w:szCs w:val="20"/>
        </w:rPr>
        <w:t>, internet, mobil ve askeri komuta kontrol uygulama yazılımı şeklindeki teslim ve hizmetlerinin,</w:t>
      </w:r>
      <w:proofErr w:type="gramStart"/>
      <w:r w:rsidRPr="00F819D8">
        <w:rPr>
          <w:sz w:val="20"/>
          <w:szCs w:val="20"/>
        </w:rPr>
        <w:t>25/10/1984</w:t>
      </w:r>
      <w:proofErr w:type="gramEnd"/>
      <w:r w:rsidRPr="00F819D8">
        <w:rPr>
          <w:sz w:val="20"/>
          <w:szCs w:val="20"/>
        </w:rPr>
        <w:t> tarihli ve 3065 sayılı Katma Değer Vergisi Kanunu kapsamında katma değer vergisinden müstesna tutulması için yönetici şirketin onayı alınarak ilgili vergi dairesine başvuruda bulunulur.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lastRenderedPageBreak/>
        <w:t>g) Bakanlıkça istenilen formata uygun olarak hazırlanmış, üçer aylık dönemler halinde Bölge yönetici şirket ve Bölgede bulunan girişimcilerin faaliyetlerine ilişkin, kendi mali müşaviri veya yeminli mali müşavirince onaylı bilgiler Bakanlığa üç aylık dönemi takip eden altmış gün içerisinde gönderilir. Bu süre içerisinde gönderilmemesi halinde, Bölgede sağlanan muafiyetlerin devam edip etmeyeceğine yönelik inceleme yapılmasını sağlamak amacıyla Maliye Bakanlığı, Bakanlık tarafından bilgilendirilir.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ğ) Bölgede muafiyet ve istisnaların uygulanması ile ilgili işlemler Maliye Bakanlığının ilgili mevzuatlarına tabidir.</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Bakanlığın denetim yetkileri</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MADDE 38 –</w:t>
      </w:r>
      <w:r w:rsidRPr="00F819D8">
        <w:rPr>
          <w:sz w:val="20"/>
          <w:szCs w:val="20"/>
        </w:rPr>
        <w:t> (1) Bakanlığın denetim yetkilerine ilişkin esaslar aşağıda belirtilmiştir: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a) Bakanlık, yönetici şirketin ve girişimcilerin faaliyet ve uygulamalarını gerekli gördüğü durumlarda denetler. Gerektiğinde ilgili kurum ve kuruluşlarla işbirliği yapar. Denetim sürecinde yönetici şirket ve girişimciler her türlü bilgi ve belgeyi denetim elemanlarına vermekle yükümlüdür. Denetim sonucunda hazırlanan rapor Genel Müdürlüğe sunulur.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b) Bakanlık, Bölgede Kanunda belirtilen amacın dışında faaliyet gösteren yönetici şirketi uyarır ve belirli bir süre vererek, Kanun amacına uygun faaliyette bulunulmasını ister. Bu sürenin sonunda, yönetici şirketin, amacı doğrultusunda faaliyet göstermediğinin tespit edilmesi durumunda, Bakanlık görevli mahkemeye başvurarak mevcut yönetici şirketin yönetim kurulu üyelerinin görevlerinin sona erdirilmesini, şirketin yönetimi için kayyum tayin edilmesini ve yönetici şirketin tasfiyesini ister. Yönetici şirketin tasfiyesine mahkemece karar verilmesi halinde, şirket ve yöneticilerin hak ve yükümlülükleri ile sorumlulukları saklı kalmak kaydıyla, Bakanlık, yönetici şirketin mülkiyetinde olan Bölgeye ait araziyi ve üzerindeki taşınmazları kamulaştırır ve Bölgenin yönetimini başka bir yönetici şirkete verebilir.</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Muafiyet ve istisnaların denetlenmesi</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MADDE 39 –</w:t>
      </w:r>
      <w:r w:rsidRPr="00F819D8">
        <w:rPr>
          <w:sz w:val="20"/>
          <w:szCs w:val="20"/>
        </w:rPr>
        <w:t> (1) Yönetici şirket ve Bölgede faaliyet gösteren girişimciler ile Bölgede çalışan Ar-</w:t>
      </w:r>
      <w:proofErr w:type="spellStart"/>
      <w:r w:rsidRPr="00F819D8">
        <w:rPr>
          <w:sz w:val="20"/>
          <w:szCs w:val="20"/>
        </w:rPr>
        <w:t>Ge</w:t>
      </w:r>
      <w:proofErr w:type="spellEnd"/>
      <w:r w:rsidRPr="00F819D8">
        <w:rPr>
          <w:sz w:val="20"/>
          <w:szCs w:val="20"/>
        </w:rPr>
        <w:t> ve destek personelinin yararlandıkları istisna ve muafiyetleri yönünden Maliye Bakanlığınca denetlenir. Bu denetim, yönetici şirketlerin sorumluluğunu kaldırmaz.</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(2) Yönetici şirketin onayı ile Bölge dışında geçirilen sürenin Bölgede yürütülen görevle ilgili olmadığının tespit edilmesi halinde, </w:t>
      </w:r>
      <w:proofErr w:type="spellStart"/>
      <w:r w:rsidRPr="00F819D8">
        <w:rPr>
          <w:sz w:val="20"/>
          <w:szCs w:val="20"/>
        </w:rPr>
        <w:t>ziyaa</w:t>
      </w:r>
      <w:proofErr w:type="spellEnd"/>
      <w:r w:rsidRPr="00F819D8">
        <w:rPr>
          <w:sz w:val="20"/>
          <w:szCs w:val="20"/>
        </w:rPr>
        <w:t> uğratılan vergi ve buna ilişkin cezalardan ilgili işletme sorumludur.</w:t>
      </w:r>
    </w:p>
    <w:p w:rsidR="00F819D8" w:rsidRPr="00F819D8" w:rsidRDefault="00F819D8" w:rsidP="00F819D8">
      <w:pPr>
        <w:pStyle w:val="NormalWeb"/>
        <w:spacing w:before="0" w:beforeAutospacing="0" w:after="0" w:afterAutospacing="0" w:line="240" w:lineRule="atLeast"/>
        <w:jc w:val="center"/>
        <w:rPr>
          <w:sz w:val="20"/>
          <w:szCs w:val="20"/>
        </w:rPr>
      </w:pPr>
      <w:r w:rsidRPr="00F819D8">
        <w:rPr>
          <w:rStyle w:val="Gl"/>
          <w:sz w:val="20"/>
          <w:szCs w:val="20"/>
        </w:rPr>
        <w:t>YEDİNCİ BÖLÜM</w:t>
      </w:r>
    </w:p>
    <w:p w:rsidR="00F819D8" w:rsidRPr="00F819D8" w:rsidRDefault="00F819D8" w:rsidP="00F819D8">
      <w:pPr>
        <w:pStyle w:val="NormalWeb"/>
        <w:spacing w:before="0" w:beforeAutospacing="0" w:after="0" w:afterAutospacing="0" w:line="240" w:lineRule="atLeast"/>
        <w:jc w:val="center"/>
        <w:rPr>
          <w:sz w:val="20"/>
          <w:szCs w:val="20"/>
        </w:rPr>
      </w:pPr>
      <w:r w:rsidRPr="00F819D8">
        <w:rPr>
          <w:rStyle w:val="Gl"/>
          <w:sz w:val="20"/>
          <w:szCs w:val="20"/>
        </w:rPr>
        <w:t>Çeşitli ve Son Hükümler</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Geçiş hükümleri</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GEÇİCİ MADDE 1 –</w:t>
      </w:r>
      <w:r w:rsidRPr="00F819D8">
        <w:rPr>
          <w:sz w:val="20"/>
          <w:szCs w:val="20"/>
        </w:rPr>
        <w:t> (1) Bu Yönetmeliğin yürürlüğe girdiği tarihten önce Kanunun amacına uygun biçimde kurulmuş olan Bölgeler, bu Yönetmeliğin yürürlüğe girdiği tarihten itibaren bir yıl içinde durumlarını bu Yönetmeliğe uygun hale getirir.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(2) Bu Yönetmeliğin yürürlüğe girdiği tarihten itibaren faaliyette olan Bölgeler bu Yönetmelik doğrultusunda en geç bir yıl içerisinde kuluçka merkezini, üç yıl içerisinde teknoloji transfer ofisini kurmakla yükümlüdür.</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Yürürlükten kaldırılan Yönetmelik</w:t>
      </w:r>
    </w:p>
    <w:p w:rsidR="00F819D8" w:rsidRPr="00F819D8" w:rsidRDefault="00F819D8" w:rsidP="00F819D8">
      <w:pPr>
        <w:spacing w:after="0" w:line="240" w:lineRule="atLeast"/>
        <w:jc w:val="both"/>
        <w:rPr>
          <w:rFonts w:ascii="Times New Roman" w:hAnsi="Times New Roman" w:cs="Times New Roman"/>
          <w:sz w:val="20"/>
          <w:szCs w:val="20"/>
        </w:rPr>
      </w:pPr>
      <w:r w:rsidRPr="00F819D8">
        <w:rPr>
          <w:rStyle w:val="Gl"/>
          <w:rFonts w:ascii="Times New Roman" w:hAnsi="Times New Roman" w:cs="Times New Roman"/>
          <w:sz w:val="20"/>
          <w:szCs w:val="20"/>
        </w:rPr>
        <w:t>MADDE 40 –</w:t>
      </w:r>
      <w:r w:rsidRPr="00F819D8">
        <w:rPr>
          <w:rFonts w:ascii="Times New Roman" w:hAnsi="Times New Roman" w:cs="Times New Roman"/>
          <w:sz w:val="20"/>
          <w:szCs w:val="20"/>
        </w:rPr>
        <w:t> (1) </w:t>
      </w:r>
      <w:proofErr w:type="gramStart"/>
      <w:r w:rsidRPr="00F819D8">
        <w:rPr>
          <w:rFonts w:ascii="Times New Roman" w:hAnsi="Times New Roman" w:cs="Times New Roman"/>
          <w:sz w:val="20"/>
          <w:szCs w:val="20"/>
        </w:rPr>
        <w:t>19/6/2002</w:t>
      </w:r>
      <w:proofErr w:type="gramEnd"/>
      <w:r w:rsidRPr="00F819D8">
        <w:rPr>
          <w:rFonts w:ascii="Times New Roman" w:hAnsi="Times New Roman" w:cs="Times New Roman"/>
          <w:sz w:val="20"/>
          <w:szCs w:val="20"/>
        </w:rPr>
        <w:t> tarihli ve 24790 sayılı Resmî Gazete’de yayımlanan Teknoloji Geliştirme Bölgeleri Uygulama Yönetmeliği yürürlükten kaldırılmıştır.</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Yürürlük</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MADDE 41 –</w:t>
      </w:r>
      <w:r w:rsidRPr="00F819D8">
        <w:rPr>
          <w:sz w:val="20"/>
          <w:szCs w:val="20"/>
        </w:rPr>
        <w:t> (1) Bu Yönetmelik </w:t>
      </w:r>
      <w:proofErr w:type="gramStart"/>
      <w:r w:rsidRPr="00F819D8">
        <w:rPr>
          <w:sz w:val="20"/>
          <w:szCs w:val="20"/>
        </w:rPr>
        <w:t>1/4/2014</w:t>
      </w:r>
      <w:proofErr w:type="gramEnd"/>
      <w:r w:rsidRPr="00F819D8">
        <w:rPr>
          <w:sz w:val="20"/>
          <w:szCs w:val="20"/>
        </w:rPr>
        <w:t> tarihinde yürürlüğe girer.</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Yürütme</w:t>
      </w:r>
    </w:p>
    <w:p w:rsidR="00F819D8" w:rsidRPr="00F819D8" w:rsidRDefault="00F819D8" w:rsidP="00F819D8">
      <w:pPr>
        <w:pStyle w:val="NormalWeb"/>
        <w:spacing w:before="0" w:beforeAutospacing="0" w:after="0" w:afterAutospacing="0" w:line="240" w:lineRule="atLeast"/>
        <w:rPr>
          <w:sz w:val="20"/>
          <w:szCs w:val="20"/>
        </w:rPr>
      </w:pPr>
      <w:r w:rsidRPr="00F819D8">
        <w:rPr>
          <w:rStyle w:val="Gl"/>
          <w:sz w:val="20"/>
          <w:szCs w:val="20"/>
        </w:rPr>
        <w:t>MADDE 42 –</w:t>
      </w:r>
      <w:r w:rsidRPr="00F819D8">
        <w:rPr>
          <w:sz w:val="20"/>
          <w:szCs w:val="20"/>
        </w:rPr>
        <w:t> (1) Bu Yönetmelik hükümlerini Bilim, Sanayi ve Teknoloji Bakanı yürütür.</w:t>
      </w:r>
    </w:p>
    <w:p w:rsidR="00F819D8" w:rsidRPr="00F819D8" w:rsidRDefault="00F819D8" w:rsidP="00F819D8">
      <w:pPr>
        <w:pStyle w:val="NormalWeb"/>
        <w:spacing w:before="0" w:beforeAutospacing="0" w:after="0" w:afterAutospacing="0" w:line="240" w:lineRule="atLeast"/>
        <w:jc w:val="center"/>
        <w:rPr>
          <w:sz w:val="20"/>
          <w:szCs w:val="20"/>
        </w:rPr>
      </w:pPr>
      <w:r w:rsidRPr="00F819D8">
        <w:rPr>
          <w:rStyle w:val="Gl"/>
          <w:sz w:val="20"/>
          <w:szCs w:val="20"/>
        </w:rPr>
        <w:t>Ek-1 </w:t>
      </w:r>
    </w:p>
    <w:p w:rsidR="00F819D8" w:rsidRPr="00F819D8" w:rsidRDefault="00F819D8" w:rsidP="00F819D8">
      <w:pPr>
        <w:pStyle w:val="NormalWeb"/>
        <w:spacing w:before="0" w:beforeAutospacing="0" w:after="0" w:afterAutospacing="0" w:line="240" w:lineRule="atLeast"/>
        <w:jc w:val="center"/>
        <w:rPr>
          <w:sz w:val="20"/>
          <w:szCs w:val="20"/>
        </w:rPr>
      </w:pPr>
      <w:r w:rsidRPr="00F819D8">
        <w:rPr>
          <w:rStyle w:val="Gl"/>
          <w:sz w:val="20"/>
          <w:szCs w:val="20"/>
        </w:rPr>
        <w:t>TEKNOLOJİ GELİŞTİRME BÖLGESİ YAPILABİLİRLİK RAPORU</w:t>
      </w:r>
    </w:p>
    <w:p w:rsidR="00F819D8" w:rsidRPr="00F819D8" w:rsidRDefault="00F819D8" w:rsidP="00F819D8">
      <w:pPr>
        <w:pStyle w:val="NormalWeb"/>
        <w:spacing w:before="0" w:beforeAutospacing="0" w:after="0" w:afterAutospacing="0" w:line="240" w:lineRule="atLeast"/>
        <w:jc w:val="center"/>
        <w:rPr>
          <w:sz w:val="20"/>
          <w:szCs w:val="20"/>
        </w:rPr>
      </w:pPr>
      <w:r w:rsidRPr="00F819D8">
        <w:rPr>
          <w:rStyle w:val="Gl"/>
          <w:sz w:val="20"/>
          <w:szCs w:val="20"/>
        </w:rPr>
        <w:t>HAZIRLAMA ESASLARI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A) Kurucu heyet  / Yönetici şirket bilgileri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Bu bölümde kurucu heyeti / yönetici şirketi oluşturan her bir kurum ya da kuruluşun;</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a) Adı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b) Adresi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c) Faaliyet alanı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ç) Telefon ve faks numaraları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d) e-posta adresi</w:t>
      </w:r>
    </w:p>
    <w:p w:rsidR="00F819D8" w:rsidRPr="00F819D8" w:rsidRDefault="00F819D8" w:rsidP="00F819D8">
      <w:pPr>
        <w:pStyle w:val="NormalWeb"/>
        <w:spacing w:before="0" w:beforeAutospacing="0" w:after="0" w:afterAutospacing="0" w:line="240" w:lineRule="atLeast"/>
        <w:rPr>
          <w:sz w:val="20"/>
          <w:szCs w:val="20"/>
        </w:rPr>
      </w:pPr>
      <w:proofErr w:type="gramStart"/>
      <w:r w:rsidRPr="00F819D8">
        <w:rPr>
          <w:sz w:val="20"/>
          <w:szCs w:val="20"/>
        </w:rPr>
        <w:t>ile</w:t>
      </w:r>
      <w:proofErr w:type="gramEnd"/>
      <w:r w:rsidRPr="00F819D8">
        <w:rPr>
          <w:sz w:val="20"/>
          <w:szCs w:val="20"/>
        </w:rPr>
        <w:t> kurulacak Bölgenin adı yer alır.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B) Bölgenin kurulacağı;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a) Yörenin Genel Değerlendirilmesi,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1) Coğrafi konum, doğal yapı ve arazi kullanım durumu,</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2) Sosyal, kültürel ve teknik altyapı,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3) Kentleşme ve planlama,</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lastRenderedPageBreak/>
        <w:t>4) Ekonomik yapı,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5) Sanayi varlığı.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(Yukarıda belirtilen bilgiler, ilgili valilik, kaymakamlık, il müdürlükleri, belediyeler ve diğer yerel kurumlardan sağlanabilir.)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b) İl’in akademik, teknolojik ve sanayi potansiyeli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1) Üniversitelerde çalışan yüksek lisans ve doktora dereceli personel sayısı,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2) Ar-</w:t>
      </w:r>
      <w:proofErr w:type="spellStart"/>
      <w:r w:rsidRPr="00F819D8">
        <w:rPr>
          <w:sz w:val="20"/>
          <w:szCs w:val="20"/>
        </w:rPr>
        <w:t>Ge</w:t>
      </w:r>
      <w:proofErr w:type="spellEnd"/>
      <w:r w:rsidRPr="00F819D8">
        <w:rPr>
          <w:sz w:val="20"/>
          <w:szCs w:val="20"/>
        </w:rPr>
        <w:t> ve yazılım kuruluşları, faaliyet alanları ve çalışan araştırmacı personel sayısı,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3) Ar-</w:t>
      </w:r>
      <w:proofErr w:type="spellStart"/>
      <w:r w:rsidRPr="00F819D8">
        <w:rPr>
          <w:sz w:val="20"/>
          <w:szCs w:val="20"/>
        </w:rPr>
        <w:t>Ge</w:t>
      </w:r>
      <w:proofErr w:type="spellEnd"/>
      <w:r w:rsidRPr="00F819D8">
        <w:rPr>
          <w:sz w:val="20"/>
          <w:szCs w:val="20"/>
        </w:rPr>
        <w:t> ve yazılım birimine sahip sanayi kuruluşları ve çalışan araştırmacı personel sayısı   (kamu/özel),</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4) Teknoloji geliştirme bölgesi, teknoloji geliştirme merkezi, </w:t>
      </w:r>
      <w:proofErr w:type="spellStart"/>
      <w:r w:rsidRPr="00F819D8">
        <w:rPr>
          <w:sz w:val="20"/>
          <w:szCs w:val="20"/>
        </w:rPr>
        <w:t>inkübatör</w:t>
      </w:r>
      <w:proofErr w:type="spellEnd"/>
      <w:r w:rsidRPr="00F819D8">
        <w:rPr>
          <w:sz w:val="20"/>
          <w:szCs w:val="20"/>
        </w:rPr>
        <w:t> ve benzeri yapılanmalar,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5) Sanayi kuruluşlarının (kamu/özel) yüzde olarak </w:t>
      </w:r>
      <w:proofErr w:type="spellStart"/>
      <w:r w:rsidRPr="00F819D8">
        <w:rPr>
          <w:sz w:val="20"/>
          <w:szCs w:val="20"/>
        </w:rPr>
        <w:t>sektörel</w:t>
      </w:r>
      <w:proofErr w:type="spellEnd"/>
      <w:r w:rsidRPr="00F819D8">
        <w:rPr>
          <w:sz w:val="20"/>
          <w:szCs w:val="20"/>
        </w:rPr>
        <w:t> dağılımı (Türkiye İstatistik Kurumu verilerine dayanarak),</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6) Yabancı ortaklı sanayi kuruluşlarının </w:t>
      </w:r>
      <w:proofErr w:type="spellStart"/>
      <w:r w:rsidRPr="00F819D8">
        <w:rPr>
          <w:sz w:val="20"/>
          <w:szCs w:val="20"/>
        </w:rPr>
        <w:t>sektörel</w:t>
      </w:r>
      <w:proofErr w:type="spellEnd"/>
      <w:r w:rsidRPr="00F819D8">
        <w:rPr>
          <w:sz w:val="20"/>
          <w:szCs w:val="20"/>
        </w:rPr>
        <w:t> dağılımı (Türkiye İstatistik Kurumu verilerine dayanarak),</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7) Diğer.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C) Kurucu heyet  / Yönetici Şirket içinde yer alan kurum ya da kuruluşların Ar-</w:t>
      </w:r>
      <w:proofErr w:type="spellStart"/>
      <w:r w:rsidRPr="00F819D8">
        <w:rPr>
          <w:sz w:val="20"/>
          <w:szCs w:val="20"/>
        </w:rPr>
        <w:t>Ge</w:t>
      </w:r>
      <w:proofErr w:type="spellEnd"/>
      <w:r w:rsidRPr="00F819D8">
        <w:rPr>
          <w:sz w:val="20"/>
          <w:szCs w:val="20"/>
        </w:rPr>
        <w:t> ve yazılım çalışmaları hakkında bilgiler (Kurulmuş bir Teknoloji Geliştirme Bölgesi başka bir il sınırı içerisinde Bölgeye ek alan katmak istiyorsa, bu başlık o il kapsamında irdelenecektir.)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a) Kurucu heyet  / Yönetici Şirket içinde yer alan her bir  üniversite, ileri teknoloji enstitüsü veya kamu Ar-</w:t>
      </w:r>
      <w:proofErr w:type="spellStart"/>
      <w:r w:rsidRPr="00F819D8">
        <w:rPr>
          <w:sz w:val="20"/>
          <w:szCs w:val="20"/>
        </w:rPr>
        <w:t>Gemerkez</w:t>
      </w:r>
      <w:proofErr w:type="spellEnd"/>
      <w:r w:rsidRPr="00F819D8">
        <w:rPr>
          <w:sz w:val="20"/>
          <w:szCs w:val="20"/>
        </w:rPr>
        <w:t xml:space="preserve"> veya enstitüsü  için (Son 3 yılı içerecek şekilde);</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1) İstihdam ettiği öğretim elemanının unvanlarına ve bölümlerine göre dağılımı,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2) Lisansüstü çalışma sayısı ve bölümlere göre dağılımı,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3) İstihdam edilen Ar-</w:t>
      </w:r>
      <w:proofErr w:type="spellStart"/>
      <w:r w:rsidRPr="00F819D8">
        <w:rPr>
          <w:sz w:val="20"/>
          <w:szCs w:val="20"/>
        </w:rPr>
        <w:t>Ge</w:t>
      </w:r>
      <w:proofErr w:type="spellEnd"/>
      <w:r w:rsidRPr="00F819D8">
        <w:rPr>
          <w:sz w:val="20"/>
          <w:szCs w:val="20"/>
        </w:rPr>
        <w:t> personeli sayısı ve uzmanlık alanlarına göre dağılımı,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4) Yürütülen Ar-</w:t>
      </w:r>
      <w:proofErr w:type="spellStart"/>
      <w:r w:rsidRPr="00F819D8">
        <w:rPr>
          <w:sz w:val="20"/>
          <w:szCs w:val="20"/>
        </w:rPr>
        <w:t>Ge</w:t>
      </w:r>
      <w:proofErr w:type="spellEnd"/>
      <w:r w:rsidRPr="00F819D8">
        <w:rPr>
          <w:sz w:val="20"/>
          <w:szCs w:val="20"/>
        </w:rPr>
        <w:t> projelerinin konuları, ayrıca kamu ve/veya özel Ar-</w:t>
      </w:r>
      <w:proofErr w:type="spellStart"/>
      <w:r w:rsidRPr="00F819D8">
        <w:rPr>
          <w:sz w:val="20"/>
          <w:szCs w:val="20"/>
        </w:rPr>
        <w:t>Ge</w:t>
      </w:r>
      <w:proofErr w:type="spellEnd"/>
      <w:r w:rsidRPr="00F819D8">
        <w:rPr>
          <w:sz w:val="20"/>
          <w:szCs w:val="20"/>
        </w:rPr>
        <w:t> desteği var ise destek kaynakları,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5) Sonuçlandırılan Ar-</w:t>
      </w:r>
      <w:proofErr w:type="spellStart"/>
      <w:r w:rsidRPr="00F819D8">
        <w:rPr>
          <w:sz w:val="20"/>
          <w:szCs w:val="20"/>
        </w:rPr>
        <w:t>Ge</w:t>
      </w:r>
      <w:proofErr w:type="spellEnd"/>
      <w:r w:rsidRPr="00F819D8">
        <w:rPr>
          <w:sz w:val="20"/>
          <w:szCs w:val="20"/>
        </w:rPr>
        <w:t> projelerinin konuları, kamu ve/veya özel Ar-</w:t>
      </w:r>
      <w:proofErr w:type="spellStart"/>
      <w:r w:rsidRPr="00F819D8">
        <w:rPr>
          <w:sz w:val="20"/>
          <w:szCs w:val="20"/>
        </w:rPr>
        <w:t>Ge</w:t>
      </w:r>
      <w:proofErr w:type="spellEnd"/>
      <w:r w:rsidRPr="00F819D8">
        <w:rPr>
          <w:sz w:val="20"/>
          <w:szCs w:val="20"/>
        </w:rPr>
        <w:t> desteği var ise destek kaynakları,  varsa ticari çıktıları,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6) </w:t>
      </w:r>
      <w:proofErr w:type="gramStart"/>
      <w:r w:rsidRPr="00F819D8">
        <w:rPr>
          <w:sz w:val="20"/>
          <w:szCs w:val="20"/>
        </w:rPr>
        <w:t>Sınai</w:t>
      </w:r>
      <w:proofErr w:type="gramEnd"/>
      <w:r w:rsidRPr="00F819D8">
        <w:rPr>
          <w:sz w:val="20"/>
          <w:szCs w:val="20"/>
        </w:rPr>
        <w:t> mülkiyet hakları (Patent, marka tescil, bitkisel ıslahçı hakları faydalı model sayıları),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7) Toplam Ar-</w:t>
      </w:r>
      <w:proofErr w:type="spellStart"/>
      <w:r w:rsidRPr="00F819D8">
        <w:rPr>
          <w:sz w:val="20"/>
          <w:szCs w:val="20"/>
        </w:rPr>
        <w:t>Ge</w:t>
      </w:r>
      <w:proofErr w:type="spellEnd"/>
      <w:r w:rsidRPr="00F819D8">
        <w:rPr>
          <w:sz w:val="20"/>
          <w:szCs w:val="20"/>
        </w:rPr>
        <w:t> bütçesi ve genel bütçe içindeki oranı,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8) Sanayi ile ortak ve/veya sipariş üzerine yürütülen proje adedi, konuları ve toplam bütçesi,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9) İlde faaliyet gösteren kurum ve kuruluşlarla yürütülen proje bilgileri ve işbirliği ilişkileri,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10) İlde mevcut teknoloji geliştirme bölgesi, Ar-</w:t>
      </w:r>
      <w:proofErr w:type="spellStart"/>
      <w:r w:rsidRPr="00F819D8">
        <w:rPr>
          <w:sz w:val="20"/>
          <w:szCs w:val="20"/>
        </w:rPr>
        <w:t>Ge</w:t>
      </w:r>
      <w:proofErr w:type="spellEnd"/>
      <w:r w:rsidRPr="00F819D8">
        <w:rPr>
          <w:sz w:val="20"/>
          <w:szCs w:val="20"/>
        </w:rPr>
        <w:t> merkezi, teknoloji geliştirme merkezi, </w:t>
      </w:r>
      <w:proofErr w:type="spellStart"/>
      <w:r w:rsidRPr="00F819D8">
        <w:rPr>
          <w:sz w:val="20"/>
          <w:szCs w:val="20"/>
        </w:rPr>
        <w:t>inkübatör</w:t>
      </w:r>
      <w:proofErr w:type="spellEnd"/>
      <w:r w:rsidRPr="00F819D8">
        <w:rPr>
          <w:sz w:val="20"/>
          <w:szCs w:val="20"/>
        </w:rPr>
        <w:t> ve benzeri yapılanmalarla ilişkisi ve yürütülen projeler hakkında bilgi,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11) İl dışında faaliyet gösteren yurtiçindeki teknoloji geliştirme bölgesi, Ar-</w:t>
      </w:r>
      <w:proofErr w:type="spellStart"/>
      <w:r w:rsidRPr="00F819D8">
        <w:rPr>
          <w:sz w:val="20"/>
          <w:szCs w:val="20"/>
        </w:rPr>
        <w:t>Ge</w:t>
      </w:r>
      <w:proofErr w:type="spellEnd"/>
      <w:r w:rsidRPr="00F819D8">
        <w:rPr>
          <w:sz w:val="20"/>
          <w:szCs w:val="20"/>
        </w:rPr>
        <w:t xml:space="preserve"> merkezi, teknoloji geliştirme </w:t>
      </w:r>
      <w:proofErr w:type="gramStart"/>
      <w:r w:rsidRPr="00F819D8">
        <w:rPr>
          <w:sz w:val="20"/>
          <w:szCs w:val="20"/>
        </w:rPr>
        <w:t>merkezi,</w:t>
      </w:r>
      <w:proofErr w:type="spellStart"/>
      <w:r w:rsidRPr="00F819D8">
        <w:rPr>
          <w:sz w:val="20"/>
          <w:szCs w:val="20"/>
        </w:rPr>
        <w:t>inkübatör</w:t>
      </w:r>
      <w:proofErr w:type="spellEnd"/>
      <w:proofErr w:type="gramEnd"/>
      <w:r w:rsidRPr="00F819D8">
        <w:rPr>
          <w:sz w:val="20"/>
          <w:szCs w:val="20"/>
        </w:rPr>
        <w:t> ve benzeri yapılanmalarla ilişkisi ve yürütülen projeler hakkında bilgi,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12) Yurtdışında Ar-</w:t>
      </w:r>
      <w:proofErr w:type="spellStart"/>
      <w:r w:rsidRPr="00F819D8">
        <w:rPr>
          <w:sz w:val="20"/>
          <w:szCs w:val="20"/>
        </w:rPr>
        <w:t>Ge</w:t>
      </w:r>
      <w:proofErr w:type="spellEnd"/>
      <w:r w:rsidRPr="00F819D8">
        <w:rPr>
          <w:sz w:val="20"/>
          <w:szCs w:val="20"/>
        </w:rPr>
        <w:t> ve yenilik faaliyetlerinde bulunan yapılanmalarla ilişkisi ve yürütülen projeler hakkında bilgi.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b) Kurucu heyet  / Yönetici şirket içinde yer alan diğer ortak, kurum ya da kuruluşların her biri için (varsa) (Son 3 yılı içerecek şekilde);</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1) İlde yürütülen Ar-</w:t>
      </w:r>
      <w:proofErr w:type="spellStart"/>
      <w:r w:rsidRPr="00F819D8">
        <w:rPr>
          <w:sz w:val="20"/>
          <w:szCs w:val="20"/>
        </w:rPr>
        <w:t>Ge</w:t>
      </w:r>
      <w:proofErr w:type="spellEnd"/>
      <w:r w:rsidRPr="00F819D8">
        <w:rPr>
          <w:sz w:val="20"/>
          <w:szCs w:val="20"/>
        </w:rPr>
        <w:t> ve yöresel kalkınmaya yönelik çalışmalara sağlanan nakdi ve ayni katkılar,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2) İlde faaliyet gösteren kurum ve kuruluşlarla mevcut ortaklık, işbirliği protokolü ve benzeri ilişkiler ve yürütülen projeler hakkında bilgi,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3) Üniversite ve/veya Ar-</w:t>
      </w:r>
      <w:proofErr w:type="spellStart"/>
      <w:r w:rsidRPr="00F819D8">
        <w:rPr>
          <w:sz w:val="20"/>
          <w:szCs w:val="20"/>
        </w:rPr>
        <w:t>Ge</w:t>
      </w:r>
      <w:proofErr w:type="spellEnd"/>
      <w:r w:rsidRPr="00F819D8">
        <w:rPr>
          <w:sz w:val="20"/>
          <w:szCs w:val="20"/>
        </w:rPr>
        <w:t> kurumları ile yürütülen veya sonuçlandırılan ulusal ve uluslararası ortak proje adedi, konuları ve toplam bütçeleri, varsa ticari çıktıları,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4) İstihdam edilen Ar-</w:t>
      </w:r>
      <w:proofErr w:type="spellStart"/>
      <w:r w:rsidRPr="00F819D8">
        <w:rPr>
          <w:sz w:val="20"/>
          <w:szCs w:val="20"/>
        </w:rPr>
        <w:t>Ge</w:t>
      </w:r>
      <w:proofErr w:type="spellEnd"/>
      <w:r w:rsidRPr="00F819D8">
        <w:rPr>
          <w:sz w:val="20"/>
          <w:szCs w:val="20"/>
        </w:rPr>
        <w:t> personeli sayısı ve uzmanlık alanlarına göre dağılımı,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5) Toplam Ar-</w:t>
      </w:r>
      <w:proofErr w:type="spellStart"/>
      <w:r w:rsidRPr="00F819D8">
        <w:rPr>
          <w:sz w:val="20"/>
          <w:szCs w:val="20"/>
        </w:rPr>
        <w:t>Ge</w:t>
      </w:r>
      <w:proofErr w:type="spellEnd"/>
      <w:r w:rsidRPr="00F819D8">
        <w:rPr>
          <w:sz w:val="20"/>
          <w:szCs w:val="20"/>
        </w:rPr>
        <w:t> bütçesi,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6) Yürütülen Ar-</w:t>
      </w:r>
      <w:proofErr w:type="spellStart"/>
      <w:r w:rsidRPr="00F819D8">
        <w:rPr>
          <w:sz w:val="20"/>
          <w:szCs w:val="20"/>
        </w:rPr>
        <w:t>Ge</w:t>
      </w:r>
      <w:proofErr w:type="spellEnd"/>
      <w:r w:rsidRPr="00F819D8">
        <w:rPr>
          <w:sz w:val="20"/>
          <w:szCs w:val="20"/>
        </w:rPr>
        <w:t> projesi adedi ve konuları,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7) İlde mevcut teknoloji geliştirme bölgesi, Ar-</w:t>
      </w:r>
      <w:proofErr w:type="spellStart"/>
      <w:r w:rsidRPr="00F819D8">
        <w:rPr>
          <w:sz w:val="20"/>
          <w:szCs w:val="20"/>
        </w:rPr>
        <w:t>Ge</w:t>
      </w:r>
      <w:proofErr w:type="spellEnd"/>
      <w:r w:rsidRPr="00F819D8">
        <w:rPr>
          <w:sz w:val="20"/>
          <w:szCs w:val="20"/>
        </w:rPr>
        <w:t> merkezi, teknoloji geliştirme merkezi, </w:t>
      </w:r>
      <w:proofErr w:type="spellStart"/>
      <w:r w:rsidRPr="00F819D8">
        <w:rPr>
          <w:sz w:val="20"/>
          <w:szCs w:val="20"/>
        </w:rPr>
        <w:t>inkübatör</w:t>
      </w:r>
      <w:proofErr w:type="spellEnd"/>
      <w:r w:rsidRPr="00F819D8">
        <w:rPr>
          <w:sz w:val="20"/>
          <w:szCs w:val="20"/>
        </w:rPr>
        <w:t> ve benzeri yapılanmalarla ilişkisi ve yürütülen projeler hakkında kısa bilgi,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8) İl dışında, yurtiçinde faaliyet gösteren teknoloji geliştirme bölgesi, Ar-</w:t>
      </w:r>
      <w:proofErr w:type="spellStart"/>
      <w:r w:rsidRPr="00F819D8">
        <w:rPr>
          <w:sz w:val="20"/>
          <w:szCs w:val="20"/>
        </w:rPr>
        <w:t>Ge</w:t>
      </w:r>
      <w:proofErr w:type="spellEnd"/>
      <w:r w:rsidRPr="00F819D8">
        <w:rPr>
          <w:sz w:val="20"/>
          <w:szCs w:val="20"/>
        </w:rPr>
        <w:t xml:space="preserve"> merkezi, teknoloji geliştirme </w:t>
      </w:r>
      <w:proofErr w:type="gramStart"/>
      <w:r w:rsidRPr="00F819D8">
        <w:rPr>
          <w:sz w:val="20"/>
          <w:szCs w:val="20"/>
        </w:rPr>
        <w:t>merkezi,</w:t>
      </w:r>
      <w:proofErr w:type="spellStart"/>
      <w:r w:rsidRPr="00F819D8">
        <w:rPr>
          <w:sz w:val="20"/>
          <w:szCs w:val="20"/>
        </w:rPr>
        <w:t>inkübatör</w:t>
      </w:r>
      <w:proofErr w:type="spellEnd"/>
      <w:proofErr w:type="gramEnd"/>
      <w:r w:rsidRPr="00F819D8">
        <w:rPr>
          <w:sz w:val="20"/>
          <w:szCs w:val="20"/>
        </w:rPr>
        <w:t> ve benzeri yapılanmalarla ilişkisi ve yürütülen projeler hakkında bilgi,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9) Yurtdışında Ar-</w:t>
      </w:r>
      <w:proofErr w:type="spellStart"/>
      <w:r w:rsidRPr="00F819D8">
        <w:rPr>
          <w:sz w:val="20"/>
          <w:szCs w:val="20"/>
        </w:rPr>
        <w:t>Ge</w:t>
      </w:r>
      <w:proofErr w:type="spellEnd"/>
      <w:r w:rsidRPr="00F819D8">
        <w:rPr>
          <w:sz w:val="20"/>
          <w:szCs w:val="20"/>
        </w:rPr>
        <w:t> ve yenilik faaliyetlerinde bulunan yapılanmalarla ilişkisi ve yürütülen projeler hakkında bilgi,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10) Kamu ve Özel Ar-</w:t>
      </w:r>
      <w:proofErr w:type="spellStart"/>
      <w:r w:rsidRPr="00F819D8">
        <w:rPr>
          <w:sz w:val="20"/>
          <w:szCs w:val="20"/>
        </w:rPr>
        <w:t>Ge</w:t>
      </w:r>
      <w:proofErr w:type="spellEnd"/>
      <w:r w:rsidRPr="00F819D8">
        <w:rPr>
          <w:sz w:val="20"/>
          <w:szCs w:val="20"/>
        </w:rPr>
        <w:t> desteklerinden faydalanılarak yürütülen Ar-</w:t>
      </w:r>
      <w:proofErr w:type="spellStart"/>
      <w:r w:rsidRPr="00F819D8">
        <w:rPr>
          <w:sz w:val="20"/>
          <w:szCs w:val="20"/>
        </w:rPr>
        <w:t>Ge</w:t>
      </w:r>
      <w:proofErr w:type="spellEnd"/>
      <w:r w:rsidRPr="00F819D8">
        <w:rPr>
          <w:sz w:val="20"/>
          <w:szCs w:val="20"/>
        </w:rPr>
        <w:t> projeleri ve varsa ticari çıktıları hakkında bilgi,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11) </w:t>
      </w:r>
      <w:proofErr w:type="gramStart"/>
      <w:r w:rsidRPr="00F819D8">
        <w:rPr>
          <w:sz w:val="20"/>
          <w:szCs w:val="20"/>
        </w:rPr>
        <w:t>Sınai</w:t>
      </w:r>
      <w:proofErr w:type="gramEnd"/>
      <w:r w:rsidRPr="00F819D8">
        <w:rPr>
          <w:sz w:val="20"/>
          <w:szCs w:val="20"/>
        </w:rPr>
        <w:t> mülkiyet hakları (Patent, marka tescil, bitkisel </w:t>
      </w:r>
      <w:proofErr w:type="spellStart"/>
      <w:r w:rsidRPr="00F819D8">
        <w:rPr>
          <w:sz w:val="20"/>
          <w:szCs w:val="20"/>
        </w:rPr>
        <w:t>ıslahcı</w:t>
      </w:r>
      <w:proofErr w:type="spellEnd"/>
      <w:r w:rsidRPr="00F819D8">
        <w:rPr>
          <w:sz w:val="20"/>
          <w:szCs w:val="20"/>
        </w:rPr>
        <w:t> hakları faydalı model sayıları).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Ç) Bölge alanı seçimine ilişkin bilgiler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a) Seçilen Bölge arazisinin yeri ve yüzölçümü (m2)</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b) Bölge arazisinin mülkiyet/kullanım haklarına ilişkin tedarik ve kullanım yöntemleri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c) Bölge arazisinin üniversite, yüksek teknoloji enstitüsü veya kamu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merkez veya enstitüsü ile yerel, ulusal ve uluslararası ulaşım arterlerine yakınlığı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lastRenderedPageBreak/>
        <w:t>ç) Bölge arazisinin potansiyel çekim merkezi olma özellikleri.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(Bölge alanı seçimine ilişkin bilgiler kurulan her bir Bölge alanı için ayrı ayrı belirtilecektir)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D) Kurulacak (ya da mevcut ) yönetici şirket ile ilgili bilgiler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Kurulacak (ya da mevcut) yönetici şirketin;</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a) Ortakları ve sermaye yapısı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b) İstihdam ve niteliği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c) Bölge kurmak için sabit yatırım harcamaları tutarı (Yıllar itibariyle, ilk 3 yıllık)</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1) Etüt, proje ve mühendislik hizmetleri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2) Arazi bedeli (satın alma/kamulaştırma/tahsis)</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3) Arazi ve çevre düzenlemesi, hazırlık yapıları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4) Altyapı harcamaları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5) Üstyapı harcamaları (İdare binası, kuluçka merkezi, girişimci binaları, sosyal tesisler ve benzeri  her biri için ayrı bir kalem olarak belirtilmelidir.)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6) Taşıt durumu (otomobil ve servis, yangın, temizlik ve benzeri araçlar)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7) Genel giderler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8) Diğer giderler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ç) Bölge işletme sermayesi tutarı (Yıllar itibariyle, ilk üç yıllık)</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1) İşçi ve personel giderleri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2) Isıtma ve havalandırma giderleri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3) Araç işletme ve bakım giderleri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4) Tesislerin işletme ve bakım giderleri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5) Girişimcilere sağlanırsa finansman desteği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d) Bölgede yapılması planlanıyor ise;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ve yenilik faaliyetlerini desteklemeye yönelik yönetici şirketçe yürütülen veya yürütülecek kuluçka programları, teknoloji transfer ofisi hizmetleri ve teknoloji işbirliği programları için yapılacak harcamalar (Yıllar itibariyle, ilk 3 yıllık)</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1) Kuluçka programları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2) Teknoloji transfer ofisi hizmetleri</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3) Teknoloji işbirliği programları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e) Bölge için öngörülen 3 yıllık tahmini harcama (yatırım) tutarı (c, ç ve d’ </w:t>
      </w:r>
      <w:proofErr w:type="spellStart"/>
      <w:r w:rsidRPr="00F819D8">
        <w:rPr>
          <w:sz w:val="20"/>
          <w:szCs w:val="20"/>
        </w:rPr>
        <w:t>nin</w:t>
      </w:r>
      <w:proofErr w:type="spellEnd"/>
      <w:r w:rsidRPr="00F819D8">
        <w:rPr>
          <w:sz w:val="20"/>
          <w:szCs w:val="20"/>
        </w:rPr>
        <w:t> toplamı)</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f) Finansman planı (ilk 3 yıllık)</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Tahmini toplam yatırım tutarı (e)            </w:t>
      </w:r>
      <w:proofErr w:type="gramStart"/>
      <w:r w:rsidRPr="00F819D8">
        <w:rPr>
          <w:sz w:val="20"/>
          <w:szCs w:val="20"/>
        </w:rPr>
        <w:t>:……………………..</w:t>
      </w:r>
      <w:proofErr w:type="gramEnd"/>
      <w:r w:rsidRPr="00F819D8">
        <w:rPr>
          <w:sz w:val="20"/>
          <w:szCs w:val="20"/>
        </w:rPr>
        <w:t>             TL      (%100)</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1) Sermaye                                             </w:t>
      </w:r>
      <w:proofErr w:type="gramStart"/>
      <w:r w:rsidRPr="00F819D8">
        <w:rPr>
          <w:sz w:val="20"/>
          <w:szCs w:val="20"/>
        </w:rPr>
        <w:t>:……………………..</w:t>
      </w:r>
      <w:proofErr w:type="gramEnd"/>
      <w:r w:rsidRPr="00F819D8">
        <w:rPr>
          <w:sz w:val="20"/>
          <w:szCs w:val="20"/>
        </w:rPr>
        <w:t>             TL      (%</w:t>
      </w:r>
      <w:proofErr w:type="gramStart"/>
      <w:r w:rsidRPr="00F819D8">
        <w:rPr>
          <w:sz w:val="20"/>
          <w:szCs w:val="20"/>
        </w:rPr>
        <w:t>......</w:t>
      </w:r>
      <w:proofErr w:type="gramEnd"/>
      <w:r w:rsidRPr="00F819D8">
        <w:rPr>
          <w:sz w:val="20"/>
          <w:szCs w:val="20"/>
        </w:rPr>
        <w:t>)</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2) Krediler (İç+Dış)                               </w:t>
      </w:r>
      <w:proofErr w:type="gramStart"/>
      <w:r w:rsidRPr="00F819D8">
        <w:rPr>
          <w:sz w:val="20"/>
          <w:szCs w:val="20"/>
        </w:rPr>
        <w:t>:……………………..</w:t>
      </w:r>
      <w:proofErr w:type="gramEnd"/>
      <w:r w:rsidRPr="00F819D8">
        <w:rPr>
          <w:sz w:val="20"/>
          <w:szCs w:val="20"/>
        </w:rPr>
        <w:t>             TL      (%</w:t>
      </w:r>
      <w:proofErr w:type="gramStart"/>
      <w:r w:rsidRPr="00F819D8">
        <w:rPr>
          <w:sz w:val="20"/>
          <w:szCs w:val="20"/>
        </w:rPr>
        <w:t>......</w:t>
      </w:r>
      <w:proofErr w:type="gramEnd"/>
      <w:r w:rsidRPr="00F819D8">
        <w:rPr>
          <w:sz w:val="20"/>
          <w:szCs w:val="20"/>
        </w:rPr>
        <w:t>)</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 İç Krediler                                            </w:t>
      </w:r>
      <w:proofErr w:type="gramStart"/>
      <w:r w:rsidRPr="00F819D8">
        <w:rPr>
          <w:sz w:val="20"/>
          <w:szCs w:val="20"/>
        </w:rPr>
        <w:t>:…….……………….</w:t>
      </w:r>
      <w:proofErr w:type="gramEnd"/>
      <w:r w:rsidRPr="00F819D8">
        <w:rPr>
          <w:sz w:val="20"/>
          <w:szCs w:val="20"/>
        </w:rPr>
        <w:t>             TL      (%</w:t>
      </w:r>
      <w:proofErr w:type="gramStart"/>
      <w:r w:rsidRPr="00F819D8">
        <w:rPr>
          <w:sz w:val="20"/>
          <w:szCs w:val="20"/>
        </w:rPr>
        <w:t>......</w:t>
      </w:r>
      <w:proofErr w:type="gramEnd"/>
      <w:r w:rsidRPr="00F819D8">
        <w:rPr>
          <w:sz w:val="20"/>
          <w:szCs w:val="20"/>
        </w:rPr>
        <w:t>)</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 Dış Krediler                                         </w:t>
      </w:r>
      <w:proofErr w:type="gramStart"/>
      <w:r w:rsidRPr="00F819D8">
        <w:rPr>
          <w:sz w:val="20"/>
          <w:szCs w:val="20"/>
        </w:rPr>
        <w:t>:……………………..</w:t>
      </w:r>
      <w:proofErr w:type="gramEnd"/>
      <w:r w:rsidRPr="00F819D8">
        <w:rPr>
          <w:sz w:val="20"/>
          <w:szCs w:val="20"/>
        </w:rPr>
        <w:t>             TL      (%</w:t>
      </w:r>
      <w:proofErr w:type="gramStart"/>
      <w:r w:rsidRPr="00F819D8">
        <w:rPr>
          <w:sz w:val="20"/>
          <w:szCs w:val="20"/>
        </w:rPr>
        <w:t>......</w:t>
      </w:r>
      <w:proofErr w:type="gramEnd"/>
      <w:r w:rsidRPr="00F819D8">
        <w:rPr>
          <w:sz w:val="20"/>
          <w:szCs w:val="20"/>
        </w:rPr>
        <w:t>)</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3) Ödenek                                           </w:t>
      </w:r>
      <w:proofErr w:type="gramStart"/>
      <w:r w:rsidRPr="00F819D8">
        <w:rPr>
          <w:sz w:val="20"/>
          <w:szCs w:val="20"/>
        </w:rPr>
        <w:t>:……………………..</w:t>
      </w:r>
      <w:proofErr w:type="gramEnd"/>
      <w:r w:rsidRPr="00F819D8">
        <w:rPr>
          <w:sz w:val="20"/>
          <w:szCs w:val="20"/>
        </w:rPr>
        <w:t>             TL      (%</w:t>
      </w:r>
      <w:proofErr w:type="gramStart"/>
      <w:r w:rsidRPr="00F819D8">
        <w:rPr>
          <w:sz w:val="20"/>
          <w:szCs w:val="20"/>
        </w:rPr>
        <w:t>......</w:t>
      </w:r>
      <w:proofErr w:type="gramEnd"/>
      <w:r w:rsidRPr="00F819D8">
        <w:rPr>
          <w:sz w:val="20"/>
          <w:szCs w:val="20"/>
        </w:rPr>
        <w:t>)</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4) Diğer Kaynaklar (açıklayınız)            </w:t>
      </w:r>
      <w:proofErr w:type="gramStart"/>
      <w:r w:rsidRPr="00F819D8">
        <w:rPr>
          <w:sz w:val="20"/>
          <w:szCs w:val="20"/>
        </w:rPr>
        <w:t>:……………………..</w:t>
      </w:r>
      <w:proofErr w:type="gramEnd"/>
      <w:r w:rsidRPr="00F819D8">
        <w:rPr>
          <w:sz w:val="20"/>
          <w:szCs w:val="20"/>
        </w:rPr>
        <w:t>             TL      (%</w:t>
      </w:r>
      <w:proofErr w:type="gramStart"/>
      <w:r w:rsidRPr="00F819D8">
        <w:rPr>
          <w:sz w:val="20"/>
          <w:szCs w:val="20"/>
        </w:rPr>
        <w:t>......</w:t>
      </w:r>
      <w:proofErr w:type="gramEnd"/>
      <w:r w:rsidRPr="00F819D8">
        <w:rPr>
          <w:sz w:val="20"/>
          <w:szCs w:val="20"/>
        </w:rPr>
        <w:t>)</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5) Tahmini Gelirler                                </w:t>
      </w:r>
      <w:proofErr w:type="gramStart"/>
      <w:r w:rsidRPr="00F819D8">
        <w:rPr>
          <w:sz w:val="20"/>
          <w:szCs w:val="20"/>
        </w:rPr>
        <w:t>:……………………..</w:t>
      </w:r>
      <w:proofErr w:type="gramEnd"/>
      <w:r w:rsidRPr="00F819D8">
        <w:rPr>
          <w:sz w:val="20"/>
          <w:szCs w:val="20"/>
        </w:rPr>
        <w:t>             TL      (%</w:t>
      </w:r>
      <w:proofErr w:type="gramStart"/>
      <w:r w:rsidRPr="00F819D8">
        <w:rPr>
          <w:sz w:val="20"/>
          <w:szCs w:val="20"/>
        </w:rPr>
        <w:t>......</w:t>
      </w:r>
      <w:proofErr w:type="gramEnd"/>
      <w:r w:rsidRPr="00F819D8">
        <w:rPr>
          <w:sz w:val="20"/>
          <w:szCs w:val="20"/>
        </w:rPr>
        <w:t>)</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 Girişimcilerden alınacak kira               </w:t>
      </w:r>
      <w:proofErr w:type="gramStart"/>
      <w:r w:rsidRPr="00F819D8">
        <w:rPr>
          <w:sz w:val="20"/>
          <w:szCs w:val="20"/>
        </w:rPr>
        <w:t>:……………………..</w:t>
      </w:r>
      <w:proofErr w:type="gramEnd"/>
      <w:r w:rsidRPr="00F819D8">
        <w:rPr>
          <w:sz w:val="20"/>
          <w:szCs w:val="20"/>
        </w:rPr>
        <w:t>             TL      (%</w:t>
      </w:r>
      <w:proofErr w:type="gramStart"/>
      <w:r w:rsidRPr="00F819D8">
        <w:rPr>
          <w:sz w:val="20"/>
          <w:szCs w:val="20"/>
        </w:rPr>
        <w:t>......</w:t>
      </w:r>
      <w:proofErr w:type="gramEnd"/>
      <w:r w:rsidRPr="00F819D8">
        <w:rPr>
          <w:sz w:val="20"/>
          <w:szCs w:val="20"/>
        </w:rPr>
        <w:t>)</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 Danışmanlık gelirleri                           </w:t>
      </w:r>
      <w:proofErr w:type="gramStart"/>
      <w:r w:rsidRPr="00F819D8">
        <w:rPr>
          <w:sz w:val="20"/>
          <w:szCs w:val="20"/>
        </w:rPr>
        <w:t>:……………………..</w:t>
      </w:r>
      <w:proofErr w:type="gramEnd"/>
      <w:r w:rsidRPr="00F819D8">
        <w:rPr>
          <w:sz w:val="20"/>
          <w:szCs w:val="20"/>
        </w:rPr>
        <w:t>             TL      (%</w:t>
      </w:r>
      <w:proofErr w:type="gramStart"/>
      <w:r w:rsidRPr="00F819D8">
        <w:rPr>
          <w:sz w:val="20"/>
          <w:szCs w:val="20"/>
        </w:rPr>
        <w:t>......</w:t>
      </w:r>
      <w:proofErr w:type="gramEnd"/>
      <w:r w:rsidRPr="00F819D8">
        <w:rPr>
          <w:sz w:val="20"/>
          <w:szCs w:val="20"/>
        </w:rPr>
        <w:t>)</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 TTO gelirleri                                        </w:t>
      </w:r>
      <w:proofErr w:type="gramStart"/>
      <w:r w:rsidRPr="00F819D8">
        <w:rPr>
          <w:sz w:val="20"/>
          <w:szCs w:val="20"/>
        </w:rPr>
        <w:t>:……………………..</w:t>
      </w:r>
      <w:proofErr w:type="gramEnd"/>
      <w:r w:rsidRPr="00F819D8">
        <w:rPr>
          <w:sz w:val="20"/>
          <w:szCs w:val="20"/>
        </w:rPr>
        <w:t>             TL      (%</w:t>
      </w:r>
      <w:proofErr w:type="gramStart"/>
      <w:r w:rsidRPr="00F819D8">
        <w:rPr>
          <w:sz w:val="20"/>
          <w:szCs w:val="20"/>
        </w:rPr>
        <w:t>......</w:t>
      </w:r>
      <w:proofErr w:type="gramEnd"/>
      <w:r w:rsidRPr="00F819D8">
        <w:rPr>
          <w:sz w:val="20"/>
          <w:szCs w:val="20"/>
        </w:rPr>
        <w:t>)</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 Diğer gelirler (açıklayınız)                   </w:t>
      </w:r>
      <w:proofErr w:type="gramStart"/>
      <w:r w:rsidRPr="00F819D8">
        <w:rPr>
          <w:sz w:val="20"/>
          <w:szCs w:val="20"/>
        </w:rPr>
        <w:t>:……………………..</w:t>
      </w:r>
      <w:proofErr w:type="gramEnd"/>
      <w:r w:rsidRPr="00F819D8">
        <w:rPr>
          <w:sz w:val="20"/>
          <w:szCs w:val="20"/>
        </w:rPr>
        <w:t>             TL      (%</w:t>
      </w:r>
      <w:proofErr w:type="gramStart"/>
      <w:r w:rsidRPr="00F819D8">
        <w:rPr>
          <w:sz w:val="20"/>
          <w:szCs w:val="20"/>
        </w:rPr>
        <w:t>......</w:t>
      </w:r>
      <w:proofErr w:type="gramEnd"/>
      <w:r w:rsidRPr="00F819D8">
        <w:rPr>
          <w:sz w:val="20"/>
          <w:szCs w:val="20"/>
        </w:rPr>
        <w:t>)</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 </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E) Bölgenin yönetimi ve girişimcilerle ilgili bilgiler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a) Bölge yönetimi ile ilgili bilgiler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1) Bölgenin faaliyet göstereceği teknolojik alanlar ve ön görülen çıktılar</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2) Bölgede yer alacak kurum ve kuruluşlar ile girişimcilere verilmesi planlanan hizmetler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3) Bölgede yer alacak kurum ve kuruluşlar ile girişimcilere verilecek bina ve/veya arazi tahsis yöntemi (kiralama, kullanım hakkı ve benzeri)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4) Bölge bünyesinde teknoloji geliştirme merkezi, eğitim merkezi ve </w:t>
      </w:r>
      <w:proofErr w:type="spellStart"/>
      <w:r w:rsidRPr="00F819D8">
        <w:rPr>
          <w:rFonts w:ascii="Times New Roman" w:hAnsi="Times New Roman" w:cs="Times New Roman"/>
          <w:sz w:val="20"/>
          <w:szCs w:val="20"/>
        </w:rPr>
        <w:t>inkübatör</w:t>
      </w:r>
      <w:proofErr w:type="spellEnd"/>
      <w:r w:rsidRPr="00F819D8">
        <w:rPr>
          <w:rFonts w:ascii="Times New Roman" w:hAnsi="Times New Roman" w:cs="Times New Roman"/>
          <w:sz w:val="20"/>
          <w:szCs w:val="20"/>
        </w:rPr>
        <w:t> gibi yapılanmaların kurulması planlanıyor ise bu yapılanmaların hayata geçirilmesine ilişkin işlem ve yöntemler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5) Bölgenin özendirici araçları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6) Bölgede yer alacak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bağlantılı kurum ve kuruluşlar ve diğer destek birimleri</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lastRenderedPageBreak/>
        <w:t>7)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çalışmalarının ve yeni teknolojilerin ticarileştirilmesi için önerilen yöntemler ve öngörülen ölçülebilir çıktılar.</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b)  Girişimciler ile ilgili bilgiler (Yöredeki; sanayi,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ve yazılım ile akademik veriler dikkate alınarak gerekçeli olarak açıklayınız.)</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1) Bölgede yer alması planlanan toplam girişimci sayısı ve bu girişimcilerin çok uluslu, büyük, küçük ve orta boy ve yeni kurulacak işletme olarak yüzde cinsinden tahmini dağılımı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2) Girişimciler tarafından oluşturulacak tahmini Ar-</w:t>
      </w:r>
      <w:proofErr w:type="spellStart"/>
      <w:r w:rsidRPr="00F819D8">
        <w:rPr>
          <w:rFonts w:ascii="Times New Roman" w:hAnsi="Times New Roman" w:cs="Times New Roman"/>
          <w:sz w:val="20"/>
          <w:szCs w:val="20"/>
        </w:rPr>
        <w:t>Ge</w:t>
      </w:r>
      <w:proofErr w:type="spellEnd"/>
      <w:r w:rsidRPr="00F819D8">
        <w:rPr>
          <w:rFonts w:ascii="Times New Roman" w:hAnsi="Times New Roman" w:cs="Times New Roman"/>
          <w:sz w:val="20"/>
          <w:szCs w:val="20"/>
        </w:rPr>
        <w:t> ve destek personel sayısı.</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F) Kurulacak Bölgenin, ülke ve yörenin, ekonomik, teknolojik, sosyal ve kültürel gelişmesine olası katkılarını açıklayınız.</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G) Bölge kuruluşunda işbirliği yapılacak kurum ve kuruluşların Bölge oluşumuna ve başarısına yapacakları olası katkıları açıklayınız.</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Ğ) Kurulacak Bölgenin doğal, kültürel ve tarihi değerlere duyarlılığı konusunda gerçekleştirilecek projeleri açıklayınız.</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 </w:t>
      </w:r>
    </w:p>
    <w:p w:rsidR="00F819D8" w:rsidRPr="00F819D8" w:rsidRDefault="00F819D8" w:rsidP="00F819D8">
      <w:pPr>
        <w:spacing w:after="0" w:line="240" w:lineRule="atLeast"/>
        <w:jc w:val="both"/>
        <w:rPr>
          <w:rFonts w:ascii="Times New Roman" w:hAnsi="Times New Roman" w:cs="Times New Roman"/>
          <w:sz w:val="20"/>
          <w:szCs w:val="20"/>
        </w:rPr>
      </w:pPr>
      <w:r w:rsidRPr="00F819D8">
        <w:rPr>
          <w:rFonts w:ascii="Times New Roman" w:hAnsi="Times New Roman" w:cs="Times New Roman"/>
          <w:sz w:val="20"/>
          <w:szCs w:val="20"/>
        </w:rPr>
        <w:t>H) Bölge kurma talebini, yörenin akademik ve sanayi potansiyeli ve Ar-</w:t>
      </w:r>
      <w:proofErr w:type="spellStart"/>
      <w:r w:rsidRPr="00F819D8">
        <w:rPr>
          <w:rFonts w:ascii="Times New Roman" w:hAnsi="Times New Roman" w:cs="Times New Roman"/>
          <w:sz w:val="20"/>
          <w:szCs w:val="20"/>
        </w:rPr>
        <w:t>Ge’ye</w:t>
      </w:r>
      <w:proofErr w:type="spellEnd"/>
      <w:r w:rsidRPr="00F819D8">
        <w:rPr>
          <w:rFonts w:ascii="Times New Roman" w:hAnsi="Times New Roman" w:cs="Times New Roman"/>
          <w:sz w:val="20"/>
          <w:szCs w:val="20"/>
        </w:rPr>
        <w:t> duyulan ihtiyaç bakımından değerlendiriniz.</w:t>
      </w:r>
    </w:p>
    <w:p w:rsidR="00F819D8" w:rsidRPr="00F819D8" w:rsidRDefault="00F819D8" w:rsidP="00F819D8">
      <w:pPr>
        <w:pStyle w:val="NormalWeb"/>
        <w:spacing w:before="0" w:beforeAutospacing="0" w:after="0" w:afterAutospacing="0" w:line="240" w:lineRule="atLeast"/>
        <w:rPr>
          <w:sz w:val="20"/>
          <w:szCs w:val="20"/>
        </w:rPr>
      </w:pPr>
      <w:r w:rsidRPr="00F819D8">
        <w:rPr>
          <w:sz w:val="20"/>
          <w:szCs w:val="20"/>
        </w:rPr>
        <w:t>I) Kurulacak Bölgede yeni ve ileri teknoloji üretilebilirliğini ve geliştirilebilirliğini irdeleyiniz.</w:t>
      </w:r>
    </w:p>
    <w:p w:rsidR="00F819D8" w:rsidRPr="00F819D8" w:rsidRDefault="00F819D8" w:rsidP="00F819D8">
      <w:pPr>
        <w:pStyle w:val="1-Baslk"/>
        <w:spacing w:line="240" w:lineRule="atLeast"/>
        <w:ind w:firstLine="566"/>
        <w:rPr>
          <w:rFonts w:hAnsi="Times New Roman"/>
          <w:sz w:val="20"/>
        </w:rPr>
      </w:pPr>
    </w:p>
    <w:sectPr w:rsidR="00F819D8" w:rsidRPr="00F819D8"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0CE" w:rsidRDefault="006970CE" w:rsidP="00CE6B7C">
      <w:pPr>
        <w:spacing w:after="0" w:line="240" w:lineRule="auto"/>
      </w:pPr>
      <w:r>
        <w:separator/>
      </w:r>
    </w:p>
  </w:endnote>
  <w:endnote w:type="continuationSeparator" w:id="0">
    <w:p w:rsidR="006970CE" w:rsidRDefault="006970CE"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A41FEA">
        <w:pPr>
          <w:pStyle w:val="Altbilgi"/>
          <w:jc w:val="center"/>
        </w:pPr>
        <w:fldSimple w:instr=" PAGE   \* MERGEFORMAT ">
          <w:r w:rsidR="00F819D8">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0CE" w:rsidRDefault="006970CE" w:rsidP="00CE6B7C">
      <w:pPr>
        <w:spacing w:after="0" w:line="240" w:lineRule="auto"/>
      </w:pPr>
      <w:r>
        <w:separator/>
      </w:r>
    </w:p>
  </w:footnote>
  <w:footnote w:type="continuationSeparator" w:id="0">
    <w:p w:rsidR="006970CE" w:rsidRDefault="006970CE"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0295"/>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1965"/>
    <w:rsid w:val="001323FB"/>
    <w:rsid w:val="001339DC"/>
    <w:rsid w:val="00141C87"/>
    <w:rsid w:val="0014329D"/>
    <w:rsid w:val="001443CC"/>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A35D1"/>
    <w:rsid w:val="001A4F00"/>
    <w:rsid w:val="001A4F5C"/>
    <w:rsid w:val="001A5990"/>
    <w:rsid w:val="001A650C"/>
    <w:rsid w:val="001A7785"/>
    <w:rsid w:val="001B0627"/>
    <w:rsid w:val="001B1871"/>
    <w:rsid w:val="001B31C2"/>
    <w:rsid w:val="001B55D8"/>
    <w:rsid w:val="001B789E"/>
    <w:rsid w:val="001B7915"/>
    <w:rsid w:val="001C011A"/>
    <w:rsid w:val="001C363F"/>
    <w:rsid w:val="001C69DE"/>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592F"/>
    <w:rsid w:val="0022702A"/>
    <w:rsid w:val="002276CA"/>
    <w:rsid w:val="002277C8"/>
    <w:rsid w:val="00231ECE"/>
    <w:rsid w:val="00235153"/>
    <w:rsid w:val="00236464"/>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3403"/>
    <w:rsid w:val="00344B29"/>
    <w:rsid w:val="00347531"/>
    <w:rsid w:val="00351A37"/>
    <w:rsid w:val="00352390"/>
    <w:rsid w:val="0036137D"/>
    <w:rsid w:val="00361C6C"/>
    <w:rsid w:val="00362CE4"/>
    <w:rsid w:val="00364973"/>
    <w:rsid w:val="003670F6"/>
    <w:rsid w:val="0037407D"/>
    <w:rsid w:val="003747EF"/>
    <w:rsid w:val="003756F6"/>
    <w:rsid w:val="00377025"/>
    <w:rsid w:val="0038076F"/>
    <w:rsid w:val="00381270"/>
    <w:rsid w:val="00382318"/>
    <w:rsid w:val="003832CC"/>
    <w:rsid w:val="00384FF4"/>
    <w:rsid w:val="00385D6B"/>
    <w:rsid w:val="00386F50"/>
    <w:rsid w:val="00387FC2"/>
    <w:rsid w:val="0039041C"/>
    <w:rsid w:val="003942F1"/>
    <w:rsid w:val="0039592F"/>
    <w:rsid w:val="00395F81"/>
    <w:rsid w:val="003A0ADA"/>
    <w:rsid w:val="003A15F8"/>
    <w:rsid w:val="003A252D"/>
    <w:rsid w:val="003A50CF"/>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3247"/>
    <w:rsid w:val="006476B6"/>
    <w:rsid w:val="00651933"/>
    <w:rsid w:val="006519AC"/>
    <w:rsid w:val="006522AD"/>
    <w:rsid w:val="00653448"/>
    <w:rsid w:val="00653A15"/>
    <w:rsid w:val="00654433"/>
    <w:rsid w:val="00656E8E"/>
    <w:rsid w:val="00657901"/>
    <w:rsid w:val="006610CE"/>
    <w:rsid w:val="00663356"/>
    <w:rsid w:val="00666EFF"/>
    <w:rsid w:val="00667BFC"/>
    <w:rsid w:val="00672F9D"/>
    <w:rsid w:val="00674DC0"/>
    <w:rsid w:val="00675063"/>
    <w:rsid w:val="0067611A"/>
    <w:rsid w:val="0068036F"/>
    <w:rsid w:val="00680FB6"/>
    <w:rsid w:val="00681EAF"/>
    <w:rsid w:val="00682982"/>
    <w:rsid w:val="0068331D"/>
    <w:rsid w:val="006848FA"/>
    <w:rsid w:val="00690E76"/>
    <w:rsid w:val="00692FDE"/>
    <w:rsid w:val="00693FC2"/>
    <w:rsid w:val="0069616C"/>
    <w:rsid w:val="006970CE"/>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562C4"/>
    <w:rsid w:val="00765CA5"/>
    <w:rsid w:val="007708A4"/>
    <w:rsid w:val="00771994"/>
    <w:rsid w:val="00774653"/>
    <w:rsid w:val="0077536B"/>
    <w:rsid w:val="007760AD"/>
    <w:rsid w:val="007770F6"/>
    <w:rsid w:val="00777C98"/>
    <w:rsid w:val="00780A8A"/>
    <w:rsid w:val="00781144"/>
    <w:rsid w:val="00781196"/>
    <w:rsid w:val="007819EA"/>
    <w:rsid w:val="007835EC"/>
    <w:rsid w:val="00784AA9"/>
    <w:rsid w:val="00794561"/>
    <w:rsid w:val="007976C3"/>
    <w:rsid w:val="007978EA"/>
    <w:rsid w:val="00797C05"/>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6154"/>
    <w:rsid w:val="00887767"/>
    <w:rsid w:val="00887AF8"/>
    <w:rsid w:val="00890443"/>
    <w:rsid w:val="00890535"/>
    <w:rsid w:val="00893744"/>
    <w:rsid w:val="00894818"/>
    <w:rsid w:val="00895099"/>
    <w:rsid w:val="008A0028"/>
    <w:rsid w:val="008A073B"/>
    <w:rsid w:val="008A27D1"/>
    <w:rsid w:val="008A39D8"/>
    <w:rsid w:val="008A64A2"/>
    <w:rsid w:val="008B6984"/>
    <w:rsid w:val="008B6DD4"/>
    <w:rsid w:val="008C25B5"/>
    <w:rsid w:val="008C3C93"/>
    <w:rsid w:val="008C47C3"/>
    <w:rsid w:val="008D3474"/>
    <w:rsid w:val="008D371E"/>
    <w:rsid w:val="008D41D9"/>
    <w:rsid w:val="008D4F81"/>
    <w:rsid w:val="008D594A"/>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2C9C"/>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43F9"/>
    <w:rsid w:val="00974AB7"/>
    <w:rsid w:val="0097703C"/>
    <w:rsid w:val="00980465"/>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77B4"/>
    <w:rsid w:val="009E0CEF"/>
    <w:rsid w:val="009E55E1"/>
    <w:rsid w:val="009F160C"/>
    <w:rsid w:val="009F1D85"/>
    <w:rsid w:val="009F2601"/>
    <w:rsid w:val="00A02020"/>
    <w:rsid w:val="00A02123"/>
    <w:rsid w:val="00A0296A"/>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DA8"/>
    <w:rsid w:val="00AD5E4B"/>
    <w:rsid w:val="00AE21B1"/>
    <w:rsid w:val="00AE324F"/>
    <w:rsid w:val="00AE4575"/>
    <w:rsid w:val="00AE544E"/>
    <w:rsid w:val="00AE7048"/>
    <w:rsid w:val="00AF0528"/>
    <w:rsid w:val="00AF4849"/>
    <w:rsid w:val="00AF4CAE"/>
    <w:rsid w:val="00AF513B"/>
    <w:rsid w:val="00AF740D"/>
    <w:rsid w:val="00B0020B"/>
    <w:rsid w:val="00B005A7"/>
    <w:rsid w:val="00B0067B"/>
    <w:rsid w:val="00B02FF4"/>
    <w:rsid w:val="00B03C02"/>
    <w:rsid w:val="00B0468E"/>
    <w:rsid w:val="00B04E81"/>
    <w:rsid w:val="00B06AE7"/>
    <w:rsid w:val="00B11978"/>
    <w:rsid w:val="00B137C6"/>
    <w:rsid w:val="00B14579"/>
    <w:rsid w:val="00B149B3"/>
    <w:rsid w:val="00B159E5"/>
    <w:rsid w:val="00B1692D"/>
    <w:rsid w:val="00B1710F"/>
    <w:rsid w:val="00B20656"/>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C08B3"/>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1A96"/>
    <w:rsid w:val="00C12766"/>
    <w:rsid w:val="00C15544"/>
    <w:rsid w:val="00C17B2A"/>
    <w:rsid w:val="00C17F93"/>
    <w:rsid w:val="00C2055D"/>
    <w:rsid w:val="00C23AB6"/>
    <w:rsid w:val="00C242C8"/>
    <w:rsid w:val="00C2439C"/>
    <w:rsid w:val="00C30E3B"/>
    <w:rsid w:val="00C3267B"/>
    <w:rsid w:val="00C3409B"/>
    <w:rsid w:val="00C3601C"/>
    <w:rsid w:val="00C406D7"/>
    <w:rsid w:val="00C40873"/>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37E9"/>
    <w:rsid w:val="00D75065"/>
    <w:rsid w:val="00D763F5"/>
    <w:rsid w:val="00D8083A"/>
    <w:rsid w:val="00D82ED2"/>
    <w:rsid w:val="00D8383D"/>
    <w:rsid w:val="00D83ECF"/>
    <w:rsid w:val="00D87207"/>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4740"/>
    <w:rsid w:val="00EB5133"/>
    <w:rsid w:val="00EB6AE6"/>
    <w:rsid w:val="00ED111A"/>
    <w:rsid w:val="00ED2B18"/>
    <w:rsid w:val="00ED3B21"/>
    <w:rsid w:val="00ED5A61"/>
    <w:rsid w:val="00EE20EB"/>
    <w:rsid w:val="00EE46F3"/>
    <w:rsid w:val="00EE5B47"/>
    <w:rsid w:val="00EE7C96"/>
    <w:rsid w:val="00EF17F1"/>
    <w:rsid w:val="00EF3857"/>
    <w:rsid w:val="00EF57AA"/>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79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lomaliye.com/2011/6102_sayili_turk_ticaret_kanunu.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Pages>
  <Words>13737</Words>
  <Characters>78305</Characters>
  <Application>Microsoft Office Word</Application>
  <DocSecurity>0</DocSecurity>
  <Lines>652</Lines>
  <Paragraphs>183</Paragraphs>
  <ScaleCrop>false</ScaleCrop>
  <Company>TURMOB</Company>
  <LinksUpToDate>false</LinksUpToDate>
  <CharactersWithSpaces>91859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737</cp:revision>
  <cp:lastPrinted>2013-12-13T06:43:00Z</cp:lastPrinted>
  <dcterms:created xsi:type="dcterms:W3CDTF">2013-06-03T05:31:00Z</dcterms:created>
  <dcterms:modified xsi:type="dcterms:W3CDTF">2014-03-12T06:37:00Z</dcterms:modified>
</cp:coreProperties>
</file>