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97E06" w:rsidRDefault="00C97E06" w:rsidP="00C97E06">
      <w:pPr>
        <w:spacing w:after="0" w:line="280" w:lineRule="atLeast"/>
        <w:rPr>
          <w:rFonts w:ascii="Times New Roman" w:hAnsi="Times New Roman" w:cs="Times New Roman"/>
          <w:b/>
          <w:sz w:val="20"/>
          <w:szCs w:val="20"/>
          <w:u w:val="single"/>
        </w:rPr>
      </w:pPr>
      <w:r w:rsidRPr="00C97E06">
        <w:rPr>
          <w:rFonts w:ascii="Times New Roman" w:hAnsi="Times New Roman" w:cs="Times New Roman"/>
          <w:b/>
          <w:sz w:val="20"/>
          <w:szCs w:val="20"/>
          <w:u w:val="single"/>
        </w:rPr>
        <w:t>6</w:t>
      </w:r>
      <w:r w:rsidR="00A646D1" w:rsidRPr="00C97E06">
        <w:rPr>
          <w:rFonts w:ascii="Times New Roman" w:hAnsi="Times New Roman" w:cs="Times New Roman"/>
          <w:b/>
          <w:sz w:val="20"/>
          <w:szCs w:val="20"/>
          <w:u w:val="single"/>
        </w:rPr>
        <w:t xml:space="preserve"> Aralık</w:t>
      </w:r>
      <w:r w:rsidR="00802E28" w:rsidRPr="00C97E06">
        <w:rPr>
          <w:rFonts w:ascii="Times New Roman" w:hAnsi="Times New Roman" w:cs="Times New Roman"/>
          <w:b/>
          <w:sz w:val="20"/>
          <w:szCs w:val="20"/>
          <w:u w:val="single"/>
        </w:rPr>
        <w:t xml:space="preserve"> 2013,</w:t>
      </w:r>
      <w:r w:rsidR="000370C9" w:rsidRPr="00C97E06">
        <w:rPr>
          <w:rFonts w:ascii="Times New Roman" w:hAnsi="Times New Roman" w:cs="Times New Roman"/>
          <w:b/>
          <w:sz w:val="20"/>
          <w:szCs w:val="20"/>
          <w:u w:val="single"/>
        </w:rPr>
        <w:t xml:space="preserve"> </w:t>
      </w:r>
      <w:r w:rsidR="000370C9" w:rsidRPr="00C97E06">
        <w:rPr>
          <w:rFonts w:ascii="Times New Roman" w:hAnsi="Times New Roman" w:cs="Times New Roman"/>
          <w:b/>
          <w:sz w:val="20"/>
          <w:szCs w:val="20"/>
          <w:u w:val="single"/>
        </w:rPr>
        <w:tab/>
      </w:r>
      <w:r w:rsidR="000370C9" w:rsidRPr="00C97E06">
        <w:rPr>
          <w:rFonts w:ascii="Times New Roman" w:hAnsi="Times New Roman" w:cs="Times New Roman"/>
          <w:b/>
          <w:sz w:val="20"/>
          <w:szCs w:val="20"/>
          <w:u w:val="single"/>
        </w:rPr>
        <w:tab/>
      </w:r>
      <w:r w:rsidR="000370C9" w:rsidRPr="00C97E06">
        <w:rPr>
          <w:rFonts w:ascii="Times New Roman" w:hAnsi="Times New Roman" w:cs="Times New Roman"/>
          <w:b/>
          <w:sz w:val="20"/>
          <w:szCs w:val="20"/>
          <w:u w:val="single"/>
        </w:rPr>
        <w:tab/>
      </w:r>
      <w:r w:rsidR="000370C9" w:rsidRPr="00C97E06">
        <w:rPr>
          <w:rFonts w:ascii="Times New Roman" w:hAnsi="Times New Roman" w:cs="Times New Roman"/>
          <w:b/>
          <w:sz w:val="20"/>
          <w:szCs w:val="20"/>
          <w:u w:val="single"/>
        </w:rPr>
        <w:tab/>
      </w:r>
      <w:r w:rsidR="000370C9" w:rsidRPr="00C97E06">
        <w:rPr>
          <w:rFonts w:ascii="Times New Roman" w:hAnsi="Times New Roman" w:cs="Times New Roman"/>
          <w:b/>
          <w:sz w:val="20"/>
          <w:szCs w:val="20"/>
          <w:u w:val="single"/>
        </w:rPr>
        <w:tab/>
      </w:r>
      <w:r w:rsidR="000370C9" w:rsidRPr="00C97E06">
        <w:rPr>
          <w:rFonts w:ascii="Times New Roman" w:hAnsi="Times New Roman" w:cs="Times New Roman"/>
          <w:b/>
          <w:sz w:val="20"/>
          <w:szCs w:val="20"/>
          <w:u w:val="single"/>
        </w:rPr>
        <w:tab/>
      </w:r>
      <w:r w:rsidR="002950D7" w:rsidRPr="00C97E06">
        <w:rPr>
          <w:rFonts w:ascii="Times New Roman" w:hAnsi="Times New Roman" w:cs="Times New Roman"/>
          <w:b/>
          <w:sz w:val="20"/>
          <w:szCs w:val="20"/>
          <w:u w:val="single"/>
        </w:rPr>
        <w:tab/>
      </w:r>
      <w:r w:rsidR="00BF2F3F" w:rsidRPr="00C97E06">
        <w:rPr>
          <w:rFonts w:ascii="Times New Roman" w:hAnsi="Times New Roman" w:cs="Times New Roman"/>
          <w:b/>
          <w:sz w:val="20"/>
          <w:szCs w:val="20"/>
          <w:u w:val="single"/>
        </w:rPr>
        <w:tab/>
        <w:t xml:space="preserve">           </w:t>
      </w:r>
      <w:r w:rsidR="00C750C0" w:rsidRPr="00C97E06">
        <w:rPr>
          <w:rFonts w:ascii="Times New Roman" w:hAnsi="Times New Roman" w:cs="Times New Roman"/>
          <w:b/>
          <w:sz w:val="20"/>
          <w:szCs w:val="20"/>
          <w:u w:val="single"/>
        </w:rPr>
        <w:t xml:space="preserve"> </w:t>
      </w:r>
      <w:r w:rsidR="005A4F7F" w:rsidRPr="00C97E06">
        <w:rPr>
          <w:rFonts w:ascii="Times New Roman" w:hAnsi="Times New Roman" w:cs="Times New Roman"/>
          <w:b/>
          <w:sz w:val="20"/>
          <w:szCs w:val="20"/>
          <w:u w:val="single"/>
        </w:rPr>
        <w:t xml:space="preserve"> </w:t>
      </w:r>
      <w:r w:rsidR="00617B09" w:rsidRPr="00C97E06">
        <w:rPr>
          <w:rFonts w:ascii="Times New Roman" w:hAnsi="Times New Roman" w:cs="Times New Roman"/>
          <w:b/>
          <w:sz w:val="20"/>
          <w:szCs w:val="20"/>
          <w:u w:val="single"/>
        </w:rPr>
        <w:t xml:space="preserve">    </w:t>
      </w:r>
      <w:r w:rsidR="005A4F7F" w:rsidRPr="00C97E06">
        <w:rPr>
          <w:rFonts w:ascii="Times New Roman" w:hAnsi="Times New Roman" w:cs="Times New Roman"/>
          <w:b/>
          <w:sz w:val="20"/>
          <w:szCs w:val="20"/>
          <w:u w:val="single"/>
        </w:rPr>
        <w:t xml:space="preserve">    </w:t>
      </w:r>
      <w:r w:rsidR="00C750C0" w:rsidRPr="00C97E06">
        <w:rPr>
          <w:rFonts w:ascii="Times New Roman" w:hAnsi="Times New Roman" w:cs="Times New Roman"/>
          <w:b/>
          <w:sz w:val="20"/>
          <w:szCs w:val="20"/>
          <w:u w:val="single"/>
        </w:rPr>
        <w:t xml:space="preserve"> </w:t>
      </w:r>
      <w:r w:rsidR="00C64C84" w:rsidRPr="00C97E06">
        <w:rPr>
          <w:rFonts w:ascii="Times New Roman" w:hAnsi="Times New Roman" w:cs="Times New Roman"/>
          <w:b/>
          <w:sz w:val="20"/>
          <w:szCs w:val="20"/>
          <w:u w:val="single"/>
        </w:rPr>
        <w:t xml:space="preserve">  </w:t>
      </w:r>
      <w:r w:rsidRPr="00C97E06">
        <w:rPr>
          <w:rFonts w:ascii="Times New Roman" w:hAnsi="Times New Roman" w:cs="Times New Roman"/>
          <w:b/>
          <w:sz w:val="20"/>
          <w:szCs w:val="20"/>
          <w:u w:val="single"/>
        </w:rPr>
        <w:t xml:space="preserve"> </w:t>
      </w:r>
      <w:proofErr w:type="gramStart"/>
      <w:r w:rsidRPr="00C97E06">
        <w:rPr>
          <w:rFonts w:ascii="Times New Roman" w:hAnsi="Times New Roman" w:cs="Times New Roman"/>
          <w:b/>
          <w:sz w:val="20"/>
          <w:szCs w:val="20"/>
          <w:u w:val="single"/>
        </w:rPr>
        <w:t>Sayı : 28843</w:t>
      </w:r>
      <w:proofErr w:type="gramEnd"/>
    </w:p>
    <w:p w:rsidR="00D737E9" w:rsidRPr="00C97E06" w:rsidRDefault="00D737E9" w:rsidP="00C97E06">
      <w:pPr>
        <w:spacing w:after="0" w:line="280" w:lineRule="atLeast"/>
        <w:jc w:val="both"/>
        <w:rPr>
          <w:rFonts w:ascii="Times New Roman" w:hAnsi="Times New Roman" w:cs="Times New Roman"/>
          <w:sz w:val="20"/>
          <w:szCs w:val="20"/>
        </w:rPr>
      </w:pP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Sermaye Piyasası Kurulundan:</w:t>
      </w: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ÖZEL FON MAL VARLIĞININ YÖNETİMİNE VE NEMALANDIRILMASINA İLİŞKİN YÖNETMELİK</w:t>
      </w: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BİRİNCİ BÖLÜM</w:t>
      </w: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Amaç, Kapsam, Dayanak ve Tanımlar</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Amaç ve kapsam</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MADDE 1 –</w:t>
      </w:r>
      <w:r w:rsidRPr="00C97E06">
        <w:rPr>
          <w:rFonts w:ascii="Times New Roman" w:hAnsi="Times New Roman" w:cs="Times New Roman"/>
          <w:sz w:val="20"/>
          <w:szCs w:val="20"/>
        </w:rPr>
        <w:t xml:space="preserve"> (1) Bu Yönetmeliğin amacı, </w:t>
      </w:r>
      <w:proofErr w:type="gramStart"/>
      <w:r w:rsidRPr="00C97E06">
        <w:rPr>
          <w:rFonts w:ascii="Times New Roman" w:hAnsi="Times New Roman" w:cs="Times New Roman"/>
          <w:sz w:val="20"/>
          <w:szCs w:val="20"/>
        </w:rPr>
        <w:t>6/12/2012</w:t>
      </w:r>
      <w:proofErr w:type="gramEnd"/>
      <w:r w:rsidRPr="00C97E06">
        <w:rPr>
          <w:rFonts w:ascii="Times New Roman" w:hAnsi="Times New Roman" w:cs="Times New Roman"/>
          <w:sz w:val="20"/>
          <w:szCs w:val="20"/>
        </w:rPr>
        <w:t xml:space="preserve"> tarihli ve 6362 sayılı Sermaye Piyasası Kanununun geçici 3 üncü maddesi hükmü ile verilen yetkiler çerçevesinde, Özel Fon mal varlığının yönetimi ile nemalandırılmasına ilişkin usul ve esasları belirlemektir.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Dayanak</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r w:rsidRPr="00C97E06">
        <w:rPr>
          <w:rStyle w:val="Gl"/>
          <w:rFonts w:ascii="Times New Roman" w:hAnsi="Times New Roman" w:cs="Times New Roman"/>
          <w:sz w:val="20"/>
          <w:szCs w:val="20"/>
        </w:rPr>
        <w:t>MADDE 2 –</w:t>
      </w:r>
      <w:r w:rsidRPr="00C97E06">
        <w:rPr>
          <w:rFonts w:ascii="Times New Roman" w:hAnsi="Times New Roman" w:cs="Times New Roman"/>
          <w:sz w:val="20"/>
          <w:szCs w:val="20"/>
        </w:rPr>
        <w:t> (1) Bu Yönetmelik, 6362 sayılı Sermaye Piyasası Kanununun geçici 3 üncü maddesine dayanılarak hazırlanmıştır.</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Tanımlar</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MADDE 3 –</w:t>
      </w:r>
      <w:r w:rsidRPr="00C97E06">
        <w:rPr>
          <w:sz w:val="20"/>
          <w:szCs w:val="20"/>
        </w:rPr>
        <w:t> (1) Bu Yönetmelikte geçen;</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a) Başkan: Yatırımcı Tazmin Merkezi Yönetim Kurulu Başkanını,</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b) BİAŞ: Borsa İstanbul Anonim Şirketini,</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c) DİBS: Devlet İç Borçlanma Senedini,</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xml:space="preserve">ç) Kamu Haznedarlığı Genel Tebliği: </w:t>
      </w:r>
      <w:proofErr w:type="gramStart"/>
      <w:r w:rsidRPr="00C97E06">
        <w:rPr>
          <w:rFonts w:ascii="Times New Roman" w:hAnsi="Times New Roman" w:cs="Times New Roman"/>
          <w:sz w:val="20"/>
          <w:szCs w:val="20"/>
        </w:rPr>
        <w:t>11/9/2013</w:t>
      </w:r>
      <w:proofErr w:type="gramEnd"/>
      <w:r w:rsidRPr="00C97E06">
        <w:rPr>
          <w:rFonts w:ascii="Times New Roman" w:hAnsi="Times New Roman" w:cs="Times New Roman"/>
          <w:sz w:val="20"/>
          <w:szCs w:val="20"/>
        </w:rPr>
        <w:t xml:space="preserve"> tarihli ve 28762 sayılı Resmî Gazete’de yayımlanan Kamu Haznedarlığı Genel Tebliğini,</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d) Kanun: 6362 sayılı Sermaye Piyasası Kanununu,</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e) Kurul: Sermaye Piyasası Kurulunu,</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xml:space="preserve">f) Özel Fon: Kanunun geçici 3 üncü maddesinde düzenlenen, </w:t>
      </w:r>
      <w:proofErr w:type="gramStart"/>
      <w:r w:rsidRPr="00C97E06">
        <w:rPr>
          <w:rFonts w:ascii="Times New Roman" w:hAnsi="Times New Roman" w:cs="Times New Roman"/>
          <w:sz w:val="20"/>
          <w:szCs w:val="20"/>
        </w:rPr>
        <w:t>18/12/1999</w:t>
      </w:r>
      <w:proofErr w:type="gramEnd"/>
      <w:r w:rsidRPr="00C97E06">
        <w:rPr>
          <w:rFonts w:ascii="Times New Roman" w:hAnsi="Times New Roman" w:cs="Times New Roman"/>
          <w:sz w:val="20"/>
          <w:szCs w:val="20"/>
        </w:rPr>
        <w:t xml:space="preserve"> tarihinden önce, Kurulca tüm yetki belgeleri iptal edilen aracı kurumların yatırımcılarının sermaye piyasası faaliyetlerinden doğan alacaklarının bu maddedeki esaslar çerçevesinde kısmen ödenmesini </w:t>
      </w:r>
      <w:proofErr w:type="spellStart"/>
      <w:r w:rsidRPr="00C97E06">
        <w:rPr>
          <w:rFonts w:ascii="Times New Roman" w:hAnsi="Times New Roman" w:cs="Times New Roman"/>
          <w:sz w:val="20"/>
          <w:szCs w:val="20"/>
        </w:rPr>
        <w:t>teminen</w:t>
      </w:r>
      <w:proofErr w:type="spellEnd"/>
      <w:r w:rsidRPr="00C97E06">
        <w:rPr>
          <w:rFonts w:ascii="Times New Roman" w:hAnsi="Times New Roman" w:cs="Times New Roman"/>
          <w:sz w:val="20"/>
          <w:szCs w:val="20"/>
        </w:rPr>
        <w:t xml:space="preserve"> kurulmuş olan fonu,</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g) Yönetim Kurulu: Yatırımcı Tazmin Merkezi Yönetim Kurulunu,</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ğ) YTM: Yatırımcı Tazmin Merkezini,</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xml:space="preserve">h) VYK: </w:t>
      </w:r>
      <w:proofErr w:type="gramStart"/>
      <w:r w:rsidRPr="00C97E06">
        <w:rPr>
          <w:rFonts w:ascii="Times New Roman" w:hAnsi="Times New Roman" w:cs="Times New Roman"/>
          <w:sz w:val="20"/>
          <w:szCs w:val="20"/>
        </w:rPr>
        <w:t>6/6/2013</w:t>
      </w:r>
      <w:proofErr w:type="gramEnd"/>
      <w:r w:rsidRPr="00C97E06">
        <w:rPr>
          <w:rFonts w:ascii="Times New Roman" w:hAnsi="Times New Roman" w:cs="Times New Roman"/>
          <w:sz w:val="20"/>
          <w:szCs w:val="20"/>
        </w:rPr>
        <w:t xml:space="preserve"> tarihli ve 28669 sayılı Resmî Gazete’de yayımlanan Yatırımcı Tazmin Merkezine İlişkin Yönetmeliğin 11 inci maddesinde düzenlenen Varlık Yönetim Komitesini</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proofErr w:type="gramStart"/>
      <w:r w:rsidRPr="00C97E06">
        <w:rPr>
          <w:rFonts w:ascii="Times New Roman" w:hAnsi="Times New Roman" w:cs="Times New Roman"/>
          <w:sz w:val="20"/>
          <w:szCs w:val="20"/>
        </w:rPr>
        <w:t>ifade</w:t>
      </w:r>
      <w:proofErr w:type="gramEnd"/>
      <w:r w:rsidRPr="00C97E06">
        <w:rPr>
          <w:rFonts w:ascii="Times New Roman" w:hAnsi="Times New Roman" w:cs="Times New Roman"/>
          <w:sz w:val="20"/>
          <w:szCs w:val="20"/>
        </w:rPr>
        <w:t xml:space="preserve"> eder.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(2) Bu Yönetmelikte geçen diğer kavramlar; Kanunun ve Yatırımcı Tazmin Merkezine İlişkin Yönetmeliğin tanımlara ilişkin 3 üncü maddelerindeki tanımları ile kullanılmıştır.</w:t>
      </w:r>
    </w:p>
    <w:p w:rsidR="00C97E06" w:rsidRPr="00C97E06" w:rsidRDefault="00C97E06" w:rsidP="00C97E06">
      <w:pPr>
        <w:spacing w:after="0" w:line="280" w:lineRule="atLeast"/>
        <w:jc w:val="both"/>
        <w:rPr>
          <w:rFonts w:ascii="Times New Roman" w:hAnsi="Times New Roman" w:cs="Times New Roman"/>
          <w:sz w:val="20"/>
          <w:szCs w:val="20"/>
        </w:rPr>
      </w:pP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İKİNCİ BÖLÜM</w:t>
      </w: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 xml:space="preserve">Özel Fonun Gelirleri, Yönetimi ve Nemalandırılması </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Özel Fonun gelirleri</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MADDE 4 –</w:t>
      </w:r>
      <w:r w:rsidRPr="00C97E06">
        <w:rPr>
          <w:sz w:val="20"/>
          <w:szCs w:val="20"/>
        </w:rPr>
        <w:t> (1) Özel Fonun gelirleri;</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xml:space="preserve">a) BİAŞ bünyesinde bulunan ve Kanunun geçici 3 üncü maddesinin beşinci fıkrası gereği </w:t>
      </w:r>
      <w:proofErr w:type="spellStart"/>
      <w:r w:rsidRPr="00C97E06">
        <w:rPr>
          <w:rFonts w:ascii="Times New Roman" w:hAnsi="Times New Roman" w:cs="Times New Roman"/>
          <w:sz w:val="20"/>
          <w:szCs w:val="20"/>
        </w:rPr>
        <w:t>YTM’ne</w:t>
      </w:r>
      <w:proofErr w:type="spellEnd"/>
      <w:r w:rsidRPr="00C97E06">
        <w:rPr>
          <w:rFonts w:ascii="Times New Roman" w:hAnsi="Times New Roman" w:cs="Times New Roman"/>
          <w:sz w:val="20"/>
          <w:szCs w:val="20"/>
        </w:rPr>
        <w:t xml:space="preserve"> devredilen mal varlığı,</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b) Özel Fon mal varlığının getirisi ile sair gelirlerden</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proofErr w:type="gramStart"/>
      <w:r w:rsidRPr="00C97E06">
        <w:rPr>
          <w:rFonts w:ascii="Times New Roman" w:hAnsi="Times New Roman" w:cs="Times New Roman"/>
          <w:sz w:val="20"/>
          <w:szCs w:val="20"/>
        </w:rPr>
        <w:t>oluşur</w:t>
      </w:r>
      <w:proofErr w:type="gramEnd"/>
      <w:r w:rsidRPr="00C97E06">
        <w:rPr>
          <w:rFonts w:ascii="Times New Roman" w:hAnsi="Times New Roman" w:cs="Times New Roman"/>
          <w:sz w:val="20"/>
          <w:szCs w:val="20"/>
        </w:rPr>
        <w:t>.</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(2) Özel Fonun, yapılacak ödemeleri karşılamaya yetmemesi halinde, Bakanlar Kurulu kararıyla belirlenecek ek kaynak, Hazine tarafından karşılanır.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lastRenderedPageBreak/>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Özel Fon mal varlığının yönetimi</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MADDE 5 –</w:t>
      </w:r>
      <w:r w:rsidRPr="00C97E06">
        <w:rPr>
          <w:rFonts w:ascii="Times New Roman" w:hAnsi="Times New Roman" w:cs="Times New Roman"/>
          <w:sz w:val="20"/>
          <w:szCs w:val="20"/>
        </w:rPr>
        <w:t> (1) Özel Fon mal varlığı, Kamu Haznedarlığı Genel Tebliğinin 5 inci maddesinin ikinci fıkrasında sayılan bankalar nezdinde açılan hesaplarda değerlendirilir.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(2) Özel Fon mal varlığının yönetimi ve korunması için gerekli işleri yapmaya Başkan yetkilidir. Başkan bu yetkisini mevzuata uygun olarak, sınırlarını açıkça belirlemek ve yazılı olmak kaydıyla alt kademelere devredebilir.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xml:space="preserve">(3) Özel Fon, Kanunun geçici 3 üncü maddesi hükmü gereğince, </w:t>
      </w:r>
      <w:proofErr w:type="gramStart"/>
      <w:r w:rsidRPr="00C97E06">
        <w:rPr>
          <w:rFonts w:ascii="Times New Roman" w:hAnsi="Times New Roman" w:cs="Times New Roman"/>
          <w:sz w:val="20"/>
          <w:szCs w:val="20"/>
        </w:rPr>
        <w:t>18/12/1999</w:t>
      </w:r>
      <w:proofErr w:type="gramEnd"/>
      <w:r w:rsidRPr="00C97E06">
        <w:rPr>
          <w:rFonts w:ascii="Times New Roman" w:hAnsi="Times New Roman" w:cs="Times New Roman"/>
          <w:sz w:val="20"/>
          <w:szCs w:val="20"/>
        </w:rPr>
        <w:t xml:space="preserve"> tarihinden önce Kurulca tüm yetki belgeleri iptal edilen aracı kurumların yatırımcılarının sermaye piyasası faaliyetlerinden doğan alacaklarının ödenmesi dışında bir amaçla kullanılamaz.</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Özel Fon mal varlığından yapılacak ödemeler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MADDE 6 –</w:t>
      </w:r>
      <w:r w:rsidRPr="00C97E06">
        <w:rPr>
          <w:rFonts w:ascii="Times New Roman" w:hAnsi="Times New Roman" w:cs="Times New Roman"/>
          <w:sz w:val="20"/>
          <w:szCs w:val="20"/>
        </w:rPr>
        <w:t xml:space="preserve"> (1) Özel Fondan Kanunun geçici 3 üncü maddesi hükmü gereğince iflas idarelerine </w:t>
      </w:r>
      <w:proofErr w:type="spellStart"/>
      <w:r w:rsidRPr="00C97E06">
        <w:rPr>
          <w:rFonts w:ascii="Times New Roman" w:hAnsi="Times New Roman" w:cs="Times New Roman"/>
          <w:sz w:val="20"/>
          <w:szCs w:val="20"/>
        </w:rPr>
        <w:t>yapılacaködemeler</w:t>
      </w:r>
      <w:proofErr w:type="spellEnd"/>
      <w:r w:rsidRPr="00C97E06">
        <w:rPr>
          <w:rFonts w:ascii="Times New Roman" w:hAnsi="Times New Roman" w:cs="Times New Roman"/>
          <w:sz w:val="20"/>
          <w:szCs w:val="20"/>
        </w:rPr>
        <w:t>, Yönetim Kurulu kararı ile yapılır.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 xml:space="preserve">Özel Fon mal varlığının nemalandırılması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MADDE 7 –</w:t>
      </w:r>
      <w:r w:rsidRPr="00C97E06">
        <w:rPr>
          <w:rFonts w:ascii="Times New Roman" w:hAnsi="Times New Roman" w:cs="Times New Roman"/>
          <w:sz w:val="20"/>
          <w:szCs w:val="20"/>
        </w:rPr>
        <w:t xml:space="preserve"> (1) Özel Fonun bu Yönetmeliğin 4 üncü maddesinde sayılan gelirlerinden oluşan mal varlığı, Kamu Haznedarlığı Genel Tebliği’nin 5 inci maddesinin ikinci fıkrası dikkate alınarak Yönetim Kurulu tarafından belirlenen esaslar çerçevesinde güncel ekonomik </w:t>
      </w:r>
      <w:proofErr w:type="gramStart"/>
      <w:r w:rsidRPr="00C97E06">
        <w:rPr>
          <w:rFonts w:ascii="Times New Roman" w:hAnsi="Times New Roman" w:cs="Times New Roman"/>
          <w:sz w:val="20"/>
          <w:szCs w:val="20"/>
        </w:rPr>
        <w:t>konjonktüre</w:t>
      </w:r>
      <w:proofErr w:type="gramEnd"/>
      <w:r w:rsidRPr="00C97E06">
        <w:rPr>
          <w:rFonts w:ascii="Times New Roman" w:hAnsi="Times New Roman" w:cs="Times New Roman"/>
          <w:sz w:val="20"/>
          <w:szCs w:val="20"/>
        </w:rPr>
        <w:t xml:space="preserve"> göre VYK tarafından alınan kararlara uygun olarak değerlendirilir.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(2) VYK tarafından Özel Fon mal varlığının nemalandırılmasına ilişkin olarak alınan kararlar, YTM Finansman ve Muhasebe Birimince yerine getirilir.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Mevduat nemalandırma</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MADDE 8 –</w:t>
      </w:r>
      <w:r w:rsidRPr="00C97E06">
        <w:rPr>
          <w:rFonts w:ascii="Times New Roman" w:hAnsi="Times New Roman" w:cs="Times New Roman"/>
          <w:sz w:val="20"/>
          <w:szCs w:val="20"/>
        </w:rPr>
        <w:t xml:space="preserve"> (1) Özel Fonun mevcut </w:t>
      </w:r>
      <w:proofErr w:type="gramStart"/>
      <w:r w:rsidRPr="00C97E06">
        <w:rPr>
          <w:rFonts w:ascii="Times New Roman" w:hAnsi="Times New Roman" w:cs="Times New Roman"/>
          <w:sz w:val="20"/>
          <w:szCs w:val="20"/>
        </w:rPr>
        <w:t>portföy</w:t>
      </w:r>
      <w:proofErr w:type="gramEnd"/>
      <w:r w:rsidRPr="00C97E06">
        <w:rPr>
          <w:rFonts w:ascii="Times New Roman" w:hAnsi="Times New Roman" w:cs="Times New Roman"/>
          <w:sz w:val="20"/>
          <w:szCs w:val="20"/>
        </w:rPr>
        <w:t xml:space="preserve"> yapısı ve ekonomik konjonktür göz önünde bulundurularak mevduat olarak değerlendirilecek tutarlar için, çalışılan bankalar ile görüşülerek vade ve faiz oranları alınır.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(2) Vadeli mevduat faiz oranı piyasada oluşan benzer vadedeki DİBS faiz oranından daha düşük olamaz. Vadeli mevduat faiz oranına ilişkin gösterge faiz oranı hesaplaması Kamu Haznedarlığı Genel Tebliği düzenlemeleri dikkate alınarak yapılır. Vadeli mevduat faiz oranının piyasada oluşan benzer vadedeki DİBS faiz oranından düşük olması halinde, Kamu Haznedarlığı Genel Tebliği düzenlemeleri esas alınır.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xml:space="preserve">(3) Bankalardan alınan vade ve faiz oranları ekonomik gelişmeler ve beklentiler de dikkate alınarak değerlendirilir ve banka, şube, vade seçimi yapılır. Konuya ilişkin VYK kararı, </w:t>
      </w:r>
      <w:proofErr w:type="spellStart"/>
      <w:r w:rsidRPr="00C97E06">
        <w:rPr>
          <w:rFonts w:ascii="Times New Roman" w:hAnsi="Times New Roman" w:cs="Times New Roman"/>
          <w:sz w:val="20"/>
          <w:szCs w:val="20"/>
        </w:rPr>
        <w:t>operasyonel</w:t>
      </w:r>
      <w:proofErr w:type="spellEnd"/>
      <w:r w:rsidRPr="00C97E06">
        <w:rPr>
          <w:rFonts w:ascii="Times New Roman" w:hAnsi="Times New Roman" w:cs="Times New Roman"/>
          <w:sz w:val="20"/>
          <w:szCs w:val="20"/>
        </w:rPr>
        <w:t xml:space="preserve"> işlemlerin yapılmasını </w:t>
      </w:r>
      <w:proofErr w:type="spellStart"/>
      <w:r w:rsidRPr="00C97E06">
        <w:rPr>
          <w:rFonts w:ascii="Times New Roman" w:hAnsi="Times New Roman" w:cs="Times New Roman"/>
          <w:sz w:val="20"/>
          <w:szCs w:val="20"/>
        </w:rPr>
        <w:t>teminen</w:t>
      </w:r>
      <w:proofErr w:type="spellEnd"/>
      <w:r w:rsidRPr="00C97E06">
        <w:rPr>
          <w:rFonts w:ascii="Times New Roman" w:hAnsi="Times New Roman" w:cs="Times New Roman"/>
          <w:sz w:val="20"/>
          <w:szCs w:val="20"/>
        </w:rPr>
        <w:t xml:space="preserve"> YTM Finansman ve Muhasebe Birimine gönderilir. Mevduat hesabına ilişkin bilgiler Özel Fon Portföy Raporuna işlenerek gün sonunda rapor güncellenir.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xml:space="preserve">(4) Büyük mevduat ve DİBS dönüşleri haricinde, gün sonunda hesaba gelen tutarlar ile kısa vadeli nakit </w:t>
      </w:r>
      <w:proofErr w:type="spellStart"/>
      <w:r w:rsidRPr="00C97E06">
        <w:rPr>
          <w:rFonts w:ascii="Times New Roman" w:hAnsi="Times New Roman" w:cs="Times New Roman"/>
          <w:sz w:val="20"/>
          <w:szCs w:val="20"/>
        </w:rPr>
        <w:t>ihtiyacınıkarşılamak</w:t>
      </w:r>
      <w:proofErr w:type="spellEnd"/>
      <w:r w:rsidRPr="00C97E06">
        <w:rPr>
          <w:rFonts w:ascii="Times New Roman" w:hAnsi="Times New Roman" w:cs="Times New Roman"/>
          <w:sz w:val="20"/>
          <w:szCs w:val="20"/>
        </w:rPr>
        <w:t> üzere tutulan meblağ, günlük mevduat veya ters repoda değerlendirilebilir.</w:t>
      </w:r>
    </w:p>
    <w:p w:rsidR="00C97E06" w:rsidRDefault="00C97E06" w:rsidP="00C97E06">
      <w:pPr>
        <w:spacing w:after="0" w:line="280" w:lineRule="atLeast"/>
        <w:jc w:val="both"/>
        <w:rPr>
          <w:rFonts w:ascii="Times New Roman" w:hAnsi="Times New Roman" w:cs="Times New Roman"/>
          <w:sz w:val="20"/>
          <w:szCs w:val="20"/>
        </w:rPr>
      </w:pPr>
    </w:p>
    <w:p w:rsidR="00C97E06" w:rsidRDefault="00C97E06" w:rsidP="00C97E06">
      <w:pPr>
        <w:spacing w:after="0" w:line="280" w:lineRule="atLeast"/>
        <w:jc w:val="both"/>
        <w:rPr>
          <w:rFonts w:ascii="Times New Roman" w:hAnsi="Times New Roman" w:cs="Times New Roman"/>
          <w:sz w:val="20"/>
          <w:szCs w:val="20"/>
        </w:rPr>
      </w:pPr>
    </w:p>
    <w:p w:rsidR="00C97E06" w:rsidRPr="00C97E06" w:rsidRDefault="00C97E06" w:rsidP="00C97E06">
      <w:pPr>
        <w:spacing w:after="0" w:line="280" w:lineRule="atLeast"/>
        <w:jc w:val="both"/>
        <w:rPr>
          <w:rFonts w:ascii="Times New Roman" w:hAnsi="Times New Roman" w:cs="Times New Roman"/>
          <w:sz w:val="20"/>
          <w:szCs w:val="20"/>
        </w:rPr>
      </w:pP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lastRenderedPageBreak/>
        <w:t>DİBS nemalandırma</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r w:rsidRPr="00C97E06">
        <w:rPr>
          <w:rStyle w:val="Gl"/>
          <w:rFonts w:ascii="Times New Roman" w:hAnsi="Times New Roman" w:cs="Times New Roman"/>
          <w:sz w:val="20"/>
          <w:szCs w:val="20"/>
        </w:rPr>
        <w:t>MADDE 9 –</w:t>
      </w:r>
      <w:r w:rsidRPr="00C97E06">
        <w:rPr>
          <w:rFonts w:ascii="Times New Roman" w:hAnsi="Times New Roman" w:cs="Times New Roman"/>
          <w:sz w:val="20"/>
          <w:szCs w:val="20"/>
        </w:rPr>
        <w:t xml:space="preserve"> (1) Özel Fonun mevcut </w:t>
      </w:r>
      <w:proofErr w:type="gramStart"/>
      <w:r w:rsidRPr="00C97E06">
        <w:rPr>
          <w:rFonts w:ascii="Times New Roman" w:hAnsi="Times New Roman" w:cs="Times New Roman"/>
          <w:sz w:val="20"/>
          <w:szCs w:val="20"/>
        </w:rPr>
        <w:t>portföy</w:t>
      </w:r>
      <w:proofErr w:type="gramEnd"/>
      <w:r w:rsidRPr="00C97E06">
        <w:rPr>
          <w:rFonts w:ascii="Times New Roman" w:hAnsi="Times New Roman" w:cs="Times New Roman"/>
          <w:sz w:val="20"/>
          <w:szCs w:val="20"/>
        </w:rPr>
        <w:t xml:space="preserve"> yapısı ve ekonomik konjonktür göz önünde bulundurularak, Hazine Müsteşarlığı tarafından gerçekleştirilen DİBS ihaleleri takip edilir.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(2) DİBS olarak değerlendirilecek tutar için ihale öncesi bankalarla irtibata geçilir. İhaleye katılım tutarı ve koşulları VYK tarafından belirlenir.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xml:space="preserve">(3) DİBS yatırımına ilişkin VYK kararı, </w:t>
      </w:r>
      <w:proofErr w:type="spellStart"/>
      <w:r w:rsidRPr="00C97E06">
        <w:rPr>
          <w:rFonts w:ascii="Times New Roman" w:hAnsi="Times New Roman" w:cs="Times New Roman"/>
          <w:sz w:val="20"/>
          <w:szCs w:val="20"/>
        </w:rPr>
        <w:t>operasyonel</w:t>
      </w:r>
      <w:proofErr w:type="spellEnd"/>
      <w:r w:rsidRPr="00C97E06">
        <w:rPr>
          <w:rFonts w:ascii="Times New Roman" w:hAnsi="Times New Roman" w:cs="Times New Roman"/>
          <w:sz w:val="20"/>
          <w:szCs w:val="20"/>
        </w:rPr>
        <w:t xml:space="preserve"> işlemlerin yapılmasını </w:t>
      </w:r>
      <w:proofErr w:type="spellStart"/>
      <w:r w:rsidRPr="00C97E06">
        <w:rPr>
          <w:rFonts w:ascii="Times New Roman" w:hAnsi="Times New Roman" w:cs="Times New Roman"/>
          <w:sz w:val="20"/>
          <w:szCs w:val="20"/>
        </w:rPr>
        <w:t>teminen</w:t>
      </w:r>
      <w:proofErr w:type="spellEnd"/>
      <w:r w:rsidRPr="00C97E06">
        <w:rPr>
          <w:rFonts w:ascii="Times New Roman" w:hAnsi="Times New Roman" w:cs="Times New Roman"/>
          <w:sz w:val="20"/>
          <w:szCs w:val="20"/>
        </w:rPr>
        <w:t xml:space="preserve"> YTM Finansman ve Muhasebe Birimine gönderilir. İhale öncesi banka ile komisyon muafiyeti için yazılı mutabakat sağlanır. İhale günü ilgili bankaya katılım tutarı ve şartlarını bildiren talimat gönderilir ve ihale sonucu takip edilir. İhale gerçekleştikten sonra alım işlemleri tamamlanır ve Özel Fon Portföy Raporuna işlenir.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(4) İhaleye katılmadan piyasadan DİBS alımı yapılacaksa, Özel Fon mal varlığının değerlendirildiği bankalarla görüşülerek faiz oranları karşılaştırılıp, en yüksek faiz oranını veren bankada değerlendirilmek suretiyle alım yapılır.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 xml:space="preserve">Özel Fon mal varlığının getirisinin hesaplanması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r w:rsidRPr="00C97E06">
        <w:rPr>
          <w:rStyle w:val="Gl"/>
          <w:rFonts w:ascii="Times New Roman" w:hAnsi="Times New Roman" w:cs="Times New Roman"/>
          <w:sz w:val="20"/>
          <w:szCs w:val="20"/>
        </w:rPr>
        <w:t>MADDE 10 –</w:t>
      </w:r>
      <w:r w:rsidRPr="00C97E06">
        <w:rPr>
          <w:rFonts w:ascii="Times New Roman" w:hAnsi="Times New Roman" w:cs="Times New Roman"/>
          <w:sz w:val="20"/>
          <w:szCs w:val="20"/>
        </w:rPr>
        <w:t xml:space="preserve"> (1) Özel Fon mal varlığının getirisi, Kurulun bireysel </w:t>
      </w:r>
      <w:proofErr w:type="gramStart"/>
      <w:r w:rsidRPr="00C97E06">
        <w:rPr>
          <w:rFonts w:ascii="Times New Roman" w:hAnsi="Times New Roman" w:cs="Times New Roman"/>
          <w:sz w:val="20"/>
          <w:szCs w:val="20"/>
        </w:rPr>
        <w:t>portföylerin</w:t>
      </w:r>
      <w:proofErr w:type="gramEnd"/>
      <w:r w:rsidRPr="00C97E06">
        <w:rPr>
          <w:rFonts w:ascii="Times New Roman" w:hAnsi="Times New Roman" w:cs="Times New Roman"/>
          <w:sz w:val="20"/>
          <w:szCs w:val="20"/>
        </w:rPr>
        <w:t xml:space="preserve"> ve kolektif yatırım kuruluşlarının performans sunumuna, performansa dayalı ücretlendirilmesine ve kolektif yatırım kuruluşlarını notlandırma ve sıralama faaliyetlerine ilişkin esaslarını belirleyen düzenlemelerine uygun olarak hesaplanır.</w:t>
      </w: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ÜÇÜNCÜ BÖLÜM</w:t>
      </w: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Özel Fon Mal Varlığının İzlenmesi, Mutabakat ve Bilgilendirme</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Özel Fon mal varlığının izlenmesi ve mutabakat</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MADDE 11 –</w:t>
      </w:r>
      <w:r w:rsidRPr="00C97E06">
        <w:rPr>
          <w:rFonts w:ascii="Times New Roman" w:hAnsi="Times New Roman" w:cs="Times New Roman"/>
          <w:sz w:val="20"/>
          <w:szCs w:val="20"/>
        </w:rPr>
        <w:t xml:space="preserve"> (1) Özel Fon mal varlığı günlük olarak Özel Fon Günlük Portföy Raporu ile takip edilir. Rapor; o güne ilişkin kasa mevcudu, vadeli ve vadesiz banka hesap bakiyeleri ile varsa </w:t>
      </w:r>
      <w:proofErr w:type="spellStart"/>
      <w:r w:rsidRPr="00C97E06">
        <w:rPr>
          <w:rFonts w:ascii="Times New Roman" w:hAnsi="Times New Roman" w:cs="Times New Roman"/>
          <w:sz w:val="20"/>
          <w:szCs w:val="20"/>
        </w:rPr>
        <w:t>DİBS’ler</w:t>
      </w:r>
      <w:proofErr w:type="spellEnd"/>
      <w:r w:rsidRPr="00C97E06">
        <w:rPr>
          <w:rFonts w:ascii="Times New Roman" w:hAnsi="Times New Roman" w:cs="Times New Roman"/>
          <w:sz w:val="20"/>
          <w:szCs w:val="20"/>
        </w:rPr>
        <w:t xml:space="preserve"> hakkında ayrıntılı bilgi içerir ve günlük olarak güncellenir. Rapor’un gün sonlarında alınan bir örneği dosyalanır.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(2) Gün sonlarında bankalardaki hesap bakiyeleri internet bankacılığı aracılığı ile kontrol edilir.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(3) Özel Fon mal varlığının değerlendirildiği bankalar ile ay sonlarında yazılı mutabakat yapılır. Bankalardan alınan aylık hesap özetleri ve varsa diğer belgeler dosyalanır.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Style w:val="Gl"/>
          <w:rFonts w:ascii="Times New Roman" w:hAnsi="Times New Roman" w:cs="Times New Roman"/>
          <w:sz w:val="20"/>
          <w:szCs w:val="20"/>
        </w:rPr>
        <w:t>Özel Fon mal varlığı hakkında bilgilendirme</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r w:rsidRPr="00C97E06">
        <w:rPr>
          <w:rStyle w:val="Gl"/>
          <w:rFonts w:ascii="Times New Roman" w:hAnsi="Times New Roman" w:cs="Times New Roman"/>
          <w:sz w:val="20"/>
          <w:szCs w:val="20"/>
        </w:rPr>
        <w:t>MADDE 12 –</w:t>
      </w:r>
      <w:r w:rsidRPr="00C97E06">
        <w:rPr>
          <w:rFonts w:ascii="Times New Roman" w:hAnsi="Times New Roman" w:cs="Times New Roman"/>
          <w:sz w:val="20"/>
          <w:szCs w:val="20"/>
        </w:rPr>
        <w:t> (1) Özel Fon Günlük Portföy Raporu, aylık olarak bilgi vermek amacı ile ilgili ayın son iş </w:t>
      </w:r>
      <w:proofErr w:type="spellStart"/>
      <w:r w:rsidRPr="00C97E06">
        <w:rPr>
          <w:rFonts w:ascii="Times New Roman" w:hAnsi="Times New Roman" w:cs="Times New Roman"/>
          <w:sz w:val="20"/>
          <w:szCs w:val="20"/>
        </w:rPr>
        <w:t>günüBaşkana</w:t>
      </w:r>
      <w:proofErr w:type="spellEnd"/>
      <w:r w:rsidRPr="00C97E06">
        <w:rPr>
          <w:rFonts w:ascii="Times New Roman" w:hAnsi="Times New Roman" w:cs="Times New Roman"/>
          <w:sz w:val="20"/>
          <w:szCs w:val="20"/>
        </w:rPr>
        <w:t xml:space="preserve"> iletilir.</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 </w:t>
      </w:r>
    </w:p>
    <w:p w:rsidR="00C97E06" w:rsidRPr="00C97E06" w:rsidRDefault="00C97E06" w:rsidP="00C97E06">
      <w:pPr>
        <w:spacing w:after="0" w:line="280" w:lineRule="atLeast"/>
        <w:jc w:val="both"/>
        <w:rPr>
          <w:rFonts w:ascii="Times New Roman" w:hAnsi="Times New Roman" w:cs="Times New Roman"/>
          <w:sz w:val="20"/>
          <w:szCs w:val="20"/>
        </w:rPr>
      </w:pPr>
      <w:r w:rsidRPr="00C97E06">
        <w:rPr>
          <w:rFonts w:ascii="Times New Roman" w:hAnsi="Times New Roman" w:cs="Times New Roman"/>
          <w:sz w:val="20"/>
          <w:szCs w:val="20"/>
        </w:rPr>
        <w:t>(2) Özel Fon mal varlığı hakkında üçer aylık dönemler itibariyle Yönetim Kuruluna rapor sunulur. Raporda asgari olarak aşağıdaki bilgiler yer alır:</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a) İlgili dönemin son iş gününe ait Özel Fon Portföy Raporu.</w:t>
      </w:r>
    </w:p>
    <w:p w:rsidR="00C97E06" w:rsidRPr="00C97E06" w:rsidRDefault="00C97E06" w:rsidP="00C97E06">
      <w:pPr>
        <w:pStyle w:val="NormalWeb"/>
        <w:spacing w:before="0" w:beforeAutospacing="0" w:after="0" w:afterAutospacing="0" w:line="280" w:lineRule="atLeast"/>
        <w:rPr>
          <w:sz w:val="20"/>
          <w:szCs w:val="20"/>
        </w:rPr>
      </w:pPr>
      <w:r w:rsidRPr="00C97E06">
        <w:rPr>
          <w:sz w:val="20"/>
          <w:szCs w:val="20"/>
        </w:rPr>
        <w:t>b) Özel Fon mal varlığının, banka ve yatırım aracı bazında dağılımı.</w:t>
      </w:r>
    </w:p>
    <w:p w:rsidR="00C97E06" w:rsidRDefault="00C97E06" w:rsidP="00C97E06">
      <w:pPr>
        <w:pStyle w:val="NormalWeb"/>
        <w:spacing w:before="0" w:beforeAutospacing="0" w:after="0" w:afterAutospacing="0" w:line="280" w:lineRule="atLeast"/>
        <w:rPr>
          <w:sz w:val="20"/>
          <w:szCs w:val="20"/>
        </w:rPr>
      </w:pPr>
      <w:r w:rsidRPr="00C97E06">
        <w:rPr>
          <w:sz w:val="20"/>
          <w:szCs w:val="20"/>
        </w:rPr>
        <w:t>c) Bu Yönetmeliğin 8 inci maddesi çerçevesinde hesaplanan getiri bilgileri.</w:t>
      </w:r>
    </w:p>
    <w:p w:rsidR="00C97E06" w:rsidRPr="00C97E06" w:rsidRDefault="00C97E06" w:rsidP="00C97E06">
      <w:pPr>
        <w:pStyle w:val="NormalWeb"/>
        <w:spacing w:before="0" w:beforeAutospacing="0" w:after="0" w:afterAutospacing="0" w:line="280" w:lineRule="atLeast"/>
        <w:rPr>
          <w:sz w:val="20"/>
          <w:szCs w:val="20"/>
        </w:rPr>
      </w:pP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DÖRDÜNCÜ BÖLÜM</w:t>
      </w:r>
    </w:p>
    <w:p w:rsidR="00C97E06" w:rsidRPr="00C97E06" w:rsidRDefault="00C97E06" w:rsidP="00C97E06">
      <w:pPr>
        <w:pStyle w:val="NormalWeb"/>
        <w:spacing w:before="0" w:beforeAutospacing="0" w:after="0" w:afterAutospacing="0" w:line="280" w:lineRule="atLeast"/>
        <w:jc w:val="center"/>
        <w:rPr>
          <w:sz w:val="20"/>
          <w:szCs w:val="20"/>
        </w:rPr>
      </w:pPr>
      <w:r w:rsidRPr="00C97E06">
        <w:rPr>
          <w:b/>
          <w:bCs/>
          <w:sz w:val="20"/>
          <w:szCs w:val="20"/>
        </w:rPr>
        <w:t>Çeşitli ve Son Hükümler</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Özel Fonun muhasebe, hesap ve işlemleri</w:t>
      </w:r>
    </w:p>
    <w:p w:rsidR="00C97E06" w:rsidRDefault="00C97E06" w:rsidP="00C97E06">
      <w:pPr>
        <w:pStyle w:val="NormalWeb"/>
        <w:spacing w:before="0" w:beforeAutospacing="0" w:after="0" w:afterAutospacing="0" w:line="280" w:lineRule="atLeast"/>
        <w:rPr>
          <w:sz w:val="20"/>
          <w:szCs w:val="20"/>
        </w:rPr>
      </w:pPr>
      <w:r w:rsidRPr="00C97E06">
        <w:rPr>
          <w:rStyle w:val="Gl"/>
          <w:sz w:val="20"/>
          <w:szCs w:val="20"/>
        </w:rPr>
        <w:t>MADDE 13 –</w:t>
      </w:r>
      <w:r w:rsidRPr="00C97E06">
        <w:rPr>
          <w:sz w:val="20"/>
          <w:szCs w:val="20"/>
        </w:rPr>
        <w:t> (1) Özel Fon mal varlığının muhasebe hesap ve işlemleri, YTM mal varlığından ayrı olarak izlenir.</w:t>
      </w:r>
    </w:p>
    <w:p w:rsidR="00C97E06" w:rsidRDefault="00C97E06" w:rsidP="00C97E06">
      <w:pPr>
        <w:pStyle w:val="NormalWeb"/>
        <w:spacing w:before="0" w:beforeAutospacing="0" w:after="0" w:afterAutospacing="0" w:line="280" w:lineRule="atLeast"/>
        <w:rPr>
          <w:sz w:val="20"/>
          <w:szCs w:val="20"/>
        </w:rPr>
      </w:pPr>
    </w:p>
    <w:p w:rsidR="00C97E06" w:rsidRDefault="00C97E06" w:rsidP="00C97E06">
      <w:pPr>
        <w:pStyle w:val="NormalWeb"/>
        <w:spacing w:before="0" w:beforeAutospacing="0" w:after="0" w:afterAutospacing="0" w:line="280" w:lineRule="atLeast"/>
        <w:rPr>
          <w:sz w:val="20"/>
          <w:szCs w:val="20"/>
        </w:rPr>
      </w:pPr>
    </w:p>
    <w:p w:rsidR="00C97E06" w:rsidRPr="00C97E06" w:rsidRDefault="00C97E06" w:rsidP="00C97E06">
      <w:pPr>
        <w:pStyle w:val="NormalWeb"/>
        <w:spacing w:before="0" w:beforeAutospacing="0" w:after="0" w:afterAutospacing="0" w:line="280" w:lineRule="atLeast"/>
        <w:rPr>
          <w:sz w:val="20"/>
          <w:szCs w:val="20"/>
        </w:rPr>
      </w:pP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Yürürlük</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MADDE 14 –</w:t>
      </w:r>
      <w:r w:rsidRPr="00C97E06">
        <w:rPr>
          <w:sz w:val="20"/>
          <w:szCs w:val="20"/>
        </w:rPr>
        <w:t> (1) Bu Yönetmelik yayımı tarihinde yürürlüğe girer.</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Yürütme</w:t>
      </w:r>
    </w:p>
    <w:p w:rsidR="00C97E06" w:rsidRPr="00C97E06" w:rsidRDefault="00C97E06" w:rsidP="00C97E06">
      <w:pPr>
        <w:pStyle w:val="NormalWeb"/>
        <w:spacing w:before="0" w:beforeAutospacing="0" w:after="0" w:afterAutospacing="0" w:line="280" w:lineRule="atLeast"/>
        <w:rPr>
          <w:sz w:val="20"/>
          <w:szCs w:val="20"/>
        </w:rPr>
      </w:pPr>
      <w:r w:rsidRPr="00C97E06">
        <w:rPr>
          <w:rStyle w:val="Gl"/>
          <w:sz w:val="20"/>
          <w:szCs w:val="20"/>
        </w:rPr>
        <w:t>MADDE 15 –</w:t>
      </w:r>
      <w:r w:rsidRPr="00C97E06">
        <w:rPr>
          <w:sz w:val="20"/>
          <w:szCs w:val="20"/>
        </w:rPr>
        <w:t> (1) Bu Yönetmelik hükümlerini Başkan yürütür.</w:t>
      </w:r>
    </w:p>
    <w:p w:rsidR="00C97E06" w:rsidRPr="00C97E06" w:rsidRDefault="00C97E06" w:rsidP="00C97E06">
      <w:pPr>
        <w:spacing w:after="0" w:line="280" w:lineRule="atLeast"/>
        <w:jc w:val="both"/>
        <w:rPr>
          <w:rFonts w:ascii="Times New Roman" w:hAnsi="Times New Roman" w:cs="Times New Roman"/>
          <w:sz w:val="20"/>
          <w:szCs w:val="20"/>
        </w:rPr>
      </w:pPr>
    </w:p>
    <w:sectPr w:rsidR="00C97E06" w:rsidRPr="00C97E0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575" w:rsidRDefault="00AE4575" w:rsidP="00CE6B7C">
      <w:pPr>
        <w:spacing w:after="0" w:line="240" w:lineRule="auto"/>
      </w:pPr>
      <w:r>
        <w:separator/>
      </w:r>
    </w:p>
  </w:endnote>
  <w:endnote w:type="continuationSeparator" w:id="0">
    <w:p w:rsidR="00AE4575" w:rsidRDefault="00AE457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E1F1F">
        <w:pPr>
          <w:pStyle w:val="Altbilgi"/>
          <w:jc w:val="center"/>
        </w:pPr>
        <w:fldSimple w:instr=" PAGE   \* MERGEFORMAT ">
          <w:r w:rsidR="00C97E06">
            <w:rPr>
              <w:noProof/>
            </w:rPr>
            <w:t>4</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575" w:rsidRDefault="00AE4575" w:rsidP="00CE6B7C">
      <w:pPr>
        <w:spacing w:after="0" w:line="240" w:lineRule="auto"/>
      </w:pPr>
      <w:r>
        <w:separator/>
      </w:r>
    </w:p>
  </w:footnote>
  <w:footnote w:type="continuationSeparator" w:id="0">
    <w:p w:rsidR="00AE4575" w:rsidRDefault="00AE457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7531"/>
    <w:rsid w:val="0036137D"/>
    <w:rsid w:val="00361C6C"/>
    <w:rsid w:val="00362CE4"/>
    <w:rsid w:val="00364973"/>
    <w:rsid w:val="003670F6"/>
    <w:rsid w:val="003747EF"/>
    <w:rsid w:val="003756F6"/>
    <w:rsid w:val="0038076F"/>
    <w:rsid w:val="00384FF4"/>
    <w:rsid w:val="00387FC2"/>
    <w:rsid w:val="0039041C"/>
    <w:rsid w:val="003A0ADA"/>
    <w:rsid w:val="003A50CF"/>
    <w:rsid w:val="003B147D"/>
    <w:rsid w:val="003D51BC"/>
    <w:rsid w:val="003D6DB0"/>
    <w:rsid w:val="003E1DD7"/>
    <w:rsid w:val="003E36BC"/>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1196"/>
    <w:rsid w:val="007819EA"/>
    <w:rsid w:val="007835EC"/>
    <w:rsid w:val="00794561"/>
    <w:rsid w:val="007B246C"/>
    <w:rsid w:val="007C55B8"/>
    <w:rsid w:val="007C6B47"/>
    <w:rsid w:val="007D042A"/>
    <w:rsid w:val="007D4F0A"/>
    <w:rsid w:val="007D66C0"/>
    <w:rsid w:val="007E5254"/>
    <w:rsid w:val="007E5497"/>
    <w:rsid w:val="007F0D95"/>
    <w:rsid w:val="007F6F11"/>
    <w:rsid w:val="007F6FF7"/>
    <w:rsid w:val="007F73A7"/>
    <w:rsid w:val="00800577"/>
    <w:rsid w:val="008007B9"/>
    <w:rsid w:val="00802E28"/>
    <w:rsid w:val="0080543D"/>
    <w:rsid w:val="00805C26"/>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9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1164</Words>
  <Characters>6638</Characters>
  <Application>Microsoft Office Word</Application>
  <DocSecurity>0</DocSecurity>
  <Lines>55</Lines>
  <Paragraphs>15</Paragraphs>
  <ScaleCrop>false</ScaleCrop>
  <Company>TURMOB</Company>
  <LinksUpToDate>false</LinksUpToDate>
  <CharactersWithSpaces>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405</cp:revision>
  <cp:lastPrinted>2013-10-10T07:17:00Z</cp:lastPrinted>
  <dcterms:created xsi:type="dcterms:W3CDTF">2013-06-03T05:31:00Z</dcterms:created>
  <dcterms:modified xsi:type="dcterms:W3CDTF">2013-12-06T06:32:00Z</dcterms:modified>
</cp:coreProperties>
</file>