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E7168" w:rsidRDefault="007978EA" w:rsidP="00CE716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12</w:t>
      </w:r>
      <w:r w:rsidR="00A646D1" w:rsidRPr="00CE7168">
        <w:rPr>
          <w:rFonts w:ascii="Times New Roman" w:hAnsi="Times New Roman" w:cs="Times New Roman"/>
          <w:b/>
          <w:sz w:val="20"/>
          <w:szCs w:val="20"/>
          <w:u w:val="single"/>
        </w:rPr>
        <w:t xml:space="preserve"> Aralık</w:t>
      </w:r>
      <w:r w:rsidR="00802E28" w:rsidRPr="00CE7168">
        <w:rPr>
          <w:rFonts w:ascii="Times New Roman" w:hAnsi="Times New Roman" w:cs="Times New Roman"/>
          <w:b/>
          <w:sz w:val="20"/>
          <w:szCs w:val="20"/>
          <w:u w:val="single"/>
        </w:rPr>
        <w:t xml:space="preserve"> 2013,</w:t>
      </w:r>
      <w:r w:rsidR="000370C9" w:rsidRPr="00CE7168">
        <w:rPr>
          <w:rFonts w:ascii="Times New Roman" w:hAnsi="Times New Roman" w:cs="Times New Roman"/>
          <w:b/>
          <w:sz w:val="20"/>
          <w:szCs w:val="20"/>
          <w:u w:val="single"/>
        </w:rPr>
        <w:t xml:space="preserve"> </w:t>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0370C9" w:rsidRPr="00CE7168">
        <w:rPr>
          <w:rFonts w:ascii="Times New Roman" w:hAnsi="Times New Roman" w:cs="Times New Roman"/>
          <w:b/>
          <w:sz w:val="20"/>
          <w:szCs w:val="20"/>
          <w:u w:val="single"/>
        </w:rPr>
        <w:tab/>
      </w:r>
      <w:r w:rsidR="002950D7" w:rsidRPr="00CE7168">
        <w:rPr>
          <w:rFonts w:ascii="Times New Roman" w:hAnsi="Times New Roman" w:cs="Times New Roman"/>
          <w:b/>
          <w:sz w:val="20"/>
          <w:szCs w:val="20"/>
          <w:u w:val="single"/>
        </w:rPr>
        <w:tab/>
      </w:r>
      <w:r w:rsidR="00BF2F3F" w:rsidRPr="00CE7168">
        <w:rPr>
          <w:rFonts w:ascii="Times New Roman" w:hAnsi="Times New Roman" w:cs="Times New Roman"/>
          <w:b/>
          <w:sz w:val="20"/>
          <w:szCs w:val="20"/>
          <w:u w:val="single"/>
        </w:rPr>
        <w:tab/>
        <w:t xml:space="preserve">           </w:t>
      </w:r>
      <w:r w:rsidR="00C750C0"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617B09" w:rsidRPr="00CE7168">
        <w:rPr>
          <w:rFonts w:ascii="Times New Roman" w:hAnsi="Times New Roman" w:cs="Times New Roman"/>
          <w:b/>
          <w:sz w:val="20"/>
          <w:szCs w:val="20"/>
          <w:u w:val="single"/>
        </w:rPr>
        <w:t xml:space="preserve">    </w:t>
      </w:r>
      <w:r w:rsidR="005A4F7F" w:rsidRPr="00CE7168">
        <w:rPr>
          <w:rFonts w:ascii="Times New Roman" w:hAnsi="Times New Roman" w:cs="Times New Roman"/>
          <w:b/>
          <w:sz w:val="20"/>
          <w:szCs w:val="20"/>
          <w:u w:val="single"/>
        </w:rPr>
        <w:t xml:space="preserve">    </w:t>
      </w:r>
      <w:r w:rsidR="00C750C0" w:rsidRPr="00CE7168">
        <w:rPr>
          <w:rFonts w:ascii="Times New Roman" w:hAnsi="Times New Roman" w:cs="Times New Roman"/>
          <w:b/>
          <w:sz w:val="20"/>
          <w:szCs w:val="20"/>
          <w:u w:val="single"/>
        </w:rPr>
        <w:t xml:space="preserve"> </w:t>
      </w:r>
      <w:r w:rsidR="00C64C84" w:rsidRPr="00CE7168">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28849</w:t>
      </w:r>
      <w:proofErr w:type="gramEnd"/>
    </w:p>
    <w:p w:rsidR="00D737E9" w:rsidRDefault="00D737E9" w:rsidP="00CE7168">
      <w:pPr>
        <w:spacing w:after="0" w:line="280" w:lineRule="atLeast"/>
        <w:jc w:val="both"/>
        <w:rPr>
          <w:rFonts w:ascii="Times New Roman" w:hAnsi="Times New Roman" w:cs="Times New Roman"/>
          <w:sz w:val="20"/>
          <w:szCs w:val="20"/>
        </w:rPr>
      </w:pPr>
    </w:p>
    <w:p w:rsidR="007978EA" w:rsidRPr="007978EA" w:rsidRDefault="007978EA" w:rsidP="007978EA">
      <w:pPr>
        <w:spacing w:before="100" w:beforeAutospacing="1" w:after="100" w:afterAutospacing="1" w:line="240" w:lineRule="atLeast"/>
        <w:rPr>
          <w:rFonts w:ascii="Times New Roman" w:eastAsia="Times New Roman" w:hAnsi="Times New Roman" w:cs="Times New Roman"/>
          <w:b/>
          <w:color w:val="000000"/>
          <w:sz w:val="27"/>
          <w:szCs w:val="27"/>
          <w:lang w:eastAsia="tr-TR"/>
        </w:rPr>
      </w:pPr>
      <w:r w:rsidRPr="007978EA">
        <w:rPr>
          <w:rFonts w:ascii="Times New Roman" w:eastAsia="Times New Roman" w:hAnsi="Times New Roman" w:cs="Times New Roman"/>
          <w:b/>
          <w:color w:val="000000"/>
          <w:sz w:val="18"/>
          <w:szCs w:val="18"/>
          <w:lang w:eastAsia="tr-TR"/>
        </w:rPr>
        <w:t>Radyo ve Televizyon Üst Kurulundan:</w:t>
      </w:r>
    </w:p>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7978EA">
        <w:rPr>
          <w:rFonts w:ascii="Times New Roman" w:eastAsia="Times New Roman" w:hAnsi="Times New Roman" w:cs="Times New Roman"/>
          <w:b/>
          <w:color w:val="000000"/>
          <w:sz w:val="18"/>
          <w:szCs w:val="18"/>
          <w:lang w:eastAsia="tr-TR"/>
        </w:rPr>
        <w:t>MEDYA HİZMET SAĞLAYICI KURULUŞLARININ ELDE ETTİĞİ TİCARİ</w:t>
      </w:r>
    </w:p>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7978EA">
        <w:rPr>
          <w:rFonts w:ascii="Times New Roman" w:eastAsia="Times New Roman" w:hAnsi="Times New Roman" w:cs="Times New Roman"/>
          <w:b/>
          <w:color w:val="000000"/>
          <w:sz w:val="18"/>
          <w:szCs w:val="18"/>
          <w:lang w:eastAsia="tr-TR"/>
        </w:rPr>
        <w:t>İLETİŞİM GELİRLERİNİN DENETİMİ VE BU GELİRLER ÜZERİNDEN</w:t>
      </w:r>
    </w:p>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7978EA">
        <w:rPr>
          <w:rFonts w:ascii="Times New Roman" w:eastAsia="Times New Roman" w:hAnsi="Times New Roman" w:cs="Times New Roman"/>
          <w:b/>
          <w:color w:val="000000"/>
          <w:sz w:val="18"/>
          <w:szCs w:val="18"/>
          <w:lang w:eastAsia="tr-TR"/>
        </w:rPr>
        <w:t>ALINACAK ÜST KURUL PAYLARININ BEYAN VE ÖDENMESİNE</w:t>
      </w:r>
    </w:p>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7978EA">
        <w:rPr>
          <w:rFonts w:ascii="Times New Roman" w:eastAsia="Times New Roman" w:hAnsi="Times New Roman" w:cs="Times New Roman"/>
          <w:b/>
          <w:color w:val="000000"/>
          <w:sz w:val="18"/>
          <w:szCs w:val="18"/>
          <w:lang w:eastAsia="tr-TR"/>
        </w:rPr>
        <w:t>İLİŞKİN USUL VE ESASLAR HAKKINDA YÖNETMELİKTE</w:t>
      </w:r>
    </w:p>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b/>
          <w:color w:val="000000"/>
          <w:sz w:val="27"/>
          <w:szCs w:val="27"/>
          <w:lang w:eastAsia="tr-TR"/>
        </w:rPr>
      </w:pPr>
      <w:r w:rsidRPr="007978EA">
        <w:rPr>
          <w:rFonts w:ascii="Times New Roman" w:eastAsia="Times New Roman" w:hAnsi="Times New Roman" w:cs="Times New Roman"/>
          <w:b/>
          <w:color w:val="000000"/>
          <w:sz w:val="18"/>
          <w:szCs w:val="18"/>
          <w:lang w:eastAsia="tr-TR"/>
        </w:rPr>
        <w:t>DEĞİŞİKLİK YAPILMASI HAKKINDA YÖNETMELİK</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b/>
          <w:bCs/>
          <w:color w:val="000000"/>
          <w:sz w:val="18"/>
          <w:szCs w:val="18"/>
          <w:lang w:eastAsia="tr-TR"/>
        </w:rPr>
        <w:t>MADDE 1 –</w:t>
      </w:r>
      <w:r w:rsidRPr="007978EA">
        <w:rPr>
          <w:rFonts w:ascii="Times New Roman" w:eastAsia="Times New Roman" w:hAnsi="Times New Roman" w:cs="Times New Roman"/>
          <w:b/>
          <w:bCs/>
          <w:color w:val="000000"/>
          <w:sz w:val="18"/>
          <w:lang w:eastAsia="tr-TR"/>
        </w:rPr>
        <w:t> </w:t>
      </w:r>
      <w:proofErr w:type="gramStart"/>
      <w:r w:rsidRPr="007978EA">
        <w:rPr>
          <w:rFonts w:ascii="Times New Roman" w:eastAsia="Times New Roman" w:hAnsi="Times New Roman" w:cs="Times New Roman"/>
          <w:color w:val="000000"/>
          <w:sz w:val="18"/>
          <w:lang w:eastAsia="tr-TR"/>
        </w:rPr>
        <w:t>26/8/2011</w:t>
      </w:r>
      <w:proofErr w:type="gramEnd"/>
      <w:r w:rsidRPr="007978EA">
        <w:rPr>
          <w:rFonts w:ascii="Times New Roman" w:eastAsia="Times New Roman" w:hAnsi="Times New Roman" w:cs="Times New Roman"/>
          <w:color w:val="000000"/>
          <w:sz w:val="18"/>
          <w:lang w:eastAsia="tr-TR"/>
        </w:rPr>
        <w:t> </w:t>
      </w:r>
      <w:r w:rsidRPr="007978EA">
        <w:rPr>
          <w:rFonts w:ascii="Times New Roman" w:eastAsia="Times New Roman" w:hAnsi="Times New Roman" w:cs="Times New Roman"/>
          <w:color w:val="000000"/>
          <w:sz w:val="18"/>
          <w:szCs w:val="18"/>
          <w:lang w:eastAsia="tr-TR"/>
        </w:rPr>
        <w:t>tarihli ve 28037 sayılı Resmî Gazete’de yayımlanan Medya Hizmet Sağlayıcı Kuruluşlarının Elde Ettiği Ticari İletişim Gelirlerinin Denetimi ve Bu Gelirler Üzerinden Alınacak Üst Kurul Paylarının Beyan ve Ödenmesine İlişkin Usul ve Esaslar Hakkında Yönetmeliğin 5 inci maddesinin ikinci fıkrası aşağıdaki şekilde değiştirilmiş ve aşağıdaki üçüncü, dördüncü ve beşinci fıkralar eklenmiştir.</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“(2) Birinci fıkra kapsamında verilecek beyannameler aşağıdaki yöntemler kullanılarak verilebilir;</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a) Elden teslim,</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b) Posta,</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c) Kargo,</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ç) Faks,</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d) Elektronik ortamda.”</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 “(3) Elektronik ortamda verilecek beyannameler; şifre, elektronik imza veya diğer güvenlik araçları konulmak suretiyle internet de</w:t>
      </w:r>
      <w:r w:rsidRPr="007978EA">
        <w:rPr>
          <w:rFonts w:ascii="Times New Roman" w:eastAsia="Times New Roman" w:hAnsi="Times New Roman" w:cs="Times New Roman"/>
          <w:color w:val="000000"/>
          <w:sz w:val="18"/>
          <w:lang w:eastAsia="tr-TR"/>
        </w:rPr>
        <w:t> </w:t>
      </w:r>
      <w:proofErr w:type="gramStart"/>
      <w:r w:rsidRPr="007978EA">
        <w:rPr>
          <w:rFonts w:ascii="Times New Roman" w:eastAsia="Times New Roman" w:hAnsi="Times New Roman" w:cs="Times New Roman"/>
          <w:color w:val="000000"/>
          <w:sz w:val="18"/>
          <w:lang w:eastAsia="tr-TR"/>
        </w:rPr>
        <w:t>dahil</w:t>
      </w:r>
      <w:proofErr w:type="gramEnd"/>
      <w:r w:rsidRPr="007978EA">
        <w:rPr>
          <w:rFonts w:ascii="Times New Roman" w:eastAsia="Times New Roman" w:hAnsi="Times New Roman" w:cs="Times New Roman"/>
          <w:color w:val="000000"/>
          <w:sz w:val="18"/>
          <w:lang w:eastAsia="tr-TR"/>
        </w:rPr>
        <w:t> </w:t>
      </w:r>
      <w:r w:rsidRPr="007978EA">
        <w:rPr>
          <w:rFonts w:ascii="Times New Roman" w:eastAsia="Times New Roman" w:hAnsi="Times New Roman" w:cs="Times New Roman"/>
          <w:color w:val="000000"/>
          <w:sz w:val="18"/>
          <w:szCs w:val="18"/>
          <w:lang w:eastAsia="tr-TR"/>
        </w:rPr>
        <w:t>olmak üzere her türlü elektronik bilgi iletişim araç ve ortamında medya hizmet sağlayıcı kuruluşun yetkilisi tarafından verilebilir.</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(4) Beyannamelerin elden teslim edilmeleri durumunda evrak giriş tarihi beyan tarihi olarak esas alınır. Beyannamelerin posta veya kargo ile gönderilmesi halinde postaya veya kargoya verildiği tarih beyan tarihi olarak dikkate alınır. Şifre, elektronik imza veya diğer güvenlik araçları konulmak suretiyle elektronik ortamda yapılan beyanlarda bildirimin yapıldığı tarih beyan tarihi olarak esas alınır. Üst Kurulca ilan edilecek faks numarasına veya elektronik posta adresine gönderilecek beyanlarda, faksın veya elektronik postanın gönderildiği tarihten itibaren beyanname aslının en geç bir ay içerisinde Üst Kurula ulaştırılması şartıyla beyan tarihi, faksın veya elektronik postanın gönderildiği tarih olarak belirlenir. Beyanname aslının süresinde gönderilmemesi halinde beyanname verilmemiş sayılır.</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(5) Elektronik ortamda ve faks ile verilecek beyannamelere ilişkin diğer hususlar Üst Kurul tarafından duyurulur.”</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b/>
          <w:bCs/>
          <w:color w:val="000000"/>
          <w:sz w:val="18"/>
          <w:szCs w:val="18"/>
          <w:lang w:eastAsia="tr-TR"/>
        </w:rPr>
        <w:t>MADDE 2 –</w:t>
      </w:r>
      <w:r w:rsidRPr="007978EA">
        <w:rPr>
          <w:rFonts w:ascii="Times New Roman" w:eastAsia="Times New Roman" w:hAnsi="Times New Roman" w:cs="Times New Roman"/>
          <w:color w:val="000000"/>
          <w:sz w:val="18"/>
          <w:lang w:eastAsia="tr-TR"/>
        </w:rPr>
        <w:t> </w:t>
      </w:r>
      <w:r w:rsidRPr="007978EA">
        <w:rPr>
          <w:rFonts w:ascii="Times New Roman" w:eastAsia="Times New Roman" w:hAnsi="Times New Roman" w:cs="Times New Roman"/>
          <w:color w:val="000000"/>
          <w:sz w:val="18"/>
          <w:szCs w:val="18"/>
          <w:lang w:eastAsia="tr-TR"/>
        </w:rPr>
        <w:t>Aynı Yönetmeliğin 7</w:t>
      </w:r>
      <w:r w:rsidRPr="007978EA">
        <w:rPr>
          <w:rFonts w:ascii="Times New Roman" w:eastAsia="Times New Roman" w:hAnsi="Times New Roman" w:cs="Times New Roman"/>
          <w:color w:val="000000"/>
          <w:sz w:val="18"/>
          <w:lang w:eastAsia="tr-TR"/>
        </w:rPr>
        <w:t> </w:t>
      </w:r>
      <w:proofErr w:type="spellStart"/>
      <w:r w:rsidRPr="007978EA">
        <w:rPr>
          <w:rFonts w:ascii="Times New Roman" w:eastAsia="Times New Roman" w:hAnsi="Times New Roman" w:cs="Times New Roman"/>
          <w:color w:val="000000"/>
          <w:sz w:val="18"/>
          <w:lang w:eastAsia="tr-TR"/>
        </w:rPr>
        <w:t>nci</w:t>
      </w:r>
      <w:proofErr w:type="spellEnd"/>
      <w:r w:rsidRPr="007978EA">
        <w:rPr>
          <w:rFonts w:ascii="Times New Roman" w:eastAsia="Times New Roman" w:hAnsi="Times New Roman" w:cs="Times New Roman"/>
          <w:color w:val="000000"/>
          <w:sz w:val="18"/>
          <w:lang w:eastAsia="tr-TR"/>
        </w:rPr>
        <w:t> </w:t>
      </w:r>
      <w:r w:rsidRPr="007978EA">
        <w:rPr>
          <w:rFonts w:ascii="Times New Roman" w:eastAsia="Times New Roman" w:hAnsi="Times New Roman" w:cs="Times New Roman"/>
          <w:color w:val="000000"/>
          <w:sz w:val="18"/>
          <w:szCs w:val="18"/>
          <w:lang w:eastAsia="tr-TR"/>
        </w:rPr>
        <w:t>maddesinin üçüncü fıkrası yürürlükten kaldırılmıştır.</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b/>
          <w:bCs/>
          <w:color w:val="000000"/>
          <w:sz w:val="18"/>
          <w:szCs w:val="18"/>
          <w:lang w:eastAsia="tr-TR"/>
        </w:rPr>
        <w:t>MADDE 3 –</w:t>
      </w:r>
      <w:r w:rsidRPr="007978EA">
        <w:rPr>
          <w:rFonts w:ascii="Times New Roman" w:eastAsia="Times New Roman" w:hAnsi="Times New Roman" w:cs="Times New Roman"/>
          <w:color w:val="000000"/>
          <w:sz w:val="18"/>
          <w:lang w:eastAsia="tr-TR"/>
        </w:rPr>
        <w:t> </w:t>
      </w:r>
      <w:r w:rsidRPr="007978EA">
        <w:rPr>
          <w:rFonts w:ascii="Times New Roman" w:eastAsia="Times New Roman" w:hAnsi="Times New Roman" w:cs="Times New Roman"/>
          <w:color w:val="000000"/>
          <w:sz w:val="18"/>
          <w:szCs w:val="18"/>
          <w:lang w:eastAsia="tr-TR"/>
        </w:rPr>
        <w:t>Bu Yönetmelik yayımı tarihinde yürürlüğe girer.</w:t>
      </w:r>
    </w:p>
    <w:p w:rsidR="007978EA" w:rsidRPr="007978EA" w:rsidRDefault="007978EA" w:rsidP="007978EA">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b/>
          <w:bCs/>
          <w:color w:val="000000"/>
          <w:sz w:val="18"/>
          <w:szCs w:val="18"/>
          <w:lang w:eastAsia="tr-TR"/>
        </w:rPr>
        <w:t>MADDE 4 –</w:t>
      </w:r>
      <w:r w:rsidRPr="007978EA">
        <w:rPr>
          <w:rFonts w:ascii="Times New Roman" w:eastAsia="Times New Roman" w:hAnsi="Times New Roman" w:cs="Times New Roman"/>
          <w:color w:val="000000"/>
          <w:sz w:val="18"/>
          <w:lang w:eastAsia="tr-TR"/>
        </w:rPr>
        <w:t> </w:t>
      </w:r>
      <w:r w:rsidRPr="007978EA">
        <w:rPr>
          <w:rFonts w:ascii="Times New Roman" w:eastAsia="Times New Roman" w:hAnsi="Times New Roman" w:cs="Times New Roman"/>
          <w:color w:val="000000"/>
          <w:sz w:val="18"/>
          <w:szCs w:val="18"/>
          <w:lang w:eastAsia="tr-TR"/>
        </w:rPr>
        <w:t>Bu Yönetmelik hükümlerini Radyo ve Televizyon Üst Kurulu yürütür.</w:t>
      </w:r>
    </w:p>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 </w:t>
      </w:r>
    </w:p>
    <w:tbl>
      <w:tblPr>
        <w:tblW w:w="8505" w:type="dxa"/>
        <w:jc w:val="center"/>
        <w:tblCellMar>
          <w:left w:w="0" w:type="dxa"/>
          <w:right w:w="0" w:type="dxa"/>
        </w:tblCellMar>
        <w:tblLook w:val="04A0"/>
      </w:tblPr>
      <w:tblGrid>
        <w:gridCol w:w="4254"/>
        <w:gridCol w:w="4251"/>
      </w:tblGrid>
      <w:tr w:rsidR="007978EA" w:rsidRPr="007978EA" w:rsidTr="007978EA">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b/>
                <w:bCs/>
                <w:sz w:val="18"/>
                <w:szCs w:val="18"/>
                <w:lang w:eastAsia="tr-TR"/>
              </w:rPr>
              <w:lastRenderedPageBreak/>
              <w:t>Y</w:t>
            </w:r>
            <w:r w:rsidRPr="007978EA">
              <w:rPr>
                <w:rFonts w:ascii="Times" w:eastAsia="Times New Roman" w:hAnsi="Times" w:cs="Times"/>
                <w:b/>
                <w:bCs/>
                <w:sz w:val="18"/>
                <w:szCs w:val="18"/>
                <w:lang w:eastAsia="tr-TR"/>
              </w:rPr>
              <w:t>ö</w:t>
            </w:r>
            <w:r w:rsidRPr="007978EA">
              <w:rPr>
                <w:rFonts w:ascii="Times New Roman" w:eastAsia="Times New Roman" w:hAnsi="Times New Roman" w:cs="Times New Roman"/>
                <w:b/>
                <w:bCs/>
                <w:sz w:val="18"/>
                <w:szCs w:val="18"/>
                <w:lang w:eastAsia="tr-TR"/>
              </w:rPr>
              <w:t>netmeli</w:t>
            </w:r>
            <w:r w:rsidRPr="007978EA">
              <w:rPr>
                <w:rFonts w:ascii="Times" w:eastAsia="Times New Roman" w:hAnsi="Times" w:cs="Times"/>
                <w:b/>
                <w:bCs/>
                <w:sz w:val="18"/>
                <w:szCs w:val="18"/>
                <w:lang w:eastAsia="tr-TR"/>
              </w:rPr>
              <w:t>ğ</w:t>
            </w:r>
            <w:r w:rsidRPr="007978EA">
              <w:rPr>
                <w:rFonts w:ascii="Times New Roman" w:eastAsia="Times New Roman" w:hAnsi="Times New Roman" w:cs="Times New Roman"/>
                <w:b/>
                <w:bCs/>
                <w:sz w:val="18"/>
                <w:szCs w:val="18"/>
                <w:lang w:eastAsia="tr-TR"/>
              </w:rPr>
              <w:t>in Yay</w:t>
            </w:r>
            <w:r w:rsidRPr="007978EA">
              <w:rPr>
                <w:rFonts w:ascii="Times" w:eastAsia="Times New Roman" w:hAnsi="Times" w:cs="Times"/>
                <w:b/>
                <w:bCs/>
                <w:sz w:val="18"/>
                <w:szCs w:val="18"/>
                <w:lang w:eastAsia="tr-TR"/>
              </w:rPr>
              <w:t>ı</w:t>
            </w:r>
            <w:r w:rsidRPr="007978EA">
              <w:rPr>
                <w:rFonts w:ascii="Times New Roman" w:eastAsia="Times New Roman" w:hAnsi="Times New Roman" w:cs="Times New Roman"/>
                <w:b/>
                <w:bCs/>
                <w:sz w:val="18"/>
                <w:szCs w:val="18"/>
                <w:lang w:eastAsia="tr-TR"/>
              </w:rPr>
              <w:t>mland</w:t>
            </w:r>
            <w:r w:rsidRPr="007978EA">
              <w:rPr>
                <w:rFonts w:ascii="Times" w:eastAsia="Times New Roman" w:hAnsi="Times" w:cs="Times"/>
                <w:b/>
                <w:bCs/>
                <w:sz w:val="18"/>
                <w:szCs w:val="18"/>
                <w:lang w:eastAsia="tr-TR"/>
              </w:rPr>
              <w:t>ığı</w:t>
            </w:r>
            <w:r w:rsidRPr="007978EA">
              <w:rPr>
                <w:rFonts w:ascii="Times New Roman" w:eastAsia="Times New Roman" w:hAnsi="Times New Roman" w:cs="Times New Roman"/>
                <w:b/>
                <w:bCs/>
                <w:sz w:val="18"/>
                <w:lang w:eastAsia="tr-TR"/>
              </w:rPr>
              <w:t> </w:t>
            </w:r>
            <w:r w:rsidRPr="007978EA">
              <w:rPr>
                <w:rFonts w:ascii="Times New Roman" w:eastAsia="Times New Roman" w:hAnsi="Times New Roman" w:cs="Times New Roman"/>
                <w:b/>
                <w:bCs/>
                <w:sz w:val="18"/>
                <w:szCs w:val="18"/>
                <w:lang w:eastAsia="tr-TR"/>
              </w:rPr>
              <w:t>Resm</w:t>
            </w:r>
            <w:r w:rsidRPr="007978EA">
              <w:rPr>
                <w:rFonts w:ascii="Times" w:eastAsia="Times New Roman" w:hAnsi="Times" w:cs="Times"/>
                <w:b/>
                <w:bCs/>
                <w:sz w:val="18"/>
                <w:szCs w:val="18"/>
                <w:lang w:eastAsia="tr-TR"/>
              </w:rPr>
              <w:t>î</w:t>
            </w:r>
            <w:r w:rsidRPr="007978EA">
              <w:rPr>
                <w:rFonts w:ascii="Times New Roman" w:eastAsia="Times New Roman" w:hAnsi="Times New Roman" w:cs="Times New Roman"/>
                <w:b/>
                <w:bCs/>
                <w:sz w:val="18"/>
                <w:lang w:eastAsia="tr-TR"/>
              </w:rPr>
              <w:t> </w:t>
            </w:r>
            <w:r w:rsidRPr="007978EA">
              <w:rPr>
                <w:rFonts w:ascii="Times New Roman" w:eastAsia="Times New Roman" w:hAnsi="Times New Roman" w:cs="Times New Roman"/>
                <w:b/>
                <w:bCs/>
                <w:sz w:val="18"/>
                <w:szCs w:val="18"/>
                <w:lang w:eastAsia="tr-TR"/>
              </w:rPr>
              <w:t>Gazete'nin</w:t>
            </w:r>
          </w:p>
        </w:tc>
      </w:tr>
      <w:tr w:rsidR="007978EA" w:rsidRPr="007978EA" w:rsidTr="007978EA">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b/>
                <w:bCs/>
                <w:sz w:val="18"/>
                <w:szCs w:val="18"/>
                <w:lang w:eastAsia="tr-TR"/>
              </w:rPr>
              <w:t>Say</w:t>
            </w:r>
            <w:r w:rsidRPr="007978EA">
              <w:rPr>
                <w:rFonts w:ascii="Times" w:eastAsia="Times New Roman" w:hAnsi="Times" w:cs="Times"/>
                <w:b/>
                <w:bCs/>
                <w:sz w:val="18"/>
                <w:szCs w:val="18"/>
                <w:lang w:eastAsia="tr-TR"/>
              </w:rPr>
              <w:t>ı</w:t>
            </w:r>
            <w:r w:rsidRPr="007978EA">
              <w:rPr>
                <w:rFonts w:ascii="Times New Roman" w:eastAsia="Times New Roman" w:hAnsi="Times New Roman" w:cs="Times New Roman"/>
                <w:b/>
                <w:bCs/>
                <w:sz w:val="18"/>
                <w:szCs w:val="18"/>
                <w:lang w:eastAsia="tr-TR"/>
              </w:rPr>
              <w:t>s</w:t>
            </w:r>
            <w:r w:rsidRPr="007978EA">
              <w:rPr>
                <w:rFonts w:ascii="Times" w:eastAsia="Times New Roman" w:hAnsi="Times" w:cs="Times"/>
                <w:b/>
                <w:bCs/>
                <w:sz w:val="18"/>
                <w:szCs w:val="18"/>
                <w:lang w:eastAsia="tr-TR"/>
              </w:rPr>
              <w:t>ı</w:t>
            </w:r>
          </w:p>
        </w:tc>
      </w:tr>
      <w:tr w:rsidR="007978EA" w:rsidRPr="007978EA" w:rsidTr="007978EA">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7978EA">
              <w:rPr>
                <w:rFonts w:ascii="Times New Roman" w:eastAsia="Times New Roman" w:hAnsi="Times New Roman" w:cs="Times New Roman"/>
                <w:sz w:val="18"/>
                <w:lang w:eastAsia="tr-TR"/>
              </w:rPr>
              <w:t>26/8/2011</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sz w:val="18"/>
                <w:szCs w:val="18"/>
                <w:lang w:eastAsia="tr-TR"/>
              </w:rPr>
              <w:t>28037</w:t>
            </w:r>
          </w:p>
        </w:tc>
      </w:tr>
      <w:tr w:rsidR="007978EA" w:rsidRPr="007978EA" w:rsidTr="007978EA">
        <w:trPr>
          <w:jc w:val="center"/>
        </w:trPr>
        <w:tc>
          <w:tcPr>
            <w:tcW w:w="8505" w:type="dxa"/>
            <w:gridSpan w:val="2"/>
            <w:tcBorders>
              <w:top w:val="nil"/>
              <w:left w:val="single" w:sz="8" w:space="0" w:color="auto"/>
              <w:bottom w:val="nil"/>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b/>
                <w:bCs/>
                <w:sz w:val="18"/>
                <w:szCs w:val="18"/>
                <w:lang w:eastAsia="tr-TR"/>
              </w:rPr>
              <w:t>Y</w:t>
            </w:r>
            <w:r w:rsidRPr="007978EA">
              <w:rPr>
                <w:rFonts w:ascii="Times" w:eastAsia="Times New Roman" w:hAnsi="Times" w:cs="Times"/>
                <w:b/>
                <w:bCs/>
                <w:sz w:val="18"/>
                <w:szCs w:val="18"/>
                <w:lang w:eastAsia="tr-TR"/>
              </w:rPr>
              <w:t>ö</w:t>
            </w:r>
            <w:r w:rsidRPr="007978EA">
              <w:rPr>
                <w:rFonts w:ascii="Times New Roman" w:eastAsia="Times New Roman" w:hAnsi="Times New Roman" w:cs="Times New Roman"/>
                <w:b/>
                <w:bCs/>
                <w:sz w:val="18"/>
                <w:szCs w:val="18"/>
                <w:lang w:eastAsia="tr-TR"/>
              </w:rPr>
              <w:t>netmelikte De</w:t>
            </w:r>
            <w:r w:rsidRPr="007978EA">
              <w:rPr>
                <w:rFonts w:ascii="Times" w:eastAsia="Times New Roman" w:hAnsi="Times" w:cs="Times"/>
                <w:b/>
                <w:bCs/>
                <w:sz w:val="18"/>
                <w:szCs w:val="18"/>
                <w:lang w:eastAsia="tr-TR"/>
              </w:rPr>
              <w:t>ğ</w:t>
            </w:r>
            <w:r w:rsidRPr="007978EA">
              <w:rPr>
                <w:rFonts w:ascii="Times New Roman" w:eastAsia="Times New Roman" w:hAnsi="Times New Roman" w:cs="Times New Roman"/>
                <w:b/>
                <w:bCs/>
                <w:sz w:val="18"/>
                <w:szCs w:val="18"/>
                <w:lang w:eastAsia="tr-TR"/>
              </w:rPr>
              <w:t>i</w:t>
            </w:r>
            <w:r w:rsidRPr="007978EA">
              <w:rPr>
                <w:rFonts w:ascii="Times" w:eastAsia="Times New Roman" w:hAnsi="Times" w:cs="Times"/>
                <w:b/>
                <w:bCs/>
                <w:sz w:val="18"/>
                <w:szCs w:val="18"/>
                <w:lang w:eastAsia="tr-TR"/>
              </w:rPr>
              <w:t>ş</w:t>
            </w:r>
            <w:r w:rsidRPr="007978EA">
              <w:rPr>
                <w:rFonts w:ascii="Times New Roman" w:eastAsia="Times New Roman" w:hAnsi="Times New Roman" w:cs="Times New Roman"/>
                <w:b/>
                <w:bCs/>
                <w:sz w:val="18"/>
                <w:szCs w:val="18"/>
                <w:lang w:eastAsia="tr-TR"/>
              </w:rPr>
              <w:t>iklik Yapan Y</w:t>
            </w:r>
            <w:r w:rsidRPr="007978EA">
              <w:rPr>
                <w:rFonts w:ascii="Times" w:eastAsia="Times New Roman" w:hAnsi="Times" w:cs="Times"/>
                <w:b/>
                <w:bCs/>
                <w:sz w:val="18"/>
                <w:szCs w:val="18"/>
                <w:lang w:eastAsia="tr-TR"/>
              </w:rPr>
              <w:t>ö</w:t>
            </w:r>
            <w:r w:rsidRPr="007978EA">
              <w:rPr>
                <w:rFonts w:ascii="Times New Roman" w:eastAsia="Times New Roman" w:hAnsi="Times New Roman" w:cs="Times New Roman"/>
                <w:b/>
                <w:bCs/>
                <w:sz w:val="18"/>
                <w:szCs w:val="18"/>
                <w:lang w:eastAsia="tr-TR"/>
              </w:rPr>
              <w:t>netmeli</w:t>
            </w:r>
            <w:r w:rsidRPr="007978EA">
              <w:rPr>
                <w:rFonts w:ascii="Times" w:eastAsia="Times New Roman" w:hAnsi="Times" w:cs="Times"/>
                <w:b/>
                <w:bCs/>
                <w:sz w:val="18"/>
                <w:szCs w:val="18"/>
                <w:lang w:eastAsia="tr-TR"/>
              </w:rPr>
              <w:t>ğ</w:t>
            </w:r>
            <w:r w:rsidRPr="007978EA">
              <w:rPr>
                <w:rFonts w:ascii="Times New Roman" w:eastAsia="Times New Roman" w:hAnsi="Times New Roman" w:cs="Times New Roman"/>
                <w:b/>
                <w:bCs/>
                <w:sz w:val="18"/>
                <w:szCs w:val="18"/>
                <w:lang w:eastAsia="tr-TR"/>
              </w:rPr>
              <w:t>in Yay</w:t>
            </w:r>
            <w:r w:rsidRPr="007978EA">
              <w:rPr>
                <w:rFonts w:ascii="Times" w:eastAsia="Times New Roman" w:hAnsi="Times" w:cs="Times"/>
                <w:b/>
                <w:bCs/>
                <w:sz w:val="18"/>
                <w:szCs w:val="18"/>
                <w:lang w:eastAsia="tr-TR"/>
              </w:rPr>
              <w:t>ı</w:t>
            </w:r>
            <w:r w:rsidRPr="007978EA">
              <w:rPr>
                <w:rFonts w:ascii="Times New Roman" w:eastAsia="Times New Roman" w:hAnsi="Times New Roman" w:cs="Times New Roman"/>
                <w:b/>
                <w:bCs/>
                <w:sz w:val="18"/>
                <w:szCs w:val="18"/>
                <w:lang w:eastAsia="tr-TR"/>
              </w:rPr>
              <w:t>mland</w:t>
            </w:r>
            <w:r w:rsidRPr="007978EA">
              <w:rPr>
                <w:rFonts w:ascii="Times" w:eastAsia="Times New Roman" w:hAnsi="Times" w:cs="Times"/>
                <w:b/>
                <w:bCs/>
                <w:sz w:val="18"/>
                <w:szCs w:val="18"/>
                <w:lang w:eastAsia="tr-TR"/>
              </w:rPr>
              <w:t>ığı</w:t>
            </w:r>
            <w:r w:rsidRPr="007978EA">
              <w:rPr>
                <w:rFonts w:ascii="Times New Roman" w:eastAsia="Times New Roman" w:hAnsi="Times New Roman" w:cs="Times New Roman"/>
                <w:b/>
                <w:bCs/>
                <w:sz w:val="18"/>
                <w:lang w:eastAsia="tr-TR"/>
              </w:rPr>
              <w:t> </w:t>
            </w:r>
            <w:r w:rsidRPr="007978EA">
              <w:rPr>
                <w:rFonts w:ascii="Times New Roman" w:eastAsia="Times New Roman" w:hAnsi="Times New Roman" w:cs="Times New Roman"/>
                <w:b/>
                <w:bCs/>
                <w:sz w:val="18"/>
                <w:szCs w:val="18"/>
                <w:lang w:eastAsia="tr-TR"/>
              </w:rPr>
              <w:t>Resm</w:t>
            </w:r>
            <w:r w:rsidRPr="007978EA">
              <w:rPr>
                <w:rFonts w:ascii="Times" w:eastAsia="Times New Roman" w:hAnsi="Times" w:cs="Times"/>
                <w:b/>
                <w:bCs/>
                <w:sz w:val="18"/>
                <w:szCs w:val="18"/>
                <w:lang w:eastAsia="tr-TR"/>
              </w:rPr>
              <w:t>î</w:t>
            </w:r>
            <w:r w:rsidRPr="007978EA">
              <w:rPr>
                <w:rFonts w:ascii="Times New Roman" w:eastAsia="Times New Roman" w:hAnsi="Times New Roman" w:cs="Times New Roman"/>
                <w:b/>
                <w:bCs/>
                <w:sz w:val="18"/>
                <w:lang w:eastAsia="tr-TR"/>
              </w:rPr>
              <w:t> </w:t>
            </w:r>
            <w:r w:rsidRPr="007978EA">
              <w:rPr>
                <w:rFonts w:ascii="Times New Roman" w:eastAsia="Times New Roman" w:hAnsi="Times New Roman" w:cs="Times New Roman"/>
                <w:b/>
                <w:bCs/>
                <w:sz w:val="18"/>
                <w:szCs w:val="18"/>
                <w:lang w:eastAsia="tr-TR"/>
              </w:rPr>
              <w:t>Gazete'nin</w:t>
            </w:r>
          </w:p>
        </w:tc>
      </w:tr>
      <w:tr w:rsidR="007978EA" w:rsidRPr="007978EA" w:rsidTr="007978EA">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b/>
                <w:bCs/>
                <w:sz w:val="18"/>
                <w:szCs w:val="18"/>
                <w:lang w:eastAsia="tr-TR"/>
              </w:rPr>
              <w:t>Say</w:t>
            </w:r>
            <w:r w:rsidRPr="007978EA">
              <w:rPr>
                <w:rFonts w:ascii="Times" w:eastAsia="Times New Roman" w:hAnsi="Times" w:cs="Times"/>
                <w:b/>
                <w:bCs/>
                <w:sz w:val="18"/>
                <w:szCs w:val="18"/>
                <w:lang w:eastAsia="tr-TR"/>
              </w:rPr>
              <w:t>ı</w:t>
            </w:r>
            <w:r w:rsidRPr="007978EA">
              <w:rPr>
                <w:rFonts w:ascii="Times New Roman" w:eastAsia="Times New Roman" w:hAnsi="Times New Roman" w:cs="Times New Roman"/>
                <w:b/>
                <w:bCs/>
                <w:sz w:val="18"/>
                <w:szCs w:val="18"/>
                <w:lang w:eastAsia="tr-TR"/>
              </w:rPr>
              <w:t>s</w:t>
            </w:r>
            <w:r w:rsidRPr="007978EA">
              <w:rPr>
                <w:rFonts w:ascii="Times" w:eastAsia="Times New Roman" w:hAnsi="Times" w:cs="Times"/>
                <w:b/>
                <w:bCs/>
                <w:sz w:val="18"/>
                <w:szCs w:val="18"/>
                <w:lang w:eastAsia="tr-TR"/>
              </w:rPr>
              <w:t>ı</w:t>
            </w:r>
          </w:p>
        </w:tc>
      </w:tr>
      <w:tr w:rsidR="007978EA" w:rsidRPr="007978EA" w:rsidTr="007978EA">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7978EA">
              <w:rPr>
                <w:rFonts w:ascii="Times New Roman" w:eastAsia="Times New Roman" w:hAnsi="Times New Roman" w:cs="Times New Roman"/>
                <w:sz w:val="18"/>
                <w:lang w:eastAsia="tr-TR"/>
              </w:rPr>
              <w:t>2/2/2013</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7978EA">
              <w:rPr>
                <w:rFonts w:ascii="Times New Roman" w:eastAsia="Times New Roman" w:hAnsi="Times New Roman" w:cs="Times New Roman"/>
                <w:sz w:val="18"/>
                <w:szCs w:val="18"/>
                <w:lang w:eastAsia="tr-TR"/>
              </w:rPr>
              <w:t>28547</w:t>
            </w:r>
          </w:p>
        </w:tc>
      </w:tr>
    </w:tbl>
    <w:p w:rsidR="007978EA" w:rsidRPr="007978EA" w:rsidRDefault="007978EA" w:rsidP="007978EA">
      <w:pPr>
        <w:spacing w:before="100" w:beforeAutospacing="1" w:after="100" w:afterAutospacing="1" w:line="240" w:lineRule="atLeast"/>
        <w:jc w:val="center"/>
        <w:rPr>
          <w:rFonts w:ascii="Times New Roman" w:eastAsia="Times New Roman" w:hAnsi="Times New Roman" w:cs="Times New Roman"/>
          <w:color w:val="000000"/>
          <w:sz w:val="27"/>
          <w:szCs w:val="27"/>
          <w:lang w:eastAsia="tr-TR"/>
        </w:rPr>
      </w:pPr>
      <w:r w:rsidRPr="007978EA">
        <w:rPr>
          <w:rFonts w:ascii="Times New Roman" w:eastAsia="Times New Roman" w:hAnsi="Times New Roman" w:cs="Times New Roman"/>
          <w:color w:val="000000"/>
          <w:sz w:val="18"/>
          <w:szCs w:val="18"/>
          <w:lang w:eastAsia="tr-TR"/>
        </w:rPr>
        <w:t> </w:t>
      </w:r>
    </w:p>
    <w:p w:rsidR="007978EA" w:rsidRDefault="007978EA" w:rsidP="00CE7168">
      <w:pPr>
        <w:spacing w:after="0" w:line="280" w:lineRule="atLeast"/>
        <w:jc w:val="both"/>
        <w:rPr>
          <w:rFonts w:ascii="Times New Roman" w:hAnsi="Times New Roman" w:cs="Times New Roman"/>
          <w:sz w:val="20"/>
          <w:szCs w:val="20"/>
        </w:rPr>
      </w:pPr>
    </w:p>
    <w:sectPr w:rsidR="007978E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4DB" w:rsidRDefault="002774DB" w:rsidP="00CE6B7C">
      <w:pPr>
        <w:spacing w:after="0" w:line="240" w:lineRule="auto"/>
      </w:pPr>
      <w:r>
        <w:separator/>
      </w:r>
    </w:p>
  </w:endnote>
  <w:endnote w:type="continuationSeparator" w:id="0">
    <w:p w:rsidR="002774DB" w:rsidRDefault="002774D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CF7F38">
        <w:pPr>
          <w:pStyle w:val="Altbilgi"/>
          <w:jc w:val="center"/>
        </w:pPr>
        <w:fldSimple w:instr=" PAGE   \* MERGEFORMAT ">
          <w:r w:rsidR="007978EA">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4DB" w:rsidRDefault="002774DB" w:rsidP="00CE6B7C">
      <w:pPr>
        <w:spacing w:after="0" w:line="240" w:lineRule="auto"/>
      </w:pPr>
      <w:r>
        <w:separator/>
      </w:r>
    </w:p>
  </w:footnote>
  <w:footnote w:type="continuationSeparator" w:id="0">
    <w:p w:rsidR="002774DB" w:rsidRDefault="002774D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B71"/>
    <w:rsid w:val="00A2087A"/>
    <w:rsid w:val="00A23B7B"/>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377</Words>
  <Characters>2150</Characters>
  <Application>Microsoft Office Word</Application>
  <DocSecurity>0</DocSecurity>
  <Lines>17</Lines>
  <Paragraphs>5</Paragraphs>
  <ScaleCrop>false</ScaleCrop>
  <Company>TURMOB</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431</cp:revision>
  <cp:lastPrinted>2013-10-10T07:17:00Z</cp:lastPrinted>
  <dcterms:created xsi:type="dcterms:W3CDTF">2013-06-03T05:31:00Z</dcterms:created>
  <dcterms:modified xsi:type="dcterms:W3CDTF">2013-12-12T06:32:00Z</dcterms:modified>
</cp:coreProperties>
</file>