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5C7B19" w:rsidRDefault="001C011A" w:rsidP="006A7C0D">
      <w:pPr>
        <w:spacing w:after="0" w:line="280" w:lineRule="atLeast"/>
        <w:rPr>
          <w:rFonts w:ascii="Times New Roman" w:hAnsi="Times New Roman" w:cs="Times New Roman"/>
          <w:b/>
          <w:sz w:val="20"/>
          <w:szCs w:val="20"/>
          <w:u w:val="single"/>
        </w:rPr>
      </w:pPr>
      <w:r w:rsidRPr="005C7B19">
        <w:rPr>
          <w:rFonts w:ascii="Times New Roman" w:hAnsi="Times New Roman" w:cs="Times New Roman"/>
          <w:b/>
          <w:sz w:val="20"/>
          <w:szCs w:val="20"/>
          <w:u w:val="single"/>
        </w:rPr>
        <w:t>14</w:t>
      </w:r>
      <w:r w:rsidR="00A646D1" w:rsidRPr="005C7B19">
        <w:rPr>
          <w:rFonts w:ascii="Times New Roman" w:hAnsi="Times New Roman" w:cs="Times New Roman"/>
          <w:b/>
          <w:sz w:val="20"/>
          <w:szCs w:val="20"/>
          <w:u w:val="single"/>
        </w:rPr>
        <w:t xml:space="preserve"> Aralık</w:t>
      </w:r>
      <w:r w:rsidR="00802E28" w:rsidRPr="005C7B19">
        <w:rPr>
          <w:rFonts w:ascii="Times New Roman" w:hAnsi="Times New Roman" w:cs="Times New Roman"/>
          <w:b/>
          <w:sz w:val="20"/>
          <w:szCs w:val="20"/>
          <w:u w:val="single"/>
        </w:rPr>
        <w:t xml:space="preserve"> 2013,</w:t>
      </w:r>
      <w:r w:rsidR="000370C9" w:rsidRPr="005C7B19">
        <w:rPr>
          <w:rFonts w:ascii="Times New Roman" w:hAnsi="Times New Roman" w:cs="Times New Roman"/>
          <w:b/>
          <w:sz w:val="20"/>
          <w:szCs w:val="20"/>
          <w:u w:val="single"/>
        </w:rPr>
        <w:t xml:space="preserve"> </w:t>
      </w:r>
      <w:r w:rsidR="000370C9" w:rsidRPr="005C7B19">
        <w:rPr>
          <w:rFonts w:ascii="Times New Roman" w:hAnsi="Times New Roman" w:cs="Times New Roman"/>
          <w:b/>
          <w:sz w:val="20"/>
          <w:szCs w:val="20"/>
          <w:u w:val="single"/>
        </w:rPr>
        <w:tab/>
      </w:r>
      <w:r w:rsidR="000370C9" w:rsidRPr="005C7B19">
        <w:rPr>
          <w:rFonts w:ascii="Times New Roman" w:hAnsi="Times New Roman" w:cs="Times New Roman"/>
          <w:b/>
          <w:sz w:val="20"/>
          <w:szCs w:val="20"/>
          <w:u w:val="single"/>
        </w:rPr>
        <w:tab/>
      </w:r>
      <w:r w:rsidR="000370C9" w:rsidRPr="005C7B19">
        <w:rPr>
          <w:rFonts w:ascii="Times New Roman" w:hAnsi="Times New Roman" w:cs="Times New Roman"/>
          <w:b/>
          <w:sz w:val="20"/>
          <w:szCs w:val="20"/>
          <w:u w:val="single"/>
        </w:rPr>
        <w:tab/>
      </w:r>
      <w:r w:rsidR="000370C9" w:rsidRPr="005C7B19">
        <w:rPr>
          <w:rFonts w:ascii="Times New Roman" w:hAnsi="Times New Roman" w:cs="Times New Roman"/>
          <w:b/>
          <w:sz w:val="20"/>
          <w:szCs w:val="20"/>
          <w:u w:val="single"/>
        </w:rPr>
        <w:tab/>
      </w:r>
      <w:r w:rsidR="000370C9" w:rsidRPr="005C7B19">
        <w:rPr>
          <w:rFonts w:ascii="Times New Roman" w:hAnsi="Times New Roman" w:cs="Times New Roman"/>
          <w:b/>
          <w:sz w:val="20"/>
          <w:szCs w:val="20"/>
          <w:u w:val="single"/>
        </w:rPr>
        <w:tab/>
      </w:r>
      <w:r w:rsidR="000370C9" w:rsidRPr="005C7B19">
        <w:rPr>
          <w:rFonts w:ascii="Times New Roman" w:hAnsi="Times New Roman" w:cs="Times New Roman"/>
          <w:b/>
          <w:sz w:val="20"/>
          <w:szCs w:val="20"/>
          <w:u w:val="single"/>
        </w:rPr>
        <w:tab/>
      </w:r>
      <w:r w:rsidR="002950D7" w:rsidRPr="005C7B19">
        <w:rPr>
          <w:rFonts w:ascii="Times New Roman" w:hAnsi="Times New Roman" w:cs="Times New Roman"/>
          <w:b/>
          <w:sz w:val="20"/>
          <w:szCs w:val="20"/>
          <w:u w:val="single"/>
        </w:rPr>
        <w:tab/>
      </w:r>
      <w:r w:rsidR="00BF2F3F" w:rsidRPr="005C7B19">
        <w:rPr>
          <w:rFonts w:ascii="Times New Roman" w:hAnsi="Times New Roman" w:cs="Times New Roman"/>
          <w:b/>
          <w:sz w:val="20"/>
          <w:szCs w:val="20"/>
          <w:u w:val="single"/>
        </w:rPr>
        <w:tab/>
        <w:t xml:space="preserve">           </w:t>
      </w:r>
      <w:r w:rsidR="00C750C0" w:rsidRPr="005C7B19">
        <w:rPr>
          <w:rFonts w:ascii="Times New Roman" w:hAnsi="Times New Roman" w:cs="Times New Roman"/>
          <w:b/>
          <w:sz w:val="20"/>
          <w:szCs w:val="20"/>
          <w:u w:val="single"/>
        </w:rPr>
        <w:t xml:space="preserve"> </w:t>
      </w:r>
      <w:r w:rsidR="005A4F7F" w:rsidRPr="005C7B19">
        <w:rPr>
          <w:rFonts w:ascii="Times New Roman" w:hAnsi="Times New Roman" w:cs="Times New Roman"/>
          <w:b/>
          <w:sz w:val="20"/>
          <w:szCs w:val="20"/>
          <w:u w:val="single"/>
        </w:rPr>
        <w:t xml:space="preserve"> </w:t>
      </w:r>
      <w:r w:rsidR="00617B09" w:rsidRPr="005C7B19">
        <w:rPr>
          <w:rFonts w:ascii="Times New Roman" w:hAnsi="Times New Roman" w:cs="Times New Roman"/>
          <w:b/>
          <w:sz w:val="20"/>
          <w:szCs w:val="20"/>
          <w:u w:val="single"/>
        </w:rPr>
        <w:t xml:space="preserve">    </w:t>
      </w:r>
      <w:r w:rsidR="005A4F7F" w:rsidRPr="005C7B19">
        <w:rPr>
          <w:rFonts w:ascii="Times New Roman" w:hAnsi="Times New Roman" w:cs="Times New Roman"/>
          <w:b/>
          <w:sz w:val="20"/>
          <w:szCs w:val="20"/>
          <w:u w:val="single"/>
        </w:rPr>
        <w:t xml:space="preserve">    </w:t>
      </w:r>
      <w:r w:rsidR="00C750C0" w:rsidRPr="005C7B19">
        <w:rPr>
          <w:rFonts w:ascii="Times New Roman" w:hAnsi="Times New Roman" w:cs="Times New Roman"/>
          <w:b/>
          <w:sz w:val="20"/>
          <w:szCs w:val="20"/>
          <w:u w:val="single"/>
        </w:rPr>
        <w:t xml:space="preserve"> </w:t>
      </w:r>
      <w:r w:rsidR="00C64C84" w:rsidRPr="005C7B19">
        <w:rPr>
          <w:rFonts w:ascii="Times New Roman" w:hAnsi="Times New Roman" w:cs="Times New Roman"/>
          <w:b/>
          <w:sz w:val="20"/>
          <w:szCs w:val="20"/>
          <w:u w:val="single"/>
        </w:rPr>
        <w:t xml:space="preserve">  </w:t>
      </w:r>
      <w:r w:rsidRPr="005C7B19">
        <w:rPr>
          <w:rFonts w:ascii="Times New Roman" w:hAnsi="Times New Roman" w:cs="Times New Roman"/>
          <w:b/>
          <w:sz w:val="20"/>
          <w:szCs w:val="20"/>
          <w:u w:val="single"/>
        </w:rPr>
        <w:t xml:space="preserve"> </w:t>
      </w:r>
      <w:proofErr w:type="gramStart"/>
      <w:r w:rsidRPr="005C7B19">
        <w:rPr>
          <w:rFonts w:ascii="Times New Roman" w:hAnsi="Times New Roman" w:cs="Times New Roman"/>
          <w:b/>
          <w:sz w:val="20"/>
          <w:szCs w:val="20"/>
          <w:u w:val="single"/>
        </w:rPr>
        <w:t>Sayı : 28851</w:t>
      </w:r>
      <w:proofErr w:type="gramEnd"/>
    </w:p>
    <w:p w:rsidR="001C011A" w:rsidRPr="005C7B19" w:rsidRDefault="001C011A" w:rsidP="006A7C0D">
      <w:pPr>
        <w:spacing w:after="0" w:line="280" w:lineRule="atLeast"/>
        <w:rPr>
          <w:rFonts w:ascii="Times New Roman" w:hAnsi="Times New Roman" w:cs="Times New Roman"/>
          <w:b/>
          <w:sz w:val="20"/>
          <w:szCs w:val="20"/>
          <w:u w:val="single"/>
        </w:rPr>
      </w:pPr>
    </w:p>
    <w:p w:rsidR="005C7B19" w:rsidRPr="005C7B19" w:rsidRDefault="005C7B19" w:rsidP="005C7B19">
      <w:pPr>
        <w:spacing w:after="0"/>
        <w:jc w:val="both"/>
        <w:rPr>
          <w:rFonts w:ascii="Times New Roman" w:eastAsia="Times New Roman" w:hAnsi="Times New Roman" w:cs="Times New Roman"/>
          <w:b/>
          <w:color w:val="000000"/>
          <w:sz w:val="20"/>
          <w:szCs w:val="20"/>
          <w:lang w:eastAsia="tr-TR"/>
        </w:rPr>
      </w:pPr>
      <w:r w:rsidRPr="005C7B19">
        <w:rPr>
          <w:rFonts w:ascii="Times New Roman" w:eastAsia="Times New Roman" w:hAnsi="Times New Roman" w:cs="Times New Roman"/>
          <w:b/>
          <w:color w:val="000000"/>
          <w:sz w:val="20"/>
          <w:szCs w:val="20"/>
          <w:lang w:eastAsia="tr-TR"/>
        </w:rPr>
        <w:t>Gümrük ve Ticaret Bakanlığından:</w:t>
      </w:r>
    </w:p>
    <w:p w:rsidR="005C7B19" w:rsidRPr="005C7B19" w:rsidRDefault="005C7B19" w:rsidP="005C7B19">
      <w:pPr>
        <w:spacing w:after="0"/>
        <w:jc w:val="center"/>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 </w:t>
      </w:r>
    </w:p>
    <w:p w:rsidR="005C7B19" w:rsidRPr="005C7B19" w:rsidRDefault="005C7B19" w:rsidP="005C7B19">
      <w:pPr>
        <w:spacing w:after="0"/>
        <w:jc w:val="center"/>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b/>
          <w:bCs/>
          <w:color w:val="000000"/>
          <w:sz w:val="20"/>
          <w:szCs w:val="20"/>
          <w:lang w:eastAsia="tr-TR"/>
        </w:rPr>
        <w:t>GÜMRÜK GENEL TEBLİĞİ (TRANSİT REJİMİ) (SERİ NO: 3)’NDE DEĞİŞİKLİK YAPILMASINA DAİR TEBLİĞ (TRANSİT REJİMİ) (SERİ NO: 6)</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 </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b/>
          <w:bCs/>
          <w:color w:val="000000"/>
          <w:sz w:val="20"/>
          <w:szCs w:val="20"/>
          <w:lang w:eastAsia="tr-TR"/>
        </w:rPr>
        <w:t>MADDE 1 – </w:t>
      </w:r>
      <w:proofErr w:type="gramStart"/>
      <w:r w:rsidRPr="005C7B19">
        <w:rPr>
          <w:rFonts w:ascii="Times New Roman" w:eastAsia="Times New Roman" w:hAnsi="Times New Roman" w:cs="Times New Roman"/>
          <w:color w:val="000000"/>
          <w:sz w:val="20"/>
          <w:szCs w:val="20"/>
          <w:lang w:eastAsia="tr-TR"/>
        </w:rPr>
        <w:t>24/7/2012</w:t>
      </w:r>
      <w:proofErr w:type="gramEnd"/>
      <w:r w:rsidRPr="005C7B19">
        <w:rPr>
          <w:rFonts w:ascii="Times New Roman" w:eastAsia="Times New Roman" w:hAnsi="Times New Roman" w:cs="Times New Roman"/>
          <w:color w:val="000000"/>
          <w:sz w:val="20"/>
          <w:szCs w:val="20"/>
          <w:lang w:eastAsia="tr-TR"/>
        </w:rPr>
        <w:t> tarihli ve 28363 sayılı Resmî Gazete’de yayımlanan Gümrük Genel Tebliği (Transit İşlemleri) (Seri No: 3)’</w:t>
      </w:r>
      <w:proofErr w:type="spellStart"/>
      <w:r w:rsidRPr="005C7B19">
        <w:rPr>
          <w:rFonts w:ascii="Times New Roman" w:eastAsia="Times New Roman" w:hAnsi="Times New Roman" w:cs="Times New Roman"/>
          <w:color w:val="000000"/>
          <w:sz w:val="20"/>
          <w:szCs w:val="20"/>
          <w:lang w:eastAsia="tr-TR"/>
        </w:rPr>
        <w:t>nin</w:t>
      </w:r>
      <w:proofErr w:type="spellEnd"/>
      <w:r w:rsidRPr="005C7B19">
        <w:rPr>
          <w:rFonts w:ascii="Times New Roman" w:eastAsia="Times New Roman" w:hAnsi="Times New Roman" w:cs="Times New Roman"/>
          <w:color w:val="000000"/>
          <w:sz w:val="20"/>
          <w:szCs w:val="20"/>
          <w:lang w:eastAsia="tr-TR"/>
        </w:rPr>
        <w:t> 3 üncü maddesinin birinci fıkrasının (d) bendi aşağıdaki şekilde değiştirilmiştir.</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 </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“d) Taşıyıcı firma: Karayolunda; taşımanın R2 yetki belgesi kapsamında yapılması halinde, R2 yetki belgesi sahibi taşıma işleri organizatörünü; taşımanın C2 veya L2 yetki belgesi kapsamında yapılması halinde ise C2 veya L2 yetki belgesi sahibi firmayı, demiryolunda demiryolu tren işletmecisini,”</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 </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b/>
          <w:bCs/>
          <w:color w:val="000000"/>
          <w:sz w:val="20"/>
          <w:szCs w:val="20"/>
          <w:lang w:eastAsia="tr-TR"/>
        </w:rPr>
        <w:t>MADDE 2 –</w:t>
      </w:r>
      <w:r w:rsidRPr="005C7B19">
        <w:rPr>
          <w:rFonts w:ascii="Times New Roman" w:eastAsia="Times New Roman" w:hAnsi="Times New Roman" w:cs="Times New Roman"/>
          <w:color w:val="000000"/>
          <w:sz w:val="20"/>
          <w:szCs w:val="20"/>
          <w:lang w:eastAsia="tr-TR"/>
        </w:rPr>
        <w:t> Aynı Tebliğin 4 üncü maddesinin dördüncü fıkrasında yer alan “ürünlerin” ibaresinden sonra “karayoluyla” ibaresi eklenmiştir.</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 </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b/>
          <w:bCs/>
          <w:color w:val="000000"/>
          <w:sz w:val="20"/>
          <w:szCs w:val="20"/>
          <w:lang w:eastAsia="tr-TR"/>
        </w:rPr>
        <w:t>MADDE 3 – </w:t>
      </w:r>
      <w:r w:rsidRPr="005C7B19">
        <w:rPr>
          <w:rFonts w:ascii="Times New Roman" w:eastAsia="Times New Roman" w:hAnsi="Times New Roman" w:cs="Times New Roman"/>
          <w:color w:val="000000"/>
          <w:sz w:val="20"/>
          <w:szCs w:val="20"/>
          <w:lang w:eastAsia="tr-TR"/>
        </w:rPr>
        <w:t>Aynı Tebliğin 6 </w:t>
      </w:r>
      <w:proofErr w:type="spellStart"/>
      <w:r w:rsidRPr="005C7B19">
        <w:rPr>
          <w:rFonts w:ascii="Times New Roman" w:eastAsia="Times New Roman" w:hAnsi="Times New Roman" w:cs="Times New Roman"/>
          <w:color w:val="000000"/>
          <w:sz w:val="20"/>
          <w:szCs w:val="20"/>
          <w:lang w:eastAsia="tr-TR"/>
        </w:rPr>
        <w:t>ncı</w:t>
      </w:r>
      <w:proofErr w:type="spellEnd"/>
      <w:r w:rsidRPr="005C7B19">
        <w:rPr>
          <w:rFonts w:ascii="Times New Roman" w:eastAsia="Times New Roman" w:hAnsi="Times New Roman" w:cs="Times New Roman"/>
          <w:color w:val="000000"/>
          <w:sz w:val="20"/>
          <w:szCs w:val="20"/>
          <w:lang w:eastAsia="tr-TR"/>
        </w:rPr>
        <w:t> maddesinin birinci fıkrasına aşağıdaki cümle eklenmiştir.</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 </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“Demiryoluyla taşımada ek-2’de sayılan belgelerden taşıyıcıya ilişkin belgeler aranmaz.”</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 </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b/>
          <w:bCs/>
          <w:color w:val="000000"/>
          <w:sz w:val="20"/>
          <w:szCs w:val="20"/>
          <w:lang w:eastAsia="tr-TR"/>
        </w:rPr>
        <w:t>MADDE 4 – </w:t>
      </w:r>
      <w:r w:rsidRPr="005C7B19">
        <w:rPr>
          <w:rFonts w:ascii="Times New Roman" w:eastAsia="Times New Roman" w:hAnsi="Times New Roman" w:cs="Times New Roman"/>
          <w:color w:val="000000"/>
          <w:sz w:val="20"/>
          <w:szCs w:val="20"/>
          <w:lang w:eastAsia="tr-TR"/>
        </w:rPr>
        <w:t>Aynı Tebliğin 7 </w:t>
      </w:r>
      <w:proofErr w:type="spellStart"/>
      <w:r w:rsidRPr="005C7B19">
        <w:rPr>
          <w:rFonts w:ascii="Times New Roman" w:eastAsia="Times New Roman" w:hAnsi="Times New Roman" w:cs="Times New Roman"/>
          <w:color w:val="000000"/>
          <w:sz w:val="20"/>
          <w:szCs w:val="20"/>
          <w:lang w:eastAsia="tr-TR"/>
        </w:rPr>
        <w:t>nci</w:t>
      </w:r>
      <w:proofErr w:type="spellEnd"/>
      <w:r w:rsidRPr="005C7B19">
        <w:rPr>
          <w:rFonts w:ascii="Times New Roman" w:eastAsia="Times New Roman" w:hAnsi="Times New Roman" w:cs="Times New Roman"/>
          <w:color w:val="000000"/>
          <w:sz w:val="20"/>
          <w:szCs w:val="20"/>
          <w:lang w:eastAsia="tr-TR"/>
        </w:rPr>
        <w:t> maddesine aşağıdaki fıkra eklenmiştir.</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 </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“(6) Demiryolu taşıyıcıları ve demiryolu araç sürücüleri, bu madde hükümlerinden muaftır.”</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 </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b/>
          <w:bCs/>
          <w:color w:val="000000"/>
          <w:sz w:val="20"/>
          <w:szCs w:val="20"/>
          <w:lang w:eastAsia="tr-TR"/>
        </w:rPr>
        <w:t>MADDE 5 – </w:t>
      </w:r>
      <w:r w:rsidRPr="005C7B19">
        <w:rPr>
          <w:rFonts w:ascii="Times New Roman" w:eastAsia="Times New Roman" w:hAnsi="Times New Roman" w:cs="Times New Roman"/>
          <w:color w:val="000000"/>
          <w:sz w:val="20"/>
          <w:szCs w:val="20"/>
          <w:lang w:eastAsia="tr-TR"/>
        </w:rPr>
        <w:t>Aynı Tebliğin 8 inci maddesinin beşinci fıkrasındaki “münferit bir araçtaki” ibaresi “münferit bir karayolu aracındaki” olarak değiştirilmiş ve altıncı fıkrasındaki “taşıma yapan” ibaresinden sonra “karayolu” ibaresi eklenmiştir.</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 </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b/>
          <w:bCs/>
          <w:color w:val="000000"/>
          <w:sz w:val="20"/>
          <w:szCs w:val="20"/>
          <w:lang w:eastAsia="tr-TR"/>
        </w:rPr>
        <w:t>MADDE 6 – </w:t>
      </w:r>
      <w:r w:rsidRPr="005C7B19">
        <w:rPr>
          <w:rFonts w:ascii="Times New Roman" w:eastAsia="Times New Roman" w:hAnsi="Times New Roman" w:cs="Times New Roman"/>
          <w:color w:val="000000"/>
          <w:sz w:val="20"/>
          <w:szCs w:val="20"/>
          <w:lang w:eastAsia="tr-TR"/>
        </w:rPr>
        <w:t>Aynı Tebliğin 10 uncu maddesinin birinci fıkrasının (a) bendi aşağıdaki şekilde değiştirilmiş, ikinci fıkrasında yer alan “karayolu ile” ibaresi yürürlükten kaldırılmış, dördüncü fıkrasının (a) bendinin sonuna aşağıdaki cümle eklenmiş ve maddeye aşağıdaki fıkra eklenmiştir.</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 </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“a) Ham petrol, benzin, motorin, gazyağı ve jet yakıtının transitinde çift yönlü olarak;</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 </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1) Orta Akdeniz veya Doğu Akdeniz Gümrük ve Ticaret Bölge Müdürlükleri bağlantıları yetkili gümrük idareleri - Bahçe-Gaziantep-Şanlıurfa-Kızıltepe-Cizre-Nusaybin-</w:t>
      </w:r>
      <w:proofErr w:type="spellStart"/>
      <w:r w:rsidRPr="005C7B19">
        <w:rPr>
          <w:rFonts w:ascii="Times New Roman" w:eastAsia="Times New Roman" w:hAnsi="Times New Roman" w:cs="Times New Roman"/>
          <w:color w:val="000000"/>
          <w:sz w:val="20"/>
          <w:szCs w:val="20"/>
          <w:lang w:eastAsia="tr-TR"/>
        </w:rPr>
        <w:t>Habur</w:t>
      </w:r>
      <w:proofErr w:type="spellEnd"/>
      <w:r w:rsidRPr="005C7B19">
        <w:rPr>
          <w:rFonts w:ascii="Times New Roman" w:eastAsia="Times New Roman" w:hAnsi="Times New Roman" w:cs="Times New Roman"/>
          <w:color w:val="000000"/>
          <w:sz w:val="20"/>
          <w:szCs w:val="20"/>
          <w:lang w:eastAsia="tr-TR"/>
        </w:rPr>
        <w:t> Gümrük Müdürlüğü,</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 </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2) Sarp Gümrük Müdürlüğü - Hopa-Artvin-Olur-Göle-Kars (veya Hopa-Artvin- Ardahan-Hasköy-Susuz-Kars)-Digor-Tuzluca-Iğdır-Aralık-Dilucu Gümrük Müdürlüğü,</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 </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3) Demiryolu aktarmalı taşımalarda; karayoluyla </w:t>
      </w:r>
      <w:proofErr w:type="spellStart"/>
      <w:r w:rsidRPr="005C7B19">
        <w:rPr>
          <w:rFonts w:ascii="Times New Roman" w:eastAsia="Times New Roman" w:hAnsi="Times New Roman" w:cs="Times New Roman"/>
          <w:color w:val="000000"/>
          <w:sz w:val="20"/>
          <w:szCs w:val="20"/>
          <w:lang w:eastAsia="tr-TR"/>
        </w:rPr>
        <w:t>Habur</w:t>
      </w:r>
      <w:proofErr w:type="spellEnd"/>
      <w:r w:rsidRPr="005C7B19">
        <w:rPr>
          <w:rFonts w:ascii="Times New Roman" w:eastAsia="Times New Roman" w:hAnsi="Times New Roman" w:cs="Times New Roman"/>
          <w:color w:val="000000"/>
          <w:sz w:val="20"/>
          <w:szCs w:val="20"/>
          <w:lang w:eastAsia="tr-TR"/>
        </w:rPr>
        <w:t> Gümrük Müdürlüğü- Nusaybin Cizre- Mardin Gümrük Müdürlüğü; Mardin’de yapılacak aktarma sonrası demiryolu </w:t>
      </w:r>
      <w:proofErr w:type="gramStart"/>
      <w:r w:rsidRPr="005C7B19">
        <w:rPr>
          <w:rFonts w:ascii="Times New Roman" w:eastAsia="Times New Roman" w:hAnsi="Times New Roman" w:cs="Times New Roman"/>
          <w:color w:val="000000"/>
          <w:sz w:val="20"/>
          <w:szCs w:val="20"/>
          <w:lang w:eastAsia="tr-TR"/>
        </w:rPr>
        <w:t>ile,</w:t>
      </w:r>
      <w:proofErr w:type="gramEnd"/>
      <w:r w:rsidRPr="005C7B19">
        <w:rPr>
          <w:rFonts w:ascii="Times New Roman" w:eastAsia="Times New Roman" w:hAnsi="Times New Roman" w:cs="Times New Roman"/>
          <w:color w:val="000000"/>
          <w:sz w:val="20"/>
          <w:szCs w:val="20"/>
          <w:lang w:eastAsia="tr-TR"/>
        </w:rPr>
        <w:t> Mardin Gümrük Müdürlüğü-Mersin Akaryakıt Gümrük Müdürlüğü,</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 </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proofErr w:type="gramStart"/>
      <w:r w:rsidRPr="005C7B19">
        <w:rPr>
          <w:rFonts w:ascii="Times New Roman" w:eastAsia="Times New Roman" w:hAnsi="Times New Roman" w:cs="Times New Roman"/>
          <w:color w:val="000000"/>
          <w:sz w:val="20"/>
          <w:szCs w:val="20"/>
          <w:lang w:eastAsia="tr-TR"/>
        </w:rPr>
        <w:t>güzergâhı</w:t>
      </w:r>
      <w:proofErr w:type="gramEnd"/>
      <w:r w:rsidRPr="005C7B19">
        <w:rPr>
          <w:rFonts w:ascii="Times New Roman" w:eastAsia="Times New Roman" w:hAnsi="Times New Roman" w:cs="Times New Roman"/>
          <w:color w:val="000000"/>
          <w:sz w:val="20"/>
          <w:szCs w:val="20"/>
          <w:lang w:eastAsia="tr-TR"/>
        </w:rPr>
        <w:t> takip edilir. Hava şartları veya mücbir sebep durumunda farklı güzergâh belirlenebilir.”</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 </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“Demiryoluyla taşımalarda bu bendin yalnızca (1) ve (2) </w:t>
      </w:r>
      <w:proofErr w:type="spellStart"/>
      <w:r w:rsidRPr="005C7B19">
        <w:rPr>
          <w:rFonts w:ascii="Times New Roman" w:eastAsia="Times New Roman" w:hAnsi="Times New Roman" w:cs="Times New Roman"/>
          <w:color w:val="000000"/>
          <w:sz w:val="20"/>
          <w:szCs w:val="20"/>
          <w:lang w:eastAsia="tr-TR"/>
        </w:rPr>
        <w:t>nci</w:t>
      </w:r>
      <w:proofErr w:type="spellEnd"/>
      <w:r w:rsidRPr="005C7B19">
        <w:rPr>
          <w:rFonts w:ascii="Times New Roman" w:eastAsia="Times New Roman" w:hAnsi="Times New Roman" w:cs="Times New Roman"/>
          <w:color w:val="000000"/>
          <w:sz w:val="20"/>
          <w:szCs w:val="20"/>
          <w:lang w:eastAsia="tr-TR"/>
        </w:rPr>
        <w:t> alt bentleri uygulanır.”</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 </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t>“(6) Demiryolu aktarmalı yapılan taşımalarda; aktarma yerinde hareket idaresinde tatbik edilen mühür kontrol edilir ve tank </w:t>
      </w:r>
      <w:proofErr w:type="spellStart"/>
      <w:r w:rsidRPr="005C7B19">
        <w:rPr>
          <w:rFonts w:ascii="Times New Roman" w:eastAsia="Times New Roman" w:hAnsi="Times New Roman" w:cs="Times New Roman"/>
          <w:color w:val="000000"/>
          <w:sz w:val="20"/>
          <w:szCs w:val="20"/>
          <w:lang w:eastAsia="tr-TR"/>
        </w:rPr>
        <w:t>konteynerin</w:t>
      </w:r>
      <w:proofErr w:type="spellEnd"/>
      <w:r w:rsidRPr="005C7B19">
        <w:rPr>
          <w:rFonts w:ascii="Times New Roman" w:eastAsia="Times New Roman" w:hAnsi="Times New Roman" w:cs="Times New Roman"/>
          <w:color w:val="000000"/>
          <w:sz w:val="20"/>
          <w:szCs w:val="20"/>
          <w:lang w:eastAsia="tr-TR"/>
        </w:rPr>
        <w:t> tartımı yapılır. Mühür kontrolü ve tartım sonucu uygun ise yeniden macun tespiti yapılmaksızın tank </w:t>
      </w:r>
      <w:proofErr w:type="spellStart"/>
      <w:r w:rsidRPr="005C7B19">
        <w:rPr>
          <w:rFonts w:ascii="Times New Roman" w:eastAsia="Times New Roman" w:hAnsi="Times New Roman" w:cs="Times New Roman"/>
          <w:color w:val="000000"/>
          <w:sz w:val="20"/>
          <w:szCs w:val="20"/>
          <w:lang w:eastAsia="tr-TR"/>
        </w:rPr>
        <w:t>konteyner</w:t>
      </w:r>
      <w:proofErr w:type="spellEnd"/>
      <w:r w:rsidRPr="005C7B19">
        <w:rPr>
          <w:rFonts w:ascii="Times New Roman" w:eastAsia="Times New Roman" w:hAnsi="Times New Roman" w:cs="Times New Roman"/>
          <w:color w:val="000000"/>
          <w:sz w:val="20"/>
          <w:szCs w:val="20"/>
          <w:lang w:eastAsia="tr-TR"/>
        </w:rPr>
        <w:t> diğer araca nakledilir.”</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color w:val="000000"/>
          <w:sz w:val="20"/>
          <w:szCs w:val="20"/>
          <w:lang w:eastAsia="tr-TR"/>
        </w:rPr>
        <w:lastRenderedPageBreak/>
        <w:t> </w:t>
      </w:r>
    </w:p>
    <w:p w:rsidR="005C7B19" w:rsidRPr="005C7B19" w:rsidRDefault="005C7B19" w:rsidP="005C7B19">
      <w:pPr>
        <w:spacing w:after="0"/>
        <w:jc w:val="both"/>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b/>
          <w:bCs/>
          <w:color w:val="000000"/>
          <w:sz w:val="20"/>
          <w:szCs w:val="20"/>
          <w:lang w:eastAsia="tr-TR"/>
        </w:rPr>
        <w:t>MADDE 7 – </w:t>
      </w:r>
      <w:r w:rsidRPr="005C7B19">
        <w:rPr>
          <w:rFonts w:ascii="Times New Roman" w:eastAsia="Times New Roman" w:hAnsi="Times New Roman" w:cs="Times New Roman"/>
          <w:color w:val="000000"/>
          <w:sz w:val="20"/>
          <w:szCs w:val="20"/>
          <w:lang w:eastAsia="tr-TR"/>
        </w:rPr>
        <w:t>Bu Tebliğ yayımı tarihinde yürürlüğe girer.</w:t>
      </w:r>
    </w:p>
    <w:p w:rsidR="005C7B19" w:rsidRPr="005C7B19" w:rsidRDefault="005C7B19" w:rsidP="005C7B19">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5C7B19">
        <w:rPr>
          <w:rFonts w:ascii="Times New Roman" w:eastAsia="Times New Roman" w:hAnsi="Times New Roman" w:cs="Times New Roman"/>
          <w:b/>
          <w:bCs/>
          <w:color w:val="000000"/>
          <w:sz w:val="20"/>
          <w:szCs w:val="20"/>
          <w:lang w:eastAsia="tr-TR"/>
        </w:rPr>
        <w:t>MADDE 8 – </w:t>
      </w:r>
      <w:r w:rsidRPr="005C7B19">
        <w:rPr>
          <w:rFonts w:ascii="Times New Roman" w:eastAsia="Times New Roman" w:hAnsi="Times New Roman" w:cs="Times New Roman"/>
          <w:color w:val="000000"/>
          <w:sz w:val="20"/>
          <w:szCs w:val="20"/>
          <w:lang w:eastAsia="tr-TR"/>
        </w:rPr>
        <w:t>Bu Tebliğ hükümlerini Gümrük ve Ticaret Bakanı yürütür.</w:t>
      </w:r>
    </w:p>
    <w:p w:rsidR="005C7B19" w:rsidRPr="005C7B19" w:rsidRDefault="005C7B19" w:rsidP="006A7C0D">
      <w:pPr>
        <w:spacing w:after="0" w:line="280" w:lineRule="atLeast"/>
        <w:rPr>
          <w:rFonts w:ascii="Times New Roman" w:hAnsi="Times New Roman" w:cs="Times New Roman"/>
          <w:b/>
          <w:sz w:val="20"/>
          <w:szCs w:val="20"/>
          <w:u w:val="single"/>
        </w:rPr>
      </w:pPr>
    </w:p>
    <w:p w:rsidR="005C7B19" w:rsidRPr="005C7B19" w:rsidRDefault="005C7B19">
      <w:pPr>
        <w:spacing w:after="0" w:line="280" w:lineRule="atLeast"/>
        <w:rPr>
          <w:rFonts w:ascii="Times New Roman" w:hAnsi="Times New Roman" w:cs="Times New Roman"/>
          <w:b/>
          <w:sz w:val="20"/>
          <w:szCs w:val="20"/>
          <w:u w:val="single"/>
        </w:rPr>
      </w:pPr>
    </w:p>
    <w:sectPr w:rsidR="005C7B19" w:rsidRPr="005C7B19"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9DC" w:rsidRDefault="001339DC" w:rsidP="00CE6B7C">
      <w:pPr>
        <w:spacing w:after="0" w:line="240" w:lineRule="auto"/>
      </w:pPr>
      <w:r>
        <w:separator/>
      </w:r>
    </w:p>
  </w:endnote>
  <w:endnote w:type="continuationSeparator" w:id="0">
    <w:p w:rsidR="001339DC" w:rsidRDefault="001339D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BC2B28">
        <w:pPr>
          <w:pStyle w:val="Altbilgi"/>
          <w:jc w:val="center"/>
        </w:pPr>
        <w:fldSimple w:instr=" PAGE   \* MERGEFORMAT ">
          <w:r w:rsidR="005C7B19">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9DC" w:rsidRDefault="001339DC" w:rsidP="00CE6B7C">
      <w:pPr>
        <w:spacing w:after="0" w:line="240" w:lineRule="auto"/>
      </w:pPr>
      <w:r>
        <w:separator/>
      </w:r>
    </w:p>
  </w:footnote>
  <w:footnote w:type="continuationSeparator" w:id="0">
    <w:p w:rsidR="001339DC" w:rsidRDefault="001339D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092"/>
    <w:rsid w:val="003D6DB0"/>
    <w:rsid w:val="003E1DD7"/>
    <w:rsid w:val="003E36BC"/>
    <w:rsid w:val="003E3991"/>
    <w:rsid w:val="003F0A2F"/>
    <w:rsid w:val="003F0E00"/>
    <w:rsid w:val="003F26E6"/>
    <w:rsid w:val="003F7E0A"/>
    <w:rsid w:val="004004CC"/>
    <w:rsid w:val="004017F5"/>
    <w:rsid w:val="00404668"/>
    <w:rsid w:val="00411676"/>
    <w:rsid w:val="00412C24"/>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1A8C"/>
    <w:rsid w:val="004D3E0D"/>
    <w:rsid w:val="004E2415"/>
    <w:rsid w:val="004E2C89"/>
    <w:rsid w:val="004E3D3E"/>
    <w:rsid w:val="004E6A6B"/>
    <w:rsid w:val="004F1E1E"/>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C7B19"/>
    <w:rsid w:val="005D5A7C"/>
    <w:rsid w:val="005E2054"/>
    <w:rsid w:val="005E50AC"/>
    <w:rsid w:val="005F26AB"/>
    <w:rsid w:val="005F44E7"/>
    <w:rsid w:val="005F5004"/>
    <w:rsid w:val="005F60F1"/>
    <w:rsid w:val="0060269A"/>
    <w:rsid w:val="00605336"/>
    <w:rsid w:val="0061020C"/>
    <w:rsid w:val="00611FD2"/>
    <w:rsid w:val="006179B6"/>
    <w:rsid w:val="00617B09"/>
    <w:rsid w:val="006209B1"/>
    <w:rsid w:val="00622266"/>
    <w:rsid w:val="0062288E"/>
    <w:rsid w:val="00623B9F"/>
    <w:rsid w:val="00627628"/>
    <w:rsid w:val="00630C78"/>
    <w:rsid w:val="006312D4"/>
    <w:rsid w:val="00631C79"/>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9616C"/>
    <w:rsid w:val="006A3290"/>
    <w:rsid w:val="006A4A01"/>
    <w:rsid w:val="006A7C0D"/>
    <w:rsid w:val="006B037C"/>
    <w:rsid w:val="006B04AF"/>
    <w:rsid w:val="006B3590"/>
    <w:rsid w:val="006B7D7A"/>
    <w:rsid w:val="006C0014"/>
    <w:rsid w:val="006C00B8"/>
    <w:rsid w:val="006C09BF"/>
    <w:rsid w:val="006C4B13"/>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4EAA"/>
    <w:rsid w:val="0074650B"/>
    <w:rsid w:val="00765CA5"/>
    <w:rsid w:val="007708A4"/>
    <w:rsid w:val="00771994"/>
    <w:rsid w:val="007760AD"/>
    <w:rsid w:val="00780A8A"/>
    <w:rsid w:val="00781196"/>
    <w:rsid w:val="007819EA"/>
    <w:rsid w:val="007835EC"/>
    <w:rsid w:val="00794561"/>
    <w:rsid w:val="007978EA"/>
    <w:rsid w:val="007A6F7D"/>
    <w:rsid w:val="007B246C"/>
    <w:rsid w:val="007C55B8"/>
    <w:rsid w:val="007C6B47"/>
    <w:rsid w:val="007D042A"/>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17AFD"/>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120D"/>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D77B4"/>
    <w:rsid w:val="009E55E1"/>
    <w:rsid w:val="009F160C"/>
    <w:rsid w:val="00A02020"/>
    <w:rsid w:val="00A02123"/>
    <w:rsid w:val="00A0296A"/>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E4575"/>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61D6"/>
    <w:rsid w:val="00BD6707"/>
    <w:rsid w:val="00BE1F1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F2363"/>
    <w:rsid w:val="00CF7F38"/>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C69F2"/>
    <w:rsid w:val="00DD546F"/>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3245"/>
    <w:rsid w:val="00E3660E"/>
    <w:rsid w:val="00E40B4F"/>
    <w:rsid w:val="00E43E56"/>
    <w:rsid w:val="00E50D3C"/>
    <w:rsid w:val="00E628B5"/>
    <w:rsid w:val="00E63BAF"/>
    <w:rsid w:val="00E72AC9"/>
    <w:rsid w:val="00E74904"/>
    <w:rsid w:val="00E9068C"/>
    <w:rsid w:val="00E935B5"/>
    <w:rsid w:val="00E93B16"/>
    <w:rsid w:val="00E96B82"/>
    <w:rsid w:val="00EA1798"/>
    <w:rsid w:val="00EA1A26"/>
    <w:rsid w:val="00EA652E"/>
    <w:rsid w:val="00EB1FA7"/>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1AF"/>
    <w:rsid w:val="00FA4B25"/>
    <w:rsid w:val="00FA4C81"/>
    <w:rsid w:val="00FA63D6"/>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8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445</Words>
  <Characters>2541</Characters>
  <Application>Microsoft Office Word</Application>
  <DocSecurity>0</DocSecurity>
  <Lines>21</Lines>
  <Paragraphs>5</Paragraphs>
  <ScaleCrop>false</ScaleCrop>
  <Company>TURMOB</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440</cp:revision>
  <cp:lastPrinted>2013-12-13T06:43:00Z</cp:lastPrinted>
  <dcterms:created xsi:type="dcterms:W3CDTF">2013-06-03T05:31:00Z</dcterms:created>
  <dcterms:modified xsi:type="dcterms:W3CDTF">2013-12-16T06:41:00Z</dcterms:modified>
</cp:coreProperties>
</file>