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23FF" w:rsidRDefault="00BE1527" w:rsidP="00403AA8">
      <w:pPr>
        <w:spacing w:after="0" w:line="280" w:lineRule="atLeast"/>
        <w:rPr>
          <w:rFonts w:ascii="Times New Roman" w:hAnsi="Times New Roman" w:cs="Times New Roman"/>
          <w:b/>
          <w:sz w:val="20"/>
          <w:szCs w:val="20"/>
          <w:u w:val="single"/>
        </w:rPr>
      </w:pPr>
      <w:r w:rsidRPr="006423FF">
        <w:rPr>
          <w:rFonts w:ascii="Times New Roman" w:hAnsi="Times New Roman" w:cs="Times New Roman"/>
          <w:b/>
          <w:sz w:val="20"/>
          <w:szCs w:val="20"/>
          <w:u w:val="single"/>
        </w:rPr>
        <w:t>20</w:t>
      </w:r>
      <w:r w:rsidR="00A646D1" w:rsidRPr="006423FF">
        <w:rPr>
          <w:rFonts w:ascii="Times New Roman" w:hAnsi="Times New Roman" w:cs="Times New Roman"/>
          <w:b/>
          <w:sz w:val="20"/>
          <w:szCs w:val="20"/>
          <w:u w:val="single"/>
        </w:rPr>
        <w:t xml:space="preserve"> Aralık</w:t>
      </w:r>
      <w:r w:rsidR="00802E28" w:rsidRPr="006423FF">
        <w:rPr>
          <w:rFonts w:ascii="Times New Roman" w:hAnsi="Times New Roman" w:cs="Times New Roman"/>
          <w:b/>
          <w:sz w:val="20"/>
          <w:szCs w:val="20"/>
          <w:u w:val="single"/>
        </w:rPr>
        <w:t xml:space="preserve"> 2013,</w:t>
      </w:r>
      <w:r w:rsidR="000370C9" w:rsidRPr="006423FF">
        <w:rPr>
          <w:rFonts w:ascii="Times New Roman" w:hAnsi="Times New Roman" w:cs="Times New Roman"/>
          <w:b/>
          <w:sz w:val="20"/>
          <w:szCs w:val="20"/>
          <w:u w:val="single"/>
        </w:rPr>
        <w:t xml:space="preserve"> </w:t>
      </w:r>
      <w:r w:rsidR="000370C9" w:rsidRPr="006423FF">
        <w:rPr>
          <w:rFonts w:ascii="Times New Roman" w:hAnsi="Times New Roman" w:cs="Times New Roman"/>
          <w:b/>
          <w:sz w:val="20"/>
          <w:szCs w:val="20"/>
          <w:u w:val="single"/>
        </w:rPr>
        <w:tab/>
      </w:r>
      <w:r w:rsidR="000370C9" w:rsidRPr="006423FF">
        <w:rPr>
          <w:rFonts w:ascii="Times New Roman" w:hAnsi="Times New Roman" w:cs="Times New Roman"/>
          <w:b/>
          <w:sz w:val="20"/>
          <w:szCs w:val="20"/>
          <w:u w:val="single"/>
        </w:rPr>
        <w:tab/>
      </w:r>
      <w:r w:rsidR="000370C9" w:rsidRPr="006423FF">
        <w:rPr>
          <w:rFonts w:ascii="Times New Roman" w:hAnsi="Times New Roman" w:cs="Times New Roman"/>
          <w:b/>
          <w:sz w:val="20"/>
          <w:szCs w:val="20"/>
          <w:u w:val="single"/>
        </w:rPr>
        <w:tab/>
      </w:r>
      <w:r w:rsidR="000370C9" w:rsidRPr="006423FF">
        <w:rPr>
          <w:rFonts w:ascii="Times New Roman" w:hAnsi="Times New Roman" w:cs="Times New Roman"/>
          <w:b/>
          <w:sz w:val="20"/>
          <w:szCs w:val="20"/>
          <w:u w:val="single"/>
        </w:rPr>
        <w:tab/>
      </w:r>
      <w:r w:rsidR="000370C9" w:rsidRPr="006423FF">
        <w:rPr>
          <w:rFonts w:ascii="Times New Roman" w:hAnsi="Times New Roman" w:cs="Times New Roman"/>
          <w:b/>
          <w:sz w:val="20"/>
          <w:szCs w:val="20"/>
          <w:u w:val="single"/>
        </w:rPr>
        <w:tab/>
      </w:r>
      <w:r w:rsidR="000370C9" w:rsidRPr="006423FF">
        <w:rPr>
          <w:rFonts w:ascii="Times New Roman" w:hAnsi="Times New Roman" w:cs="Times New Roman"/>
          <w:b/>
          <w:sz w:val="20"/>
          <w:szCs w:val="20"/>
          <w:u w:val="single"/>
        </w:rPr>
        <w:tab/>
      </w:r>
      <w:r w:rsidR="002950D7" w:rsidRPr="006423FF">
        <w:rPr>
          <w:rFonts w:ascii="Times New Roman" w:hAnsi="Times New Roman" w:cs="Times New Roman"/>
          <w:b/>
          <w:sz w:val="20"/>
          <w:szCs w:val="20"/>
          <w:u w:val="single"/>
        </w:rPr>
        <w:tab/>
      </w:r>
      <w:r w:rsidR="00BF2F3F" w:rsidRPr="006423FF">
        <w:rPr>
          <w:rFonts w:ascii="Times New Roman" w:hAnsi="Times New Roman" w:cs="Times New Roman"/>
          <w:b/>
          <w:sz w:val="20"/>
          <w:szCs w:val="20"/>
          <w:u w:val="single"/>
        </w:rPr>
        <w:tab/>
        <w:t xml:space="preserve">           </w:t>
      </w:r>
      <w:r w:rsidR="00C750C0" w:rsidRPr="006423FF">
        <w:rPr>
          <w:rFonts w:ascii="Times New Roman" w:hAnsi="Times New Roman" w:cs="Times New Roman"/>
          <w:b/>
          <w:sz w:val="20"/>
          <w:szCs w:val="20"/>
          <w:u w:val="single"/>
        </w:rPr>
        <w:t xml:space="preserve"> </w:t>
      </w:r>
      <w:r w:rsidR="005A4F7F" w:rsidRPr="006423FF">
        <w:rPr>
          <w:rFonts w:ascii="Times New Roman" w:hAnsi="Times New Roman" w:cs="Times New Roman"/>
          <w:b/>
          <w:sz w:val="20"/>
          <w:szCs w:val="20"/>
          <w:u w:val="single"/>
        </w:rPr>
        <w:t xml:space="preserve"> </w:t>
      </w:r>
      <w:r w:rsidR="00617B09" w:rsidRPr="006423FF">
        <w:rPr>
          <w:rFonts w:ascii="Times New Roman" w:hAnsi="Times New Roman" w:cs="Times New Roman"/>
          <w:b/>
          <w:sz w:val="20"/>
          <w:szCs w:val="20"/>
          <w:u w:val="single"/>
        </w:rPr>
        <w:t xml:space="preserve">    </w:t>
      </w:r>
      <w:r w:rsidR="005A4F7F" w:rsidRPr="006423FF">
        <w:rPr>
          <w:rFonts w:ascii="Times New Roman" w:hAnsi="Times New Roman" w:cs="Times New Roman"/>
          <w:b/>
          <w:sz w:val="20"/>
          <w:szCs w:val="20"/>
          <w:u w:val="single"/>
        </w:rPr>
        <w:t xml:space="preserve">    </w:t>
      </w:r>
      <w:r w:rsidR="00C750C0" w:rsidRPr="006423FF">
        <w:rPr>
          <w:rFonts w:ascii="Times New Roman" w:hAnsi="Times New Roman" w:cs="Times New Roman"/>
          <w:b/>
          <w:sz w:val="20"/>
          <w:szCs w:val="20"/>
          <w:u w:val="single"/>
        </w:rPr>
        <w:t xml:space="preserve"> </w:t>
      </w:r>
      <w:r w:rsidR="00C64C84" w:rsidRPr="006423FF">
        <w:rPr>
          <w:rFonts w:ascii="Times New Roman" w:hAnsi="Times New Roman" w:cs="Times New Roman"/>
          <w:b/>
          <w:sz w:val="20"/>
          <w:szCs w:val="20"/>
          <w:u w:val="single"/>
        </w:rPr>
        <w:t xml:space="preserve">  </w:t>
      </w:r>
      <w:r w:rsidRPr="006423FF">
        <w:rPr>
          <w:rFonts w:ascii="Times New Roman" w:hAnsi="Times New Roman" w:cs="Times New Roman"/>
          <w:b/>
          <w:sz w:val="20"/>
          <w:szCs w:val="20"/>
          <w:u w:val="single"/>
        </w:rPr>
        <w:t xml:space="preserve"> </w:t>
      </w:r>
      <w:proofErr w:type="gramStart"/>
      <w:r w:rsidRPr="006423FF">
        <w:rPr>
          <w:rFonts w:ascii="Times New Roman" w:hAnsi="Times New Roman" w:cs="Times New Roman"/>
          <w:b/>
          <w:sz w:val="20"/>
          <w:szCs w:val="20"/>
          <w:u w:val="single"/>
        </w:rPr>
        <w:t>Sayı : 28857</w:t>
      </w:r>
      <w:proofErr w:type="gramEnd"/>
    </w:p>
    <w:p w:rsidR="001C011A" w:rsidRPr="006423FF" w:rsidRDefault="001C011A" w:rsidP="00403AA8">
      <w:pPr>
        <w:spacing w:after="0" w:line="280" w:lineRule="atLeast"/>
        <w:rPr>
          <w:rFonts w:ascii="Times New Roman" w:hAnsi="Times New Roman" w:cs="Times New Roman"/>
          <w:b/>
          <w:sz w:val="20"/>
          <w:szCs w:val="20"/>
          <w:u w:val="single"/>
        </w:rPr>
      </w:pPr>
    </w:p>
    <w:p w:rsidR="006423FF" w:rsidRPr="006423FF" w:rsidRDefault="006423FF" w:rsidP="006423FF">
      <w:pPr>
        <w:jc w:val="both"/>
        <w:rPr>
          <w:rFonts w:ascii="Times New Roman" w:hAnsi="Times New Roman" w:cs="Times New Roman"/>
          <w:b/>
          <w:sz w:val="20"/>
          <w:szCs w:val="20"/>
        </w:rPr>
      </w:pPr>
      <w:r w:rsidRPr="006423FF">
        <w:rPr>
          <w:rFonts w:ascii="Times New Roman" w:hAnsi="Times New Roman" w:cs="Times New Roman"/>
          <w:b/>
          <w:sz w:val="20"/>
          <w:szCs w:val="20"/>
        </w:rPr>
        <w:t>İçişleri Bakanlığından:</w:t>
      </w:r>
    </w:p>
    <w:p w:rsidR="006423FF" w:rsidRPr="006423FF" w:rsidRDefault="006423FF" w:rsidP="006423FF">
      <w:pPr>
        <w:pStyle w:val="NormalWeb"/>
        <w:jc w:val="center"/>
        <w:rPr>
          <w:sz w:val="20"/>
          <w:szCs w:val="20"/>
        </w:rPr>
      </w:pPr>
      <w:r w:rsidRPr="006423FF">
        <w:rPr>
          <w:b/>
          <w:bCs/>
          <w:sz w:val="20"/>
          <w:szCs w:val="20"/>
        </w:rPr>
        <w:t>ÖZEL GÜVENLİK HİZMETLERİNE DAİR KANUNUN UYGULANMASINA İLİŞKİN YÖNETMELİKTE DEĞİŞİKLİK YAPILMASINA DAİR YÖNETMELİK</w:t>
      </w:r>
    </w:p>
    <w:p w:rsidR="006423FF" w:rsidRPr="006423FF" w:rsidRDefault="006423FF" w:rsidP="006423FF">
      <w:pPr>
        <w:jc w:val="both"/>
        <w:rPr>
          <w:rFonts w:ascii="Times New Roman" w:hAnsi="Times New Roman" w:cs="Times New Roman"/>
          <w:sz w:val="20"/>
          <w:szCs w:val="20"/>
        </w:rPr>
      </w:pPr>
      <w:r w:rsidRPr="006423FF">
        <w:rPr>
          <w:rStyle w:val="Gl"/>
          <w:rFonts w:ascii="Times New Roman" w:hAnsi="Times New Roman" w:cs="Times New Roman"/>
          <w:sz w:val="20"/>
          <w:szCs w:val="20"/>
        </w:rPr>
        <w:t>MADDE 1 – </w:t>
      </w:r>
      <w:proofErr w:type="gramStart"/>
      <w:r w:rsidRPr="006423FF">
        <w:rPr>
          <w:rFonts w:ascii="Times New Roman" w:hAnsi="Times New Roman" w:cs="Times New Roman"/>
          <w:sz w:val="20"/>
          <w:szCs w:val="20"/>
        </w:rPr>
        <w:t>7/10/2004</w:t>
      </w:r>
      <w:proofErr w:type="gramEnd"/>
      <w:r w:rsidRPr="006423FF">
        <w:rPr>
          <w:rFonts w:ascii="Times New Roman" w:hAnsi="Times New Roman" w:cs="Times New Roman"/>
          <w:sz w:val="20"/>
          <w:szCs w:val="20"/>
        </w:rPr>
        <w:t> tarihli ve 25606 sayılı Resmî Gazete’de yayımlanan Özel Güvenlik Hizmetlerine Dair Kanunun Uygulanmasına İlişkin Yönetmeliğin 5 inci maddesinin üçüncü fıkrası aşağıdaki şekilde değiştirilmiştir.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“Kanunun 3 üncü maddesinde belirtilen istisnai haller dışında, özel güvenlik hizmetlerinin yerine getirilmesi özel güvenlik komisyonunun kararı üzerine valinin iznine bağlıdır.”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Style w:val="Gl"/>
          <w:rFonts w:ascii="Times New Roman" w:hAnsi="Times New Roman" w:cs="Times New Roman"/>
          <w:sz w:val="20"/>
          <w:szCs w:val="20"/>
        </w:rPr>
        <w:t>MADDE 2 –</w:t>
      </w:r>
      <w:r w:rsidRPr="006423FF">
        <w:rPr>
          <w:rFonts w:ascii="Times New Roman" w:hAnsi="Times New Roman" w:cs="Times New Roman"/>
          <w:sz w:val="20"/>
          <w:szCs w:val="20"/>
        </w:rPr>
        <w:t> Aynı Yönetmeliğin 13 üncü maddesinin üçüncü fıkrası aşağıdaki şekilde değiştirilmiştir.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“Özel güvenlik kapsamında korunan ve güvenliği sağlanan yerlerde can ve mal güvenliğinin ciddi şekilde tehlikeye düştüğü veya düşeceği anlaşıldığında, mülki idare amirleri genel kolluğu görevlendirir. Bu takdirde özel güvenlik birimi ve özel güvenlik personeli mülki idare amirinin ve genel kolluk amirinin emirlerini yerine getirmekle yükümlüdür.”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Style w:val="Gl"/>
          <w:rFonts w:ascii="Times New Roman" w:hAnsi="Times New Roman" w:cs="Times New Roman"/>
          <w:sz w:val="20"/>
          <w:szCs w:val="20"/>
        </w:rPr>
        <w:t>MADDE 3 –</w:t>
      </w:r>
      <w:r w:rsidRPr="006423FF">
        <w:rPr>
          <w:rFonts w:ascii="Times New Roman" w:hAnsi="Times New Roman" w:cs="Times New Roman"/>
          <w:sz w:val="20"/>
          <w:szCs w:val="20"/>
        </w:rPr>
        <w:t> Aynı Yönetmeliğin 17 </w:t>
      </w:r>
      <w:proofErr w:type="spellStart"/>
      <w:r w:rsidRPr="006423FF">
        <w:rPr>
          <w:rFonts w:ascii="Times New Roman" w:hAnsi="Times New Roman" w:cs="Times New Roman"/>
          <w:sz w:val="20"/>
          <w:szCs w:val="20"/>
        </w:rPr>
        <w:t>nci</w:t>
      </w:r>
      <w:proofErr w:type="spellEnd"/>
      <w:r w:rsidRPr="006423FF">
        <w:rPr>
          <w:rFonts w:ascii="Times New Roman" w:hAnsi="Times New Roman" w:cs="Times New Roman"/>
          <w:sz w:val="20"/>
          <w:szCs w:val="20"/>
        </w:rPr>
        <w:t> maddesinin birinci fıkrasının (a) ve (e) bentleri yürürlükten kaldırılmış, aynı fıkraya aşağıdaki (g) bendi eklenmiştir.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“g) Temel eğitimden muaf olanlar için sağlık raporu ve öğrenim durumunu gösterir belge.”</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Style w:val="Gl"/>
          <w:rFonts w:ascii="Times New Roman" w:hAnsi="Times New Roman" w:cs="Times New Roman"/>
          <w:sz w:val="20"/>
          <w:szCs w:val="20"/>
        </w:rPr>
        <w:t>MADDE 4 –</w:t>
      </w:r>
      <w:r w:rsidRPr="006423FF">
        <w:rPr>
          <w:rFonts w:ascii="Times New Roman" w:hAnsi="Times New Roman" w:cs="Times New Roman"/>
          <w:sz w:val="20"/>
          <w:szCs w:val="20"/>
        </w:rPr>
        <w:t> Aynı Yönetmeliğin 33 üncü maddesinin birinci ve ikinci fıkraları aşağıdaki şekilde değiştirilmiştir.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“Özel güvenlik eğitimine alınan adaylar asgari yüz yirmi saatlik eğitime tabi tutulur. Programın yirmi saati silah ve atış eğitimine ayrılır. Ateşli silah taşımayacak özel güvenlik görevlilerinin silah ve atış eğitimini alması zorunlu değildir. Bu görevlilerin temel eğitimi yüz saatten aşağı olmayacak şekilde düzenlenir. 18 inci madde gereğince alınması gereken “özel güvenlik görevlisi olur” ibareli sağlık raporu ve öğrenim durumunu gösterir belge temel eğitimden önce istenir.</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w:t>
      </w:r>
    </w:p>
    <w:p w:rsidR="006423FF" w:rsidRPr="006423FF" w:rsidRDefault="006423FF" w:rsidP="006423FF">
      <w:pPr>
        <w:jc w:val="both"/>
        <w:rPr>
          <w:rFonts w:ascii="Times New Roman" w:hAnsi="Times New Roman" w:cs="Times New Roman"/>
          <w:sz w:val="20"/>
          <w:szCs w:val="20"/>
        </w:rPr>
      </w:pPr>
      <w:r w:rsidRPr="006423FF">
        <w:rPr>
          <w:rFonts w:ascii="Times New Roman" w:hAnsi="Times New Roman" w:cs="Times New Roman"/>
          <w:sz w:val="20"/>
          <w:szCs w:val="20"/>
        </w:rPr>
        <w:t xml:space="preserve">Özel güvenlik temel eğitiminde okutulacak dersler, asgari ders saatleri, uzman öğreticilerin nitelikleri Ek-11’deki tabloda gösterilmiştir. Bu tabloda belirtilen niteliklere sahip olanlar, uzman öğretici olabilmek için İçişleri Bakanlığı tarafından merkezi düzeyde düzenlenen sertifika sınavına girerek başarılı olmak zorundadırlar. Bu sınavda başarılı kabul edilebilmek için 100 üzerinden en az 60 puan alınması zorunludur. Yapılan sınav sonucunda başarılı olanlara “Uzman Eğitici Sertifikası” verilir ve bu sertifika sahipleri her beş yılda bir yenileme sınavına tabi tutulur. Sınavda başarılı olanların sertifikaları beş yıl süreyle uzatılır. Bu hükmün yürürlüğe girmesinden itibaren İçişleri Bakanlığı sertifika sınavı ve uzman eğiticilerle ilgili usul ve esasları bir yıl </w:t>
      </w:r>
      <w:r w:rsidRPr="006423FF">
        <w:rPr>
          <w:rFonts w:ascii="Times New Roman" w:hAnsi="Times New Roman" w:cs="Times New Roman"/>
          <w:sz w:val="20"/>
          <w:szCs w:val="20"/>
        </w:rPr>
        <w:lastRenderedPageBreak/>
        <w:t>içerisinde belirler. Usul ve esasların belirlenmesinden itibaren halen görev yapan uzman eğiticiler altı ay içerisinde sınava tabi tutulur. Sınavda başarılı olanlara Uzman Eğitici Sertifikası verilerek uzman eğitici olarak görev yapmalarına müsaade edilir. Uzman Eğitici Sertifikası olmayanlar özel eğitim kurumlarındaki derslere giremezler.”</w:t>
      </w:r>
    </w:p>
    <w:p w:rsidR="006423FF" w:rsidRPr="006423FF" w:rsidRDefault="006423FF" w:rsidP="006423FF">
      <w:pPr>
        <w:pStyle w:val="NormalWeb"/>
        <w:rPr>
          <w:sz w:val="20"/>
          <w:szCs w:val="20"/>
        </w:rPr>
      </w:pPr>
      <w:r w:rsidRPr="006423FF">
        <w:rPr>
          <w:rStyle w:val="Gl"/>
          <w:sz w:val="20"/>
          <w:szCs w:val="20"/>
        </w:rPr>
        <w:t>MADDE 5 – </w:t>
      </w:r>
      <w:r w:rsidRPr="006423FF">
        <w:rPr>
          <w:sz w:val="20"/>
          <w:szCs w:val="20"/>
        </w:rPr>
        <w:t>Bu Yönetmelik yayımı tarihinde yürürlüğe girer.</w:t>
      </w:r>
    </w:p>
    <w:p w:rsidR="006423FF" w:rsidRPr="006423FF" w:rsidRDefault="006423FF" w:rsidP="006423FF">
      <w:pPr>
        <w:pStyle w:val="NormalWeb"/>
        <w:rPr>
          <w:sz w:val="20"/>
          <w:szCs w:val="20"/>
        </w:rPr>
      </w:pPr>
      <w:r w:rsidRPr="006423FF">
        <w:rPr>
          <w:rStyle w:val="Gl"/>
          <w:sz w:val="20"/>
          <w:szCs w:val="20"/>
        </w:rPr>
        <w:t>MADDE 6 –</w:t>
      </w:r>
      <w:r w:rsidRPr="006423FF">
        <w:rPr>
          <w:sz w:val="20"/>
          <w:szCs w:val="20"/>
        </w:rPr>
        <w:t> Bu Yönetmelik hükümlerini İçişleri Bakanı yürütür.</w:t>
      </w:r>
    </w:p>
    <w:p w:rsidR="006423FF" w:rsidRPr="006423FF" w:rsidRDefault="006423FF" w:rsidP="00403AA8">
      <w:pPr>
        <w:spacing w:after="0" w:line="280" w:lineRule="atLeast"/>
        <w:rPr>
          <w:rFonts w:ascii="Times New Roman" w:hAnsi="Times New Roman" w:cs="Times New Roman"/>
          <w:b/>
          <w:sz w:val="20"/>
          <w:szCs w:val="20"/>
          <w:u w:val="single"/>
        </w:rPr>
      </w:pPr>
    </w:p>
    <w:sectPr w:rsidR="006423FF" w:rsidRPr="006423F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DCA" w:rsidRDefault="00C01DCA" w:rsidP="00CE6B7C">
      <w:pPr>
        <w:spacing w:after="0" w:line="240" w:lineRule="auto"/>
      </w:pPr>
      <w:r>
        <w:separator/>
      </w:r>
    </w:p>
  </w:endnote>
  <w:endnote w:type="continuationSeparator" w:id="0">
    <w:p w:rsidR="00C01DCA" w:rsidRDefault="00C01DC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52EC3">
        <w:pPr>
          <w:pStyle w:val="Altbilgi"/>
          <w:jc w:val="center"/>
        </w:pPr>
        <w:fldSimple w:instr=" PAGE   \* MERGEFORMAT ">
          <w:r w:rsidR="006423F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DCA" w:rsidRDefault="00C01DCA" w:rsidP="00CE6B7C">
      <w:pPr>
        <w:spacing w:after="0" w:line="240" w:lineRule="auto"/>
      </w:pPr>
      <w:r>
        <w:separator/>
      </w:r>
    </w:p>
  </w:footnote>
  <w:footnote w:type="continuationSeparator" w:id="0">
    <w:p w:rsidR="00C01DCA" w:rsidRDefault="00C01DC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3FF"/>
    <w:rsid w:val="0064293F"/>
    <w:rsid w:val="00643247"/>
    <w:rsid w:val="006519AC"/>
    <w:rsid w:val="00654433"/>
    <w:rsid w:val="00656E8E"/>
    <w:rsid w:val="00657901"/>
    <w:rsid w:val="00663356"/>
    <w:rsid w:val="00666EFF"/>
    <w:rsid w:val="00667BFC"/>
    <w:rsid w:val="00672F9D"/>
    <w:rsid w:val="00674DC0"/>
    <w:rsid w:val="00675063"/>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E6B"/>
    <w:rsid w:val="00BE775F"/>
    <w:rsid w:val="00BF2F3F"/>
    <w:rsid w:val="00BF4E93"/>
    <w:rsid w:val="00BF4EA9"/>
    <w:rsid w:val="00C01DCA"/>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2EC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467</Words>
  <Characters>2668</Characters>
  <Application>Microsoft Office Word</Application>
  <DocSecurity>0</DocSecurity>
  <Lines>22</Lines>
  <Paragraphs>6</Paragraphs>
  <ScaleCrop>false</ScaleCrop>
  <Company>TURMOB</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456</cp:revision>
  <cp:lastPrinted>2013-12-13T06:43:00Z</cp:lastPrinted>
  <dcterms:created xsi:type="dcterms:W3CDTF">2013-06-03T05:31:00Z</dcterms:created>
  <dcterms:modified xsi:type="dcterms:W3CDTF">2013-12-20T06:44:00Z</dcterms:modified>
</cp:coreProperties>
</file>