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D0DA8" w:rsidRDefault="00C65B7E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D0DA8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2A1073" w:rsidRPr="00AD0D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AD0DA8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AD0DA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AD0DA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AD0DA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D0D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D0D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AD0DA8">
        <w:rPr>
          <w:rFonts w:ascii="Times New Roman" w:hAnsi="Times New Roman" w:cs="Times New Roman"/>
          <w:b/>
          <w:sz w:val="20"/>
          <w:szCs w:val="20"/>
          <w:u w:val="single"/>
        </w:rPr>
        <w:t>Sayı : 28884</w:t>
      </w:r>
      <w:proofErr w:type="gramEnd"/>
    </w:p>
    <w:p w:rsidR="0099649F" w:rsidRPr="00AD0DA8" w:rsidRDefault="0099649F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AD0DA8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AD0DA8">
        <w:rPr>
          <w:rStyle w:val="Gl"/>
          <w:rFonts w:ascii="Times New Roman" w:hAnsi="Times New Roman" w:cs="Times New Roman"/>
          <w:sz w:val="20"/>
          <w:szCs w:val="20"/>
        </w:rPr>
        <w:t>/5800</w:t>
      </w: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Fonts w:ascii="Times New Roman" w:hAnsi="Times New Roman" w:cs="Times New Roman"/>
          <w:sz w:val="20"/>
          <w:szCs w:val="20"/>
        </w:rPr>
        <w:t> </w:t>
      </w: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Fonts w:ascii="Times New Roman" w:hAnsi="Times New Roman" w:cs="Times New Roman"/>
          <w:sz w:val="20"/>
          <w:szCs w:val="20"/>
        </w:rPr>
        <w:t>Ekli “Köy Muhtarları ile Şehir ve Kasaba Mahalle Muhtarlarının Ödeneklerinin Artırılması ile Bazı Bakanlar Kurulu Kararlarında Değişiklik Yapılmasına Dair Karar”ın yürürlüğe konulması; Maliye Bakanlığının </w:t>
      </w:r>
      <w:proofErr w:type="gramStart"/>
      <w:r w:rsidRPr="00AD0DA8">
        <w:rPr>
          <w:rFonts w:ascii="Times New Roman" w:hAnsi="Times New Roman" w:cs="Times New Roman"/>
          <w:sz w:val="20"/>
          <w:szCs w:val="20"/>
        </w:rPr>
        <w:t>3/1/2014</w:t>
      </w:r>
      <w:proofErr w:type="gramEnd"/>
      <w:r w:rsidRPr="00AD0DA8">
        <w:rPr>
          <w:rFonts w:ascii="Times New Roman" w:hAnsi="Times New Roman" w:cs="Times New Roman"/>
          <w:sz w:val="20"/>
          <w:szCs w:val="20"/>
        </w:rPr>
        <w:t> tarihli ve 46 sayılı yazısı üzerine, 631 sayılı Kanun Hükmünde Kararnamenin 14 üncü maddesi, 657 sayılı Devlet Memurları Kanununun 152 </w:t>
      </w:r>
      <w:proofErr w:type="spellStart"/>
      <w:r w:rsidRPr="00AD0DA8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AD0DA8">
        <w:rPr>
          <w:rFonts w:ascii="Times New Roman" w:hAnsi="Times New Roman" w:cs="Times New Roman"/>
          <w:sz w:val="20"/>
          <w:szCs w:val="20"/>
        </w:rPr>
        <w:t> maddesi, 2108 sayılı Muhtar Ödenek ve Sosyal Güvenlik Yasasının 1 inci maddesi ile 2914 sayılı Yükseköğretim Personel Kanununun 14 üncü maddesine göre, Bakanlar Kurulu’nca 13/1/2014 tarihinde kararlaştırılmıştır</w:t>
      </w: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Fonts w:ascii="Times New Roman" w:hAnsi="Times New Roman" w:cs="Times New Roman"/>
          <w:sz w:val="20"/>
          <w:szCs w:val="20"/>
        </w:rPr>
        <w:t> </w:t>
      </w: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AD0DA8" w:rsidRPr="00AD0DA8" w:rsidRDefault="00AD0DA8" w:rsidP="00AD0DA8">
      <w:pPr>
        <w:jc w:val="both"/>
        <w:rPr>
          <w:rFonts w:ascii="Times New Roman" w:hAnsi="Times New Roman" w:cs="Times New Roman"/>
          <w:sz w:val="20"/>
          <w:szCs w:val="20"/>
        </w:rPr>
      </w:pPr>
      <w:r w:rsidRPr="00AD0DA8">
        <w:rPr>
          <w:rFonts w:ascii="Times New Roman" w:hAnsi="Times New Roman" w:cs="Times New Roman"/>
          <w:sz w:val="20"/>
          <w:szCs w:val="20"/>
        </w:rPr>
        <w:t>CUMHURBAŞKANI</w:t>
      </w:r>
    </w:p>
    <w:p w:rsidR="00AD0DA8" w:rsidRPr="00AD0DA8" w:rsidRDefault="00AD0DA8" w:rsidP="00AD0DA8">
      <w:pPr>
        <w:pStyle w:val="NormalWeb"/>
        <w:rPr>
          <w:sz w:val="20"/>
          <w:szCs w:val="20"/>
        </w:rPr>
      </w:pPr>
      <w:r w:rsidRPr="00AD0DA8">
        <w:rPr>
          <w:sz w:val="20"/>
          <w:szCs w:val="20"/>
        </w:rPr>
        <w:t> </w:t>
      </w:r>
    </w:p>
    <w:p w:rsidR="00AD0DA8" w:rsidRPr="00AD0DA8" w:rsidRDefault="00AD0DA8" w:rsidP="00AD0DA8">
      <w:pPr>
        <w:pStyle w:val="NormalWeb"/>
        <w:rPr>
          <w:sz w:val="20"/>
          <w:szCs w:val="20"/>
        </w:rPr>
      </w:pPr>
      <w:r w:rsidRPr="00AD0DA8">
        <w:rPr>
          <w:rStyle w:val="Gl"/>
          <w:sz w:val="20"/>
          <w:szCs w:val="20"/>
        </w:rPr>
        <w:t>Kararı görmek için tıklayınız</w:t>
      </w:r>
    </w:p>
    <w:p w:rsidR="00AD0DA8" w:rsidRPr="00AD0DA8" w:rsidRDefault="00AD0DA8" w:rsidP="00C65B7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D0DA8" w:rsidRPr="00AD0DA8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5BB" w:rsidRDefault="008135BB" w:rsidP="00CE6B7C">
      <w:pPr>
        <w:spacing w:after="0" w:line="240" w:lineRule="auto"/>
      </w:pPr>
      <w:r>
        <w:separator/>
      </w:r>
    </w:p>
  </w:endnote>
  <w:endnote w:type="continuationSeparator" w:id="0">
    <w:p w:rsidR="008135BB" w:rsidRDefault="008135B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96AC3">
        <w:pPr>
          <w:pStyle w:val="Altbilgi"/>
          <w:jc w:val="center"/>
        </w:pPr>
        <w:fldSimple w:instr=" PAGE   \* MERGEFORMAT ">
          <w:r w:rsidR="00AD0DA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5BB" w:rsidRDefault="008135BB" w:rsidP="00CE6B7C">
      <w:pPr>
        <w:spacing w:after="0" w:line="240" w:lineRule="auto"/>
      </w:pPr>
      <w:r>
        <w:separator/>
      </w:r>
    </w:p>
  </w:footnote>
  <w:footnote w:type="continuationSeparator" w:id="0">
    <w:p w:rsidR="008135BB" w:rsidRDefault="008135B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7418B"/>
    <w:rsid w:val="00A75E34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377E8"/>
    <w:rsid w:val="00F43969"/>
    <w:rsid w:val="00F47B23"/>
    <w:rsid w:val="00F54C5F"/>
    <w:rsid w:val="00F554A9"/>
    <w:rsid w:val="00F579B6"/>
    <w:rsid w:val="00F6134F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103</Words>
  <Characters>589</Characters>
  <Application>Microsoft Office Word</Application>
  <DocSecurity>0</DocSecurity>
  <Lines>4</Lines>
  <Paragraphs>1</Paragraphs>
  <ScaleCrop>false</ScaleCrop>
  <Company>TURMOB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548</cp:revision>
  <cp:lastPrinted>2013-12-13T06:43:00Z</cp:lastPrinted>
  <dcterms:created xsi:type="dcterms:W3CDTF">2013-06-03T05:31:00Z</dcterms:created>
  <dcterms:modified xsi:type="dcterms:W3CDTF">2014-01-16T06:41:00Z</dcterms:modified>
</cp:coreProperties>
</file>