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BE71D1" w:rsidRDefault="00BF212E" w:rsidP="00BE71D1">
      <w:pPr>
        <w:spacing w:after="0" w:line="280" w:lineRule="atLeast"/>
        <w:jc w:val="both"/>
        <w:rPr>
          <w:rFonts w:ascii="Times New Roman" w:hAnsi="Times New Roman" w:cs="Times New Roman"/>
          <w:b/>
          <w:sz w:val="20"/>
          <w:szCs w:val="20"/>
          <w:u w:val="single"/>
        </w:rPr>
      </w:pPr>
      <w:r w:rsidRPr="00BE71D1">
        <w:rPr>
          <w:rFonts w:ascii="Times New Roman" w:hAnsi="Times New Roman" w:cs="Times New Roman"/>
          <w:b/>
          <w:sz w:val="20"/>
          <w:szCs w:val="20"/>
          <w:u w:val="single"/>
        </w:rPr>
        <w:t>23</w:t>
      </w:r>
      <w:r w:rsidR="002A1073" w:rsidRPr="00BE71D1">
        <w:rPr>
          <w:rFonts w:ascii="Times New Roman" w:hAnsi="Times New Roman" w:cs="Times New Roman"/>
          <w:b/>
          <w:sz w:val="20"/>
          <w:szCs w:val="20"/>
          <w:u w:val="single"/>
        </w:rPr>
        <w:t xml:space="preserve"> </w:t>
      </w:r>
      <w:r w:rsidR="00112323" w:rsidRPr="00BE71D1">
        <w:rPr>
          <w:rFonts w:ascii="Times New Roman" w:hAnsi="Times New Roman" w:cs="Times New Roman"/>
          <w:b/>
          <w:sz w:val="20"/>
          <w:szCs w:val="20"/>
          <w:u w:val="single"/>
        </w:rPr>
        <w:t xml:space="preserve">Ocak </w:t>
      </w:r>
      <w:r w:rsidR="00802E28" w:rsidRPr="00BE71D1">
        <w:rPr>
          <w:rFonts w:ascii="Times New Roman" w:hAnsi="Times New Roman" w:cs="Times New Roman"/>
          <w:b/>
          <w:sz w:val="20"/>
          <w:szCs w:val="20"/>
          <w:u w:val="single"/>
        </w:rPr>
        <w:t>201</w:t>
      </w:r>
      <w:r w:rsidR="00112323" w:rsidRPr="00BE71D1">
        <w:rPr>
          <w:rFonts w:ascii="Times New Roman" w:hAnsi="Times New Roman" w:cs="Times New Roman"/>
          <w:b/>
          <w:sz w:val="20"/>
          <w:szCs w:val="20"/>
          <w:u w:val="single"/>
        </w:rPr>
        <w:t>4</w:t>
      </w:r>
      <w:r w:rsidR="00802E28" w:rsidRPr="00BE71D1">
        <w:rPr>
          <w:rFonts w:ascii="Times New Roman" w:hAnsi="Times New Roman" w:cs="Times New Roman"/>
          <w:b/>
          <w:sz w:val="20"/>
          <w:szCs w:val="20"/>
          <w:u w:val="single"/>
        </w:rPr>
        <w:t>,</w:t>
      </w:r>
      <w:r w:rsidR="000370C9" w:rsidRPr="00BE71D1">
        <w:rPr>
          <w:rFonts w:ascii="Times New Roman" w:hAnsi="Times New Roman" w:cs="Times New Roman"/>
          <w:b/>
          <w:sz w:val="20"/>
          <w:szCs w:val="20"/>
          <w:u w:val="single"/>
        </w:rPr>
        <w:t xml:space="preserve"> </w:t>
      </w:r>
      <w:r w:rsidR="000370C9" w:rsidRPr="00BE71D1">
        <w:rPr>
          <w:rFonts w:ascii="Times New Roman" w:hAnsi="Times New Roman" w:cs="Times New Roman"/>
          <w:b/>
          <w:sz w:val="20"/>
          <w:szCs w:val="20"/>
          <w:u w:val="single"/>
        </w:rPr>
        <w:tab/>
      </w:r>
      <w:r w:rsidR="000370C9" w:rsidRPr="00BE71D1">
        <w:rPr>
          <w:rFonts w:ascii="Times New Roman" w:hAnsi="Times New Roman" w:cs="Times New Roman"/>
          <w:b/>
          <w:sz w:val="20"/>
          <w:szCs w:val="20"/>
          <w:u w:val="single"/>
        </w:rPr>
        <w:tab/>
      </w:r>
      <w:r w:rsidR="000370C9" w:rsidRPr="00BE71D1">
        <w:rPr>
          <w:rFonts w:ascii="Times New Roman" w:hAnsi="Times New Roman" w:cs="Times New Roman"/>
          <w:b/>
          <w:sz w:val="20"/>
          <w:szCs w:val="20"/>
          <w:u w:val="single"/>
        </w:rPr>
        <w:tab/>
      </w:r>
      <w:r w:rsidR="000370C9" w:rsidRPr="00BE71D1">
        <w:rPr>
          <w:rFonts w:ascii="Times New Roman" w:hAnsi="Times New Roman" w:cs="Times New Roman"/>
          <w:b/>
          <w:sz w:val="20"/>
          <w:szCs w:val="20"/>
          <w:u w:val="single"/>
        </w:rPr>
        <w:tab/>
      </w:r>
      <w:r w:rsidR="000370C9" w:rsidRPr="00BE71D1">
        <w:rPr>
          <w:rFonts w:ascii="Times New Roman" w:hAnsi="Times New Roman" w:cs="Times New Roman"/>
          <w:b/>
          <w:sz w:val="20"/>
          <w:szCs w:val="20"/>
          <w:u w:val="single"/>
        </w:rPr>
        <w:tab/>
      </w:r>
      <w:r w:rsidR="000370C9" w:rsidRPr="00BE71D1">
        <w:rPr>
          <w:rFonts w:ascii="Times New Roman" w:hAnsi="Times New Roman" w:cs="Times New Roman"/>
          <w:b/>
          <w:sz w:val="20"/>
          <w:szCs w:val="20"/>
          <w:u w:val="single"/>
        </w:rPr>
        <w:tab/>
      </w:r>
      <w:r w:rsidR="002950D7" w:rsidRPr="00BE71D1">
        <w:rPr>
          <w:rFonts w:ascii="Times New Roman" w:hAnsi="Times New Roman" w:cs="Times New Roman"/>
          <w:b/>
          <w:sz w:val="20"/>
          <w:szCs w:val="20"/>
          <w:u w:val="single"/>
        </w:rPr>
        <w:tab/>
      </w:r>
      <w:r w:rsidR="002A1073" w:rsidRPr="00BE71D1">
        <w:rPr>
          <w:rFonts w:ascii="Times New Roman" w:hAnsi="Times New Roman" w:cs="Times New Roman"/>
          <w:b/>
          <w:sz w:val="20"/>
          <w:szCs w:val="20"/>
          <w:u w:val="single"/>
        </w:rPr>
        <w:tab/>
      </w:r>
      <w:r w:rsidRPr="00BE71D1">
        <w:rPr>
          <w:rFonts w:ascii="Times New Roman" w:hAnsi="Times New Roman" w:cs="Times New Roman"/>
          <w:b/>
          <w:sz w:val="20"/>
          <w:szCs w:val="20"/>
          <w:u w:val="single"/>
        </w:rPr>
        <w:t xml:space="preserve"> </w:t>
      </w:r>
      <w:r w:rsidRPr="00BE71D1">
        <w:rPr>
          <w:rFonts w:ascii="Times New Roman" w:hAnsi="Times New Roman" w:cs="Times New Roman"/>
          <w:b/>
          <w:sz w:val="20"/>
          <w:szCs w:val="20"/>
          <w:u w:val="single"/>
        </w:rPr>
        <w:tab/>
      </w:r>
      <w:r w:rsidRPr="00BE71D1">
        <w:rPr>
          <w:rFonts w:ascii="Times New Roman" w:hAnsi="Times New Roman" w:cs="Times New Roman"/>
          <w:b/>
          <w:sz w:val="20"/>
          <w:szCs w:val="20"/>
          <w:u w:val="single"/>
        </w:rPr>
        <w:tab/>
      </w:r>
      <w:proofErr w:type="gramStart"/>
      <w:r w:rsidRPr="00BE71D1">
        <w:rPr>
          <w:rFonts w:ascii="Times New Roman" w:hAnsi="Times New Roman" w:cs="Times New Roman"/>
          <w:b/>
          <w:sz w:val="20"/>
          <w:szCs w:val="20"/>
          <w:u w:val="single"/>
        </w:rPr>
        <w:t>Sayı : 28891</w:t>
      </w:r>
      <w:proofErr w:type="gramEnd"/>
    </w:p>
    <w:p w:rsidR="0099649F" w:rsidRPr="00BE71D1" w:rsidRDefault="0099649F" w:rsidP="00BE71D1">
      <w:pPr>
        <w:spacing w:after="0" w:line="280" w:lineRule="atLeast"/>
        <w:jc w:val="both"/>
        <w:rPr>
          <w:rFonts w:ascii="Times New Roman" w:hAnsi="Times New Roman" w:cs="Times New Roman"/>
          <w:b/>
          <w:sz w:val="20"/>
          <w:szCs w:val="20"/>
          <w:u w:val="single"/>
        </w:rPr>
      </w:pPr>
    </w:p>
    <w:p w:rsidR="00BF212E" w:rsidRPr="00BE71D1" w:rsidRDefault="00BF212E" w:rsidP="00BE71D1">
      <w:pPr>
        <w:spacing w:after="0" w:line="280" w:lineRule="atLeast"/>
        <w:jc w:val="both"/>
        <w:rPr>
          <w:rFonts w:ascii="Times New Roman" w:hAnsi="Times New Roman" w:cs="Times New Roman"/>
          <w:b/>
          <w:sz w:val="20"/>
          <w:szCs w:val="20"/>
          <w:u w:val="single"/>
        </w:rPr>
      </w:pPr>
    </w:p>
    <w:p w:rsidR="00BE71D1" w:rsidRPr="00BE71D1" w:rsidRDefault="00BE71D1" w:rsidP="00BE71D1">
      <w:pPr>
        <w:spacing w:after="0" w:line="280" w:lineRule="atLeast"/>
        <w:jc w:val="both"/>
        <w:rPr>
          <w:rFonts w:ascii="Times New Roman" w:hAnsi="Times New Roman" w:cs="Times New Roman"/>
          <w:sz w:val="20"/>
          <w:szCs w:val="20"/>
        </w:rPr>
      </w:pPr>
      <w:r w:rsidRPr="00BE71D1">
        <w:rPr>
          <w:rFonts w:ascii="Times New Roman" w:hAnsi="Times New Roman" w:cs="Times New Roman"/>
          <w:sz w:val="20"/>
          <w:szCs w:val="20"/>
        </w:rPr>
        <w:t>Sermaye Piyasası Kurulundan:</w:t>
      </w:r>
    </w:p>
    <w:p w:rsidR="00BE71D1" w:rsidRPr="00BE71D1" w:rsidRDefault="00BE71D1" w:rsidP="00BE71D1">
      <w:pPr>
        <w:pStyle w:val="NormalWeb"/>
        <w:spacing w:before="0" w:beforeAutospacing="0" w:after="0" w:afterAutospacing="0" w:line="280" w:lineRule="atLeast"/>
        <w:jc w:val="center"/>
        <w:rPr>
          <w:sz w:val="20"/>
          <w:szCs w:val="20"/>
        </w:rPr>
      </w:pPr>
      <w:r w:rsidRPr="00BE71D1">
        <w:rPr>
          <w:b/>
          <w:bCs/>
          <w:sz w:val="20"/>
          <w:szCs w:val="20"/>
        </w:rPr>
        <w:t>PAY ALIM TEKLİFİ TEBLİĞİ (II-</w:t>
      </w:r>
      <w:proofErr w:type="gramStart"/>
      <w:r w:rsidRPr="00BE71D1">
        <w:rPr>
          <w:b/>
          <w:bCs/>
          <w:sz w:val="20"/>
          <w:szCs w:val="20"/>
        </w:rPr>
        <w:t>26.1</w:t>
      </w:r>
      <w:proofErr w:type="gramEnd"/>
      <w:r w:rsidRPr="00BE71D1">
        <w:rPr>
          <w:b/>
          <w:bCs/>
          <w:sz w:val="20"/>
          <w:szCs w:val="20"/>
        </w:rPr>
        <w:t>)</w:t>
      </w:r>
    </w:p>
    <w:p w:rsidR="00BE71D1" w:rsidRPr="00BE71D1" w:rsidRDefault="00BE71D1" w:rsidP="00BE71D1">
      <w:pPr>
        <w:pStyle w:val="NormalWeb"/>
        <w:spacing w:before="0" w:beforeAutospacing="0" w:after="0" w:afterAutospacing="0" w:line="280" w:lineRule="atLeast"/>
        <w:jc w:val="center"/>
        <w:rPr>
          <w:sz w:val="20"/>
          <w:szCs w:val="20"/>
        </w:rPr>
      </w:pPr>
      <w:r w:rsidRPr="00BE71D1">
        <w:rPr>
          <w:b/>
          <w:bCs/>
          <w:sz w:val="20"/>
          <w:szCs w:val="20"/>
        </w:rPr>
        <w:t>BİRİNCİ BÖLÜM</w:t>
      </w:r>
    </w:p>
    <w:p w:rsidR="00BE71D1" w:rsidRPr="00BE71D1" w:rsidRDefault="00BE71D1" w:rsidP="00BE71D1">
      <w:pPr>
        <w:pStyle w:val="NormalWeb"/>
        <w:spacing w:before="0" w:beforeAutospacing="0" w:after="0" w:afterAutospacing="0" w:line="280" w:lineRule="atLeast"/>
        <w:jc w:val="center"/>
        <w:rPr>
          <w:sz w:val="20"/>
          <w:szCs w:val="20"/>
        </w:rPr>
      </w:pPr>
      <w:r w:rsidRPr="00BE71D1">
        <w:rPr>
          <w:b/>
          <w:bCs/>
          <w:sz w:val="20"/>
          <w:szCs w:val="20"/>
        </w:rPr>
        <w:t>Amaç, Kapsam, Dayanak, Tanımlar ve Kısaltmalar</w:t>
      </w:r>
    </w:p>
    <w:p w:rsidR="00BE71D1" w:rsidRPr="00BE71D1" w:rsidRDefault="00BE71D1" w:rsidP="00BE71D1">
      <w:pPr>
        <w:pStyle w:val="NormalWeb"/>
        <w:spacing w:before="0" w:beforeAutospacing="0" w:after="0" w:afterAutospacing="0" w:line="280" w:lineRule="atLeast"/>
        <w:rPr>
          <w:sz w:val="20"/>
          <w:szCs w:val="20"/>
        </w:rPr>
      </w:pPr>
      <w:r w:rsidRPr="00BE71D1">
        <w:rPr>
          <w:rStyle w:val="Gl"/>
          <w:sz w:val="20"/>
          <w:szCs w:val="20"/>
        </w:rPr>
        <w:t xml:space="preserve">Amaç </w:t>
      </w:r>
    </w:p>
    <w:p w:rsidR="00BE71D1" w:rsidRPr="00BE71D1" w:rsidRDefault="00BE71D1" w:rsidP="00BE71D1">
      <w:pPr>
        <w:spacing w:after="0" w:line="280" w:lineRule="atLeast"/>
        <w:jc w:val="both"/>
        <w:rPr>
          <w:rFonts w:ascii="Times New Roman" w:hAnsi="Times New Roman" w:cs="Times New Roman"/>
          <w:sz w:val="20"/>
          <w:szCs w:val="20"/>
        </w:rPr>
      </w:pPr>
      <w:r w:rsidRPr="00BE71D1">
        <w:rPr>
          <w:rStyle w:val="Gl"/>
          <w:rFonts w:ascii="Times New Roman" w:hAnsi="Times New Roman" w:cs="Times New Roman"/>
          <w:sz w:val="20"/>
          <w:szCs w:val="20"/>
        </w:rPr>
        <w:t>MADDE 1 – </w:t>
      </w:r>
      <w:r w:rsidRPr="00BE71D1">
        <w:rPr>
          <w:rFonts w:ascii="Times New Roman" w:hAnsi="Times New Roman" w:cs="Times New Roman"/>
          <w:sz w:val="20"/>
          <w:szCs w:val="20"/>
        </w:rPr>
        <w:t>(1) Bu Tebliğin amacı, halka açık ortaklıklarda gönüllü ve zorunlu pay alım teklifinde bulunulmasına ilişkin usul ve esasları düzenlemektir.</w:t>
      </w:r>
    </w:p>
    <w:p w:rsidR="00BE71D1" w:rsidRPr="00BE71D1" w:rsidRDefault="00BE71D1" w:rsidP="00BE71D1">
      <w:pPr>
        <w:spacing w:after="0" w:line="280" w:lineRule="atLeast"/>
        <w:jc w:val="both"/>
        <w:rPr>
          <w:rFonts w:ascii="Times New Roman" w:hAnsi="Times New Roman" w:cs="Times New Roman"/>
          <w:sz w:val="20"/>
          <w:szCs w:val="20"/>
        </w:rPr>
      </w:pPr>
      <w:r w:rsidRPr="00BE71D1">
        <w:rPr>
          <w:rFonts w:ascii="Times New Roman" w:hAnsi="Times New Roman" w:cs="Times New Roman"/>
          <w:sz w:val="20"/>
          <w:szCs w:val="20"/>
        </w:rPr>
        <w:t> </w:t>
      </w:r>
    </w:p>
    <w:p w:rsidR="00BE71D1" w:rsidRPr="00BE71D1" w:rsidRDefault="00BE71D1" w:rsidP="00BE71D1">
      <w:pPr>
        <w:spacing w:after="0" w:line="280" w:lineRule="atLeast"/>
        <w:jc w:val="both"/>
        <w:rPr>
          <w:rFonts w:ascii="Times New Roman" w:hAnsi="Times New Roman" w:cs="Times New Roman"/>
          <w:sz w:val="20"/>
          <w:szCs w:val="20"/>
        </w:rPr>
      </w:pPr>
      <w:r w:rsidRPr="00BE71D1">
        <w:rPr>
          <w:rStyle w:val="Gl"/>
          <w:rFonts w:ascii="Times New Roman" w:hAnsi="Times New Roman" w:cs="Times New Roman"/>
          <w:sz w:val="20"/>
          <w:szCs w:val="20"/>
        </w:rPr>
        <w:t>Kapsam</w:t>
      </w:r>
    </w:p>
    <w:p w:rsidR="00BE71D1" w:rsidRPr="00BE71D1" w:rsidRDefault="00BE71D1" w:rsidP="00BE71D1">
      <w:pPr>
        <w:spacing w:after="0" w:line="280" w:lineRule="atLeast"/>
        <w:jc w:val="both"/>
        <w:rPr>
          <w:rFonts w:ascii="Times New Roman" w:hAnsi="Times New Roman" w:cs="Times New Roman"/>
          <w:sz w:val="20"/>
          <w:szCs w:val="20"/>
        </w:rPr>
      </w:pPr>
      <w:r w:rsidRPr="00BE71D1">
        <w:rPr>
          <w:rFonts w:ascii="Times New Roman" w:hAnsi="Times New Roman" w:cs="Times New Roman"/>
          <w:sz w:val="20"/>
          <w:szCs w:val="20"/>
        </w:rPr>
        <w:t> </w:t>
      </w:r>
    </w:p>
    <w:p w:rsidR="00BE71D1" w:rsidRPr="00BE71D1" w:rsidRDefault="00BE71D1" w:rsidP="00BE71D1">
      <w:pPr>
        <w:spacing w:after="0" w:line="280" w:lineRule="atLeast"/>
        <w:jc w:val="both"/>
        <w:rPr>
          <w:rFonts w:ascii="Times New Roman" w:hAnsi="Times New Roman" w:cs="Times New Roman"/>
          <w:sz w:val="20"/>
          <w:szCs w:val="20"/>
        </w:rPr>
      </w:pPr>
      <w:r w:rsidRPr="00BE71D1">
        <w:rPr>
          <w:rStyle w:val="Gl"/>
          <w:rFonts w:ascii="Times New Roman" w:hAnsi="Times New Roman" w:cs="Times New Roman"/>
          <w:sz w:val="20"/>
          <w:szCs w:val="20"/>
        </w:rPr>
        <w:t>MADDE 2 –</w:t>
      </w:r>
      <w:r w:rsidRPr="00BE71D1">
        <w:rPr>
          <w:rFonts w:ascii="Times New Roman" w:hAnsi="Times New Roman" w:cs="Times New Roman"/>
          <w:sz w:val="20"/>
          <w:szCs w:val="20"/>
        </w:rPr>
        <w:t> (1) Bu Tebliğ, yönetim kontrolü değişiminden bağımsız olarak, </w:t>
      </w:r>
      <w:proofErr w:type="gramStart"/>
      <w:r w:rsidRPr="00BE71D1">
        <w:rPr>
          <w:rFonts w:ascii="Times New Roman" w:hAnsi="Times New Roman" w:cs="Times New Roman"/>
          <w:sz w:val="20"/>
          <w:szCs w:val="20"/>
        </w:rPr>
        <w:t>6/12/2012</w:t>
      </w:r>
      <w:proofErr w:type="gramEnd"/>
      <w:r w:rsidRPr="00BE71D1">
        <w:rPr>
          <w:rFonts w:ascii="Times New Roman" w:hAnsi="Times New Roman" w:cs="Times New Roman"/>
          <w:sz w:val="20"/>
          <w:szCs w:val="20"/>
        </w:rPr>
        <w:t xml:space="preserve"> tarihli ve 6362 </w:t>
      </w:r>
      <w:proofErr w:type="spellStart"/>
      <w:r w:rsidRPr="00BE71D1">
        <w:rPr>
          <w:rFonts w:ascii="Times New Roman" w:hAnsi="Times New Roman" w:cs="Times New Roman"/>
          <w:sz w:val="20"/>
          <w:szCs w:val="20"/>
        </w:rPr>
        <w:t>sayılıSermaye</w:t>
      </w:r>
      <w:proofErr w:type="spellEnd"/>
      <w:r w:rsidRPr="00BE71D1">
        <w:rPr>
          <w:rFonts w:ascii="Times New Roman" w:hAnsi="Times New Roman" w:cs="Times New Roman"/>
          <w:sz w:val="20"/>
          <w:szCs w:val="20"/>
        </w:rPr>
        <w:t xml:space="preserve"> Piyasası Kanununun 25 inci maddesinin birinci fıkrası, 26 </w:t>
      </w:r>
      <w:proofErr w:type="spellStart"/>
      <w:r w:rsidRPr="00BE71D1">
        <w:rPr>
          <w:rFonts w:ascii="Times New Roman" w:hAnsi="Times New Roman" w:cs="Times New Roman"/>
          <w:sz w:val="20"/>
          <w:szCs w:val="20"/>
        </w:rPr>
        <w:t>ncı</w:t>
      </w:r>
      <w:proofErr w:type="spellEnd"/>
      <w:r w:rsidRPr="00BE71D1">
        <w:rPr>
          <w:rFonts w:ascii="Times New Roman" w:hAnsi="Times New Roman" w:cs="Times New Roman"/>
          <w:sz w:val="20"/>
          <w:szCs w:val="20"/>
        </w:rPr>
        <w:t> maddesinin beşinci fıkrası ve 33 üncü maddesinin dördüncü fıkrası çerçevesinde pay alım teklifi zorunluluğunun doğduğu hallerde aksi ilgili düzenlemelerde belirtilmedikçe uygulanmaz.</w:t>
      </w:r>
    </w:p>
    <w:p w:rsidR="00BE71D1" w:rsidRPr="00BE71D1" w:rsidRDefault="00BE71D1" w:rsidP="00BE71D1">
      <w:pPr>
        <w:pStyle w:val="NormalWeb"/>
        <w:spacing w:before="0" w:beforeAutospacing="0" w:after="0" w:afterAutospacing="0" w:line="280" w:lineRule="atLeast"/>
        <w:rPr>
          <w:sz w:val="20"/>
          <w:szCs w:val="20"/>
        </w:rPr>
      </w:pPr>
      <w:r w:rsidRPr="00BE71D1">
        <w:rPr>
          <w:rStyle w:val="Gl"/>
          <w:sz w:val="20"/>
          <w:szCs w:val="20"/>
        </w:rPr>
        <w:t>Dayanak</w:t>
      </w:r>
    </w:p>
    <w:p w:rsidR="00BE71D1" w:rsidRPr="00BE71D1" w:rsidRDefault="00BE71D1" w:rsidP="00BE71D1">
      <w:pPr>
        <w:pStyle w:val="NormalWeb"/>
        <w:spacing w:before="0" w:beforeAutospacing="0" w:after="0" w:afterAutospacing="0" w:line="280" w:lineRule="atLeast"/>
        <w:rPr>
          <w:sz w:val="20"/>
          <w:szCs w:val="20"/>
        </w:rPr>
      </w:pPr>
      <w:r w:rsidRPr="00BE71D1">
        <w:rPr>
          <w:rStyle w:val="Gl"/>
          <w:sz w:val="20"/>
          <w:szCs w:val="20"/>
        </w:rPr>
        <w:t>MADDE 3 –</w:t>
      </w:r>
      <w:r w:rsidRPr="00BE71D1">
        <w:rPr>
          <w:sz w:val="20"/>
          <w:szCs w:val="20"/>
        </w:rPr>
        <w:t> (1) Bu Tebliğ, 6362 sayılı Kanunun 25 inci maddesinin ikinci fıkrası ve 26 </w:t>
      </w:r>
      <w:proofErr w:type="spellStart"/>
      <w:r w:rsidRPr="00BE71D1">
        <w:rPr>
          <w:sz w:val="20"/>
          <w:szCs w:val="20"/>
        </w:rPr>
        <w:t>ncı</w:t>
      </w:r>
      <w:proofErr w:type="spellEnd"/>
      <w:r w:rsidRPr="00BE71D1">
        <w:rPr>
          <w:sz w:val="20"/>
          <w:szCs w:val="20"/>
        </w:rPr>
        <w:t> maddelerine dayanılarak hazırlanmıştır.</w:t>
      </w:r>
    </w:p>
    <w:p w:rsidR="00BE71D1" w:rsidRPr="00BE71D1" w:rsidRDefault="00BE71D1" w:rsidP="00BE71D1">
      <w:pPr>
        <w:pStyle w:val="NormalWeb"/>
        <w:spacing w:before="0" w:beforeAutospacing="0" w:after="0" w:afterAutospacing="0" w:line="280" w:lineRule="atLeast"/>
        <w:rPr>
          <w:sz w:val="20"/>
          <w:szCs w:val="20"/>
        </w:rPr>
      </w:pPr>
      <w:r w:rsidRPr="00BE71D1">
        <w:rPr>
          <w:rStyle w:val="Gl"/>
          <w:sz w:val="20"/>
          <w:szCs w:val="20"/>
        </w:rPr>
        <w:t>Tanımlar ve kısaltmalar</w:t>
      </w:r>
    </w:p>
    <w:p w:rsidR="00BE71D1" w:rsidRPr="00BE71D1" w:rsidRDefault="00BE71D1" w:rsidP="00BE71D1">
      <w:pPr>
        <w:pStyle w:val="NormalWeb"/>
        <w:spacing w:before="0" w:beforeAutospacing="0" w:after="0" w:afterAutospacing="0" w:line="280" w:lineRule="atLeast"/>
        <w:rPr>
          <w:sz w:val="20"/>
          <w:szCs w:val="20"/>
        </w:rPr>
      </w:pPr>
      <w:r w:rsidRPr="00BE71D1">
        <w:rPr>
          <w:rStyle w:val="Gl"/>
          <w:sz w:val="20"/>
          <w:szCs w:val="20"/>
        </w:rPr>
        <w:t>MADDE 4 –</w:t>
      </w:r>
      <w:r w:rsidRPr="00BE71D1">
        <w:rPr>
          <w:sz w:val="20"/>
          <w:szCs w:val="20"/>
        </w:rPr>
        <w:t> (1) Bu Tebliğde geçen;</w:t>
      </w:r>
    </w:p>
    <w:p w:rsidR="00BE71D1" w:rsidRPr="00BE71D1" w:rsidRDefault="00BE71D1" w:rsidP="00BE71D1">
      <w:pPr>
        <w:pStyle w:val="NormalWeb"/>
        <w:spacing w:before="0" w:beforeAutospacing="0" w:after="0" w:afterAutospacing="0" w:line="280" w:lineRule="atLeast"/>
        <w:rPr>
          <w:sz w:val="20"/>
          <w:szCs w:val="20"/>
        </w:rPr>
      </w:pPr>
      <w:r w:rsidRPr="00BE71D1">
        <w:rPr>
          <w:sz w:val="20"/>
          <w:szCs w:val="20"/>
        </w:rPr>
        <w:t>a) Ana ortaklık: Türkiye Muhasebe Standartlarında tanımlanan ana ortaklıkları,</w:t>
      </w:r>
    </w:p>
    <w:p w:rsidR="00BE71D1" w:rsidRPr="00BE71D1" w:rsidRDefault="00BE71D1" w:rsidP="00BE71D1">
      <w:pPr>
        <w:pStyle w:val="NormalWeb"/>
        <w:spacing w:before="0" w:beforeAutospacing="0" w:after="0" w:afterAutospacing="0" w:line="280" w:lineRule="atLeast"/>
        <w:rPr>
          <w:sz w:val="20"/>
          <w:szCs w:val="20"/>
        </w:rPr>
      </w:pPr>
      <w:r w:rsidRPr="00BE71D1">
        <w:rPr>
          <w:sz w:val="20"/>
          <w:szCs w:val="20"/>
        </w:rPr>
        <w:t>b) Birleşme amaçlı ortaklık: Kurulun birleşme ve bölünmeye ilişkin düzenlemelerinde tanımlanan ortaklığı,</w:t>
      </w:r>
    </w:p>
    <w:p w:rsidR="00BE71D1" w:rsidRPr="00BE71D1" w:rsidRDefault="00BE71D1" w:rsidP="00BE71D1">
      <w:pPr>
        <w:pStyle w:val="NormalWeb"/>
        <w:spacing w:before="0" w:beforeAutospacing="0" w:after="0" w:afterAutospacing="0" w:line="280" w:lineRule="atLeast"/>
        <w:rPr>
          <w:sz w:val="20"/>
          <w:szCs w:val="20"/>
        </w:rPr>
      </w:pPr>
      <w:r w:rsidRPr="00BE71D1">
        <w:rPr>
          <w:sz w:val="20"/>
          <w:szCs w:val="20"/>
        </w:rPr>
        <w:t>c) Birlikte hareket eden kişiler: Hedef ortaklığın yönetim kontrolünü ele geçirmek amacıyla teklifte bulunanla ya da bir teklifin başarılı bir şekilde sonuçlandırılmasını engellemek amacıyla hedef ortaklıkla açık ya da zımni, sözlü ya da yazılı bir anlaşmaya dayanarak işbirliği yapan gerçek ya da tüzel kişileri,</w:t>
      </w:r>
    </w:p>
    <w:p w:rsidR="00BE71D1" w:rsidRPr="00BE71D1" w:rsidRDefault="00BE71D1" w:rsidP="00BE71D1">
      <w:pPr>
        <w:pStyle w:val="NormalWeb"/>
        <w:spacing w:before="0" w:beforeAutospacing="0" w:after="0" w:afterAutospacing="0" w:line="280" w:lineRule="atLeast"/>
        <w:rPr>
          <w:sz w:val="20"/>
          <w:szCs w:val="20"/>
        </w:rPr>
      </w:pPr>
      <w:r w:rsidRPr="00BE71D1">
        <w:rPr>
          <w:sz w:val="20"/>
          <w:szCs w:val="20"/>
        </w:rPr>
        <w:t>ç) Borsa: Kanunun 3 üncü maddesinde tanımlanan sistemler ve pazar yerlerini,</w:t>
      </w:r>
    </w:p>
    <w:p w:rsidR="00BE71D1" w:rsidRPr="00BE71D1" w:rsidRDefault="00BE71D1" w:rsidP="00BE71D1">
      <w:pPr>
        <w:pStyle w:val="NormalWeb"/>
        <w:spacing w:before="0" w:beforeAutospacing="0" w:after="0" w:afterAutospacing="0" w:line="280" w:lineRule="atLeast"/>
        <w:rPr>
          <w:sz w:val="20"/>
          <w:szCs w:val="20"/>
        </w:rPr>
      </w:pPr>
      <w:r w:rsidRPr="00BE71D1">
        <w:rPr>
          <w:sz w:val="20"/>
          <w:szCs w:val="20"/>
        </w:rPr>
        <w:t>d) EURIBOR: Avrupa Birliği içerisindeki para piyasalarında </w:t>
      </w:r>
      <w:proofErr w:type="gramStart"/>
      <w:r w:rsidRPr="00BE71D1">
        <w:rPr>
          <w:sz w:val="20"/>
          <w:szCs w:val="20"/>
        </w:rPr>
        <w:t>kredibilitesi</w:t>
      </w:r>
      <w:proofErr w:type="gramEnd"/>
      <w:r w:rsidRPr="00BE71D1">
        <w:rPr>
          <w:sz w:val="20"/>
          <w:szCs w:val="20"/>
        </w:rPr>
        <w:t xml:space="preserve"> yüksek bankaların birbirlerine </w:t>
      </w:r>
      <w:proofErr w:type="spellStart"/>
      <w:r w:rsidRPr="00BE71D1">
        <w:rPr>
          <w:sz w:val="20"/>
          <w:szCs w:val="20"/>
        </w:rPr>
        <w:t>Euroüzerinden</w:t>
      </w:r>
      <w:proofErr w:type="spellEnd"/>
      <w:r w:rsidRPr="00BE71D1">
        <w:rPr>
          <w:sz w:val="20"/>
          <w:szCs w:val="20"/>
        </w:rPr>
        <w:t xml:space="preserve"> borç verme işlemlerinde uyguladıkları referans faiz oranını,</w:t>
      </w:r>
    </w:p>
    <w:p w:rsidR="00BE71D1" w:rsidRPr="00BE71D1" w:rsidRDefault="00BE71D1" w:rsidP="00BE71D1">
      <w:pPr>
        <w:pStyle w:val="NormalWeb"/>
        <w:spacing w:before="0" w:beforeAutospacing="0" w:after="0" w:afterAutospacing="0" w:line="280" w:lineRule="atLeast"/>
        <w:rPr>
          <w:sz w:val="20"/>
          <w:szCs w:val="20"/>
        </w:rPr>
      </w:pPr>
      <w:r w:rsidRPr="00BE71D1">
        <w:rPr>
          <w:sz w:val="20"/>
          <w:szCs w:val="20"/>
        </w:rPr>
        <w:t>e) Halka açık ortaklık: Payları halka arz edilmiş olan veya halka arz edilmiş sayılan anonim ortaklıkları,</w:t>
      </w:r>
    </w:p>
    <w:p w:rsidR="00BE71D1" w:rsidRPr="00BE71D1" w:rsidRDefault="00BE71D1" w:rsidP="00BE71D1">
      <w:pPr>
        <w:pStyle w:val="NormalWeb"/>
        <w:spacing w:before="0" w:beforeAutospacing="0" w:after="0" w:afterAutospacing="0" w:line="280" w:lineRule="atLeast"/>
        <w:rPr>
          <w:sz w:val="20"/>
          <w:szCs w:val="20"/>
        </w:rPr>
      </w:pPr>
      <w:r w:rsidRPr="00BE71D1">
        <w:rPr>
          <w:sz w:val="20"/>
          <w:szCs w:val="20"/>
        </w:rPr>
        <w:t>f) Hedef ortaklık: Payları doğrudan veya dolaylı olarak bir ele geçirme işleminin hedefini oluşturan halka açık ortaklığı,</w:t>
      </w:r>
    </w:p>
    <w:p w:rsidR="00BE71D1" w:rsidRPr="00BE71D1" w:rsidRDefault="00BE71D1" w:rsidP="00BE71D1">
      <w:pPr>
        <w:pStyle w:val="NormalWeb"/>
        <w:spacing w:before="0" w:beforeAutospacing="0" w:after="0" w:afterAutospacing="0" w:line="280" w:lineRule="atLeast"/>
        <w:rPr>
          <w:sz w:val="20"/>
          <w:szCs w:val="20"/>
        </w:rPr>
      </w:pPr>
      <w:r w:rsidRPr="00BE71D1">
        <w:rPr>
          <w:sz w:val="20"/>
          <w:szCs w:val="20"/>
        </w:rPr>
        <w:t>g) Kanun: 6362 sayılı Kanunu,</w:t>
      </w:r>
    </w:p>
    <w:p w:rsidR="00BE71D1" w:rsidRPr="00BE71D1" w:rsidRDefault="00BE71D1" w:rsidP="00BE71D1">
      <w:pPr>
        <w:pStyle w:val="NormalWeb"/>
        <w:spacing w:before="0" w:beforeAutospacing="0" w:after="0" w:afterAutospacing="0" w:line="280" w:lineRule="atLeast"/>
        <w:rPr>
          <w:sz w:val="20"/>
          <w:szCs w:val="20"/>
        </w:rPr>
      </w:pPr>
      <w:r w:rsidRPr="00BE71D1">
        <w:rPr>
          <w:sz w:val="20"/>
          <w:szCs w:val="20"/>
        </w:rPr>
        <w:t>ğ) KAP: Kamuyu Aydınlatma Platformunu,</w:t>
      </w:r>
    </w:p>
    <w:p w:rsidR="00BE71D1" w:rsidRPr="00BE71D1" w:rsidRDefault="00BE71D1" w:rsidP="00BE71D1">
      <w:pPr>
        <w:pStyle w:val="NormalWeb"/>
        <w:spacing w:before="0" w:beforeAutospacing="0" w:after="0" w:afterAutospacing="0" w:line="280" w:lineRule="atLeast"/>
        <w:rPr>
          <w:sz w:val="20"/>
          <w:szCs w:val="20"/>
        </w:rPr>
      </w:pPr>
      <w:r w:rsidRPr="00BE71D1">
        <w:rPr>
          <w:sz w:val="20"/>
          <w:szCs w:val="20"/>
        </w:rPr>
        <w:t>h) Kısmi pay alım teklifi: Halka açık ortaklık paylarının belirli bir grubunun ya da aynı gruba ait paylarının belirli bir kısmının satın alınması/devralınması için yapılan pay alım teklifini,</w:t>
      </w:r>
    </w:p>
    <w:p w:rsidR="00BE71D1" w:rsidRPr="00BE71D1" w:rsidRDefault="00BE71D1" w:rsidP="00BE71D1">
      <w:pPr>
        <w:pStyle w:val="NormalWeb"/>
        <w:spacing w:before="0" w:beforeAutospacing="0" w:after="0" w:afterAutospacing="0" w:line="280" w:lineRule="atLeast"/>
        <w:rPr>
          <w:sz w:val="20"/>
          <w:szCs w:val="20"/>
        </w:rPr>
      </w:pPr>
      <w:r w:rsidRPr="00BE71D1">
        <w:rPr>
          <w:sz w:val="20"/>
          <w:szCs w:val="20"/>
        </w:rPr>
        <w:t>ı) Kurul: Sermaye Piyasası Kurulunu,</w:t>
      </w:r>
    </w:p>
    <w:p w:rsidR="00BE71D1" w:rsidRPr="00BE71D1" w:rsidRDefault="00BE71D1" w:rsidP="00BE71D1">
      <w:pPr>
        <w:pStyle w:val="NormalWeb"/>
        <w:spacing w:before="0" w:beforeAutospacing="0" w:after="0" w:afterAutospacing="0" w:line="280" w:lineRule="atLeast"/>
        <w:rPr>
          <w:sz w:val="20"/>
          <w:szCs w:val="20"/>
        </w:rPr>
      </w:pPr>
      <w:r w:rsidRPr="00BE71D1">
        <w:rPr>
          <w:sz w:val="20"/>
          <w:szCs w:val="20"/>
        </w:rPr>
        <w:t>i) LIBOR: Londra bankalar arası para piyasasında </w:t>
      </w:r>
      <w:proofErr w:type="gramStart"/>
      <w:r w:rsidRPr="00BE71D1">
        <w:rPr>
          <w:sz w:val="20"/>
          <w:szCs w:val="20"/>
        </w:rPr>
        <w:t>kredibilitesi</w:t>
      </w:r>
      <w:proofErr w:type="gramEnd"/>
      <w:r w:rsidRPr="00BE71D1">
        <w:rPr>
          <w:sz w:val="20"/>
          <w:szCs w:val="20"/>
        </w:rPr>
        <w:t> yüksek bankaların birbirlerine ABD Doları üzerinden borç verme işlemlerinde uyguladıkları referans faiz oranını,</w:t>
      </w:r>
    </w:p>
    <w:p w:rsidR="00BE71D1" w:rsidRPr="00BE71D1" w:rsidRDefault="00BE71D1" w:rsidP="00BE71D1">
      <w:pPr>
        <w:pStyle w:val="NormalWeb"/>
        <w:spacing w:before="0" w:beforeAutospacing="0" w:after="0" w:afterAutospacing="0" w:line="280" w:lineRule="atLeast"/>
        <w:rPr>
          <w:sz w:val="20"/>
          <w:szCs w:val="20"/>
        </w:rPr>
      </w:pPr>
      <w:r w:rsidRPr="00BE71D1">
        <w:rPr>
          <w:sz w:val="20"/>
          <w:szCs w:val="20"/>
        </w:rPr>
        <w:t>j) Menkul kıymet: Kanunun 3 üncü maddesinde tanımlanan sermaye piyasası araçlarını,</w:t>
      </w:r>
    </w:p>
    <w:p w:rsidR="00BE71D1" w:rsidRPr="00BE71D1" w:rsidRDefault="00BE71D1" w:rsidP="00BE71D1">
      <w:pPr>
        <w:pStyle w:val="NormalWeb"/>
        <w:spacing w:before="0" w:beforeAutospacing="0" w:after="0" w:afterAutospacing="0" w:line="280" w:lineRule="atLeast"/>
        <w:rPr>
          <w:sz w:val="20"/>
          <w:szCs w:val="20"/>
        </w:rPr>
      </w:pPr>
      <w:proofErr w:type="gramStart"/>
      <w:r w:rsidRPr="00BE71D1">
        <w:rPr>
          <w:sz w:val="20"/>
          <w:szCs w:val="20"/>
        </w:rPr>
        <w:t xml:space="preserve">k) Pay alım teklifi, teklif: Bir ortaklığın paylarını elinde bulunduran kişilere, söz konusu ortaklığın paylarının tamamını ya da bir kısmını gönüllü ya da zorunlu olarak devralmak üzere yapılan ve hedef ortaklığın yönetim kontrolünün ele geçirilmesi ile sonuçlanan ya da bu amacı taşıyan, hedef ortaklığın kendisi tarafından yapılanlar dışındaki satın alma teklifini, </w:t>
      </w:r>
      <w:proofErr w:type="gramEnd"/>
    </w:p>
    <w:p w:rsidR="00BE71D1" w:rsidRPr="00BE71D1" w:rsidRDefault="00BE71D1" w:rsidP="00BE71D1">
      <w:pPr>
        <w:pStyle w:val="NormalWeb"/>
        <w:spacing w:before="0" w:beforeAutospacing="0" w:after="0" w:afterAutospacing="0" w:line="280" w:lineRule="atLeast"/>
        <w:rPr>
          <w:sz w:val="20"/>
          <w:szCs w:val="20"/>
        </w:rPr>
      </w:pPr>
      <w:r w:rsidRPr="00BE71D1">
        <w:rPr>
          <w:sz w:val="20"/>
          <w:szCs w:val="20"/>
        </w:rPr>
        <w:t>l) Pay alım teklifi bilgi formu, bilgi formu: Gönüllü veya zorunlu pay alım teklifinde bulunulması halinde kamuya açıklanacak hususların belirtildiği bu Tebliğin 1 numaralı ekinde yer alan bilgi formunu,</w:t>
      </w:r>
    </w:p>
    <w:p w:rsidR="00BE71D1" w:rsidRPr="00BE71D1" w:rsidRDefault="00BE71D1" w:rsidP="00BE71D1">
      <w:pPr>
        <w:pStyle w:val="NormalWeb"/>
        <w:spacing w:before="0" w:beforeAutospacing="0" w:after="0" w:afterAutospacing="0" w:line="280" w:lineRule="atLeast"/>
        <w:rPr>
          <w:sz w:val="20"/>
          <w:szCs w:val="20"/>
        </w:rPr>
      </w:pPr>
      <w:r w:rsidRPr="00BE71D1">
        <w:rPr>
          <w:sz w:val="20"/>
          <w:szCs w:val="20"/>
        </w:rPr>
        <w:t>m) Pay alım teklifinde bulunan, teklifte bulunan: Pay alım teklifi yapan gerçek ya da tüzel kişileri,</w:t>
      </w:r>
    </w:p>
    <w:p w:rsidR="00BE71D1" w:rsidRPr="00BE71D1" w:rsidRDefault="00BE71D1" w:rsidP="00BE71D1">
      <w:pPr>
        <w:pStyle w:val="NormalWeb"/>
        <w:spacing w:before="0" w:beforeAutospacing="0" w:after="0" w:afterAutospacing="0" w:line="280" w:lineRule="atLeast"/>
        <w:rPr>
          <w:sz w:val="20"/>
          <w:szCs w:val="20"/>
        </w:rPr>
      </w:pPr>
      <w:r w:rsidRPr="00BE71D1">
        <w:rPr>
          <w:sz w:val="20"/>
          <w:szCs w:val="20"/>
        </w:rPr>
        <w:t>n) TRLIBOR: Türkiye Bankalar Birliği tarafından açıklanan Türk Lirası referans faiz oranını,</w:t>
      </w:r>
    </w:p>
    <w:p w:rsidR="00BE71D1" w:rsidRPr="00BE71D1" w:rsidRDefault="00BE71D1" w:rsidP="00BE71D1">
      <w:pPr>
        <w:pStyle w:val="NormalWeb"/>
        <w:spacing w:before="0" w:beforeAutospacing="0" w:after="0" w:afterAutospacing="0" w:line="280" w:lineRule="atLeast"/>
        <w:rPr>
          <w:sz w:val="20"/>
          <w:szCs w:val="20"/>
        </w:rPr>
      </w:pPr>
      <w:r w:rsidRPr="00BE71D1">
        <w:rPr>
          <w:sz w:val="20"/>
          <w:szCs w:val="20"/>
        </w:rPr>
        <w:lastRenderedPageBreak/>
        <w:t xml:space="preserve">o) Yatırım kuruluşu: Aracı kurumlar ile yatırım hizmeti ve faaliyetinde bulunmak üzere kuruluş ve faaliyet </w:t>
      </w:r>
      <w:proofErr w:type="spellStart"/>
      <w:r w:rsidRPr="00BE71D1">
        <w:rPr>
          <w:sz w:val="20"/>
          <w:szCs w:val="20"/>
        </w:rPr>
        <w:t>esaslarıKurulca</w:t>
      </w:r>
      <w:proofErr w:type="spellEnd"/>
      <w:r w:rsidRPr="00BE71D1">
        <w:rPr>
          <w:sz w:val="20"/>
          <w:szCs w:val="20"/>
        </w:rPr>
        <w:t xml:space="preserve"> belirlenen diğer sermaye piyasası kurumlarını ve bankaları,</w:t>
      </w:r>
    </w:p>
    <w:p w:rsidR="00BE71D1" w:rsidRPr="00BE71D1" w:rsidRDefault="00BE71D1" w:rsidP="00BE71D1">
      <w:pPr>
        <w:pStyle w:val="NormalWeb"/>
        <w:spacing w:before="0" w:beforeAutospacing="0" w:after="0" w:afterAutospacing="0" w:line="280" w:lineRule="atLeast"/>
        <w:rPr>
          <w:sz w:val="20"/>
          <w:szCs w:val="20"/>
        </w:rPr>
      </w:pPr>
      <w:proofErr w:type="gramStart"/>
      <w:r w:rsidRPr="00BE71D1">
        <w:rPr>
          <w:sz w:val="20"/>
          <w:szCs w:val="20"/>
        </w:rPr>
        <w:t>ifade</w:t>
      </w:r>
      <w:proofErr w:type="gramEnd"/>
      <w:r w:rsidRPr="00BE71D1">
        <w:rPr>
          <w:sz w:val="20"/>
          <w:szCs w:val="20"/>
        </w:rPr>
        <w:t> eder.</w:t>
      </w:r>
    </w:p>
    <w:p w:rsidR="00BE71D1" w:rsidRPr="00BE71D1" w:rsidRDefault="00BE71D1" w:rsidP="00BE71D1">
      <w:pPr>
        <w:pStyle w:val="NormalWeb"/>
        <w:spacing w:before="0" w:beforeAutospacing="0" w:after="0" w:afterAutospacing="0" w:line="280" w:lineRule="atLeast"/>
        <w:jc w:val="center"/>
        <w:rPr>
          <w:sz w:val="20"/>
          <w:szCs w:val="20"/>
        </w:rPr>
      </w:pPr>
      <w:r w:rsidRPr="00BE71D1">
        <w:rPr>
          <w:b/>
          <w:bCs/>
          <w:sz w:val="20"/>
          <w:szCs w:val="20"/>
        </w:rPr>
        <w:t>İKİNCİ BÖLÜM</w:t>
      </w:r>
    </w:p>
    <w:p w:rsidR="00BE71D1" w:rsidRPr="00BE71D1" w:rsidRDefault="00BE71D1" w:rsidP="00BE71D1">
      <w:pPr>
        <w:pStyle w:val="NormalWeb"/>
        <w:spacing w:before="0" w:beforeAutospacing="0" w:after="0" w:afterAutospacing="0" w:line="280" w:lineRule="atLeast"/>
        <w:jc w:val="center"/>
        <w:rPr>
          <w:sz w:val="20"/>
          <w:szCs w:val="20"/>
        </w:rPr>
      </w:pPr>
      <w:r w:rsidRPr="00BE71D1">
        <w:rPr>
          <w:b/>
          <w:bCs/>
          <w:sz w:val="20"/>
          <w:szCs w:val="20"/>
        </w:rPr>
        <w:t>Genel Esaslar</w:t>
      </w:r>
    </w:p>
    <w:p w:rsidR="00BE71D1" w:rsidRPr="00BE71D1" w:rsidRDefault="00BE71D1" w:rsidP="00BE71D1">
      <w:pPr>
        <w:pStyle w:val="NormalWeb"/>
        <w:spacing w:before="0" w:beforeAutospacing="0" w:after="0" w:afterAutospacing="0" w:line="280" w:lineRule="atLeast"/>
        <w:rPr>
          <w:sz w:val="20"/>
          <w:szCs w:val="20"/>
        </w:rPr>
      </w:pPr>
      <w:r w:rsidRPr="00BE71D1">
        <w:rPr>
          <w:rStyle w:val="Gl"/>
          <w:sz w:val="20"/>
          <w:szCs w:val="20"/>
        </w:rPr>
        <w:t>Pay alım teklifine ilişkin genel esaslar</w:t>
      </w:r>
    </w:p>
    <w:p w:rsidR="00BE71D1" w:rsidRPr="00BE71D1" w:rsidRDefault="00BE71D1" w:rsidP="00BE71D1">
      <w:pPr>
        <w:pStyle w:val="NormalWeb"/>
        <w:spacing w:before="0" w:beforeAutospacing="0" w:after="0" w:afterAutospacing="0" w:line="280" w:lineRule="atLeast"/>
        <w:rPr>
          <w:sz w:val="20"/>
          <w:szCs w:val="20"/>
        </w:rPr>
      </w:pPr>
      <w:r w:rsidRPr="00BE71D1">
        <w:rPr>
          <w:rStyle w:val="Gl"/>
          <w:sz w:val="20"/>
          <w:szCs w:val="20"/>
        </w:rPr>
        <w:t>MADDE 5 –</w:t>
      </w:r>
      <w:r w:rsidRPr="00BE71D1">
        <w:rPr>
          <w:sz w:val="20"/>
          <w:szCs w:val="20"/>
        </w:rPr>
        <w:t> (1) Herhangi bir kişi veya birlikte hareket ettiği kişiler tarafından, hedef ortaklığın sermayesini temsil eden paylarının kısmen veya tamamen iktisap edilmesi suretiyle yönetim kontrolünün elde edilmesi halinde, hedef ortaklığın sermayesini temsil eden diğer paylarını elinde bulunduran tüm pay sahiplerinin haklarını koruyacak şekilde pay alım teklifi yapılması zorunludur. Pay alım teklifinde, hedef ortaklığın sermayesini temsil eden aynı gruba </w:t>
      </w:r>
      <w:proofErr w:type="gramStart"/>
      <w:r w:rsidRPr="00BE71D1">
        <w:rPr>
          <w:sz w:val="20"/>
          <w:szCs w:val="20"/>
        </w:rPr>
        <w:t>dahil</w:t>
      </w:r>
      <w:proofErr w:type="gramEnd"/>
      <w:r w:rsidRPr="00BE71D1">
        <w:rPr>
          <w:sz w:val="20"/>
          <w:szCs w:val="20"/>
        </w:rPr>
        <w:t xml:space="preserve"> tüm </w:t>
      </w:r>
      <w:proofErr w:type="spellStart"/>
      <w:r w:rsidRPr="00BE71D1">
        <w:rPr>
          <w:sz w:val="20"/>
          <w:szCs w:val="20"/>
        </w:rPr>
        <w:t>paylarıeşit</w:t>
      </w:r>
      <w:proofErr w:type="spellEnd"/>
      <w:r w:rsidRPr="00BE71D1">
        <w:rPr>
          <w:sz w:val="20"/>
          <w:szCs w:val="20"/>
        </w:rPr>
        <w:t xml:space="preserve"> işleme tabi tutulur.</w:t>
      </w:r>
    </w:p>
    <w:p w:rsidR="00BE71D1" w:rsidRPr="00BE71D1" w:rsidRDefault="00BE71D1" w:rsidP="00BE71D1">
      <w:pPr>
        <w:pStyle w:val="NormalWeb"/>
        <w:spacing w:before="0" w:beforeAutospacing="0" w:after="0" w:afterAutospacing="0" w:line="280" w:lineRule="atLeast"/>
        <w:rPr>
          <w:sz w:val="20"/>
          <w:szCs w:val="20"/>
        </w:rPr>
      </w:pPr>
      <w:r w:rsidRPr="00BE71D1">
        <w:rPr>
          <w:sz w:val="20"/>
          <w:szCs w:val="20"/>
        </w:rPr>
        <w:t>(2) Ödemelerin Türk Lirası cinsinden tam ve nakden yapılması esastır. Ancak pay alım teklifinde ödenecek bedel, pay sahibinin yazılı onayının alınması koşuluyla tamamen ya da kısmen menkul kıymet olarak da belirlenebilir. Pay alım teklifi bedelinin tamamen veya kısmen menkul kıymet cinsinden belirlenmesi durumunda, menkul kıymetin borsada işlem gören nitelikte olması zorunludur. Ödemeye konu menkul kıymet için esas alınan birim fiyat veya değişim oranı ve bu fiyatın veya değişim oranının tespitinde kullanılan yöntem bilgi formunda açıklanır.</w:t>
      </w:r>
    </w:p>
    <w:p w:rsidR="00BE71D1" w:rsidRPr="00BE71D1" w:rsidRDefault="00BE71D1" w:rsidP="00BE71D1">
      <w:pPr>
        <w:pStyle w:val="NormalWeb"/>
        <w:spacing w:before="0" w:beforeAutospacing="0" w:after="0" w:afterAutospacing="0" w:line="280" w:lineRule="atLeast"/>
        <w:rPr>
          <w:sz w:val="20"/>
          <w:szCs w:val="20"/>
        </w:rPr>
      </w:pPr>
      <w:r w:rsidRPr="00BE71D1">
        <w:rPr>
          <w:sz w:val="20"/>
          <w:szCs w:val="20"/>
        </w:rPr>
        <w:t>(3) Pay alım teklifine karşılık veren pay sahiplerinin satmaya karar verdikleri payların satışı, teklifte bulunanlar adına satın alma işlemlerini gerçekleştiren bir yatırım kuruluşu aracılığıyla bilgi formunda ilan edilen yöntem çerçevesinde gerçekleştirilir. Pay alım teklifi çerçevesinde satın alınan payların bedeli, en geç satışı takip eden iş günü içerisinde ödenir. Pay alım teklifine ilişkin aracılık ve benzeri diğer işlem maliyetlerinin teklifte bulunan tarafından karşılanması zorunludur.</w:t>
      </w:r>
    </w:p>
    <w:p w:rsidR="00BE71D1" w:rsidRPr="00BE71D1" w:rsidRDefault="00BE71D1" w:rsidP="00BE71D1">
      <w:pPr>
        <w:pStyle w:val="NormalWeb"/>
        <w:spacing w:before="0" w:beforeAutospacing="0" w:after="0" w:afterAutospacing="0" w:line="280" w:lineRule="atLeast"/>
        <w:rPr>
          <w:sz w:val="20"/>
          <w:szCs w:val="20"/>
        </w:rPr>
      </w:pPr>
      <w:r w:rsidRPr="00BE71D1">
        <w:rPr>
          <w:sz w:val="20"/>
          <w:szCs w:val="20"/>
        </w:rPr>
        <w:t>(4) Pay alım teklifi ile ilgili her türlü ilan, reklam ve duyurular bilgi formunda yer verilen bilgilerle tutarlı bir içerikte hazırlanır.</w:t>
      </w:r>
    </w:p>
    <w:p w:rsidR="00BE71D1" w:rsidRPr="00BE71D1" w:rsidRDefault="00BE71D1" w:rsidP="00BE71D1">
      <w:pPr>
        <w:pStyle w:val="NormalWeb"/>
        <w:spacing w:before="0" w:beforeAutospacing="0" w:after="0" w:afterAutospacing="0" w:line="280" w:lineRule="atLeast"/>
        <w:rPr>
          <w:sz w:val="20"/>
          <w:szCs w:val="20"/>
        </w:rPr>
      </w:pPr>
      <w:r w:rsidRPr="00BE71D1">
        <w:rPr>
          <w:rStyle w:val="Gl"/>
          <w:sz w:val="20"/>
          <w:szCs w:val="20"/>
        </w:rPr>
        <w:t xml:space="preserve">Pay alım teklifi için gerekli mali kaynağın sağlanması </w:t>
      </w:r>
    </w:p>
    <w:p w:rsidR="00BE71D1" w:rsidRPr="00BE71D1" w:rsidRDefault="00BE71D1" w:rsidP="00BE71D1">
      <w:pPr>
        <w:pStyle w:val="NormalWeb"/>
        <w:spacing w:before="0" w:beforeAutospacing="0" w:after="0" w:afterAutospacing="0" w:line="280" w:lineRule="atLeast"/>
        <w:rPr>
          <w:sz w:val="20"/>
          <w:szCs w:val="20"/>
        </w:rPr>
      </w:pPr>
      <w:r w:rsidRPr="00BE71D1">
        <w:rPr>
          <w:rStyle w:val="Gl"/>
          <w:sz w:val="20"/>
          <w:szCs w:val="20"/>
        </w:rPr>
        <w:t>MADDE 6 –</w:t>
      </w:r>
      <w:r w:rsidRPr="00BE71D1">
        <w:rPr>
          <w:sz w:val="20"/>
          <w:szCs w:val="20"/>
        </w:rPr>
        <w:t> (1) Teklifte bulunan, satın alma süresinin sonunda teklifin karşılığını tümüyle ödeyebilmek için bilgi formunun yayımlanmasından önce gerekli tedbirleri alır. Kurul, teklif karşılığının ödenmesinin yurtiçinde yerleşik bir banka veya üçüncü bir tüzel kişi tarafından garanti edilmesini teklifte bulunandan talep edebilir.</w:t>
      </w:r>
    </w:p>
    <w:p w:rsidR="00BE71D1" w:rsidRPr="00BE71D1" w:rsidRDefault="00BE71D1" w:rsidP="00BE71D1">
      <w:pPr>
        <w:pStyle w:val="NormalWeb"/>
        <w:spacing w:before="0" w:beforeAutospacing="0" w:after="0" w:afterAutospacing="0" w:line="280" w:lineRule="atLeast"/>
        <w:rPr>
          <w:sz w:val="20"/>
          <w:szCs w:val="20"/>
        </w:rPr>
      </w:pPr>
      <w:proofErr w:type="gramStart"/>
      <w:r w:rsidRPr="00BE71D1">
        <w:rPr>
          <w:sz w:val="20"/>
          <w:szCs w:val="20"/>
        </w:rPr>
        <w:t xml:space="preserve">(2) Kurulun birinci fıkra çerçevesinde garanti talep etmesi halinde; taraflar arasında imzalanacak garanti sözleşmesinde ‘Teklifte bulunanın gereken tedbirleri almamış olması ve bu nedenle kabul süresi sonunda teklifin </w:t>
      </w:r>
      <w:proofErr w:type="spellStart"/>
      <w:r w:rsidRPr="00BE71D1">
        <w:rPr>
          <w:sz w:val="20"/>
          <w:szCs w:val="20"/>
        </w:rPr>
        <w:t>karşılığınıtümüyle</w:t>
      </w:r>
      <w:proofErr w:type="spellEnd"/>
      <w:r w:rsidRPr="00BE71D1">
        <w:rPr>
          <w:sz w:val="20"/>
          <w:szCs w:val="20"/>
        </w:rPr>
        <w:t xml:space="preserve"> ödeyebilmek için gereken mali kaynağa sahip olmaması durumunda; teklifi kabul eden herhangi bir kişi, teklifin gereği gibi ifa edilmemesi nedeniyle maruz kalmış olduğu zararların tazminini ve/veya aynen ifasını garanti eden kuruluştan talep edebilir.’ ifadesinin bulunması zorunludur. </w:t>
      </w:r>
      <w:proofErr w:type="gramEnd"/>
    </w:p>
    <w:p w:rsidR="00BE71D1" w:rsidRPr="00BE71D1" w:rsidRDefault="00BE71D1" w:rsidP="00BE71D1">
      <w:pPr>
        <w:pStyle w:val="NormalWeb"/>
        <w:spacing w:before="0" w:beforeAutospacing="0" w:after="0" w:afterAutospacing="0" w:line="280" w:lineRule="atLeast"/>
        <w:rPr>
          <w:sz w:val="20"/>
          <w:szCs w:val="20"/>
        </w:rPr>
      </w:pPr>
      <w:r w:rsidRPr="00BE71D1">
        <w:rPr>
          <w:rStyle w:val="Gl"/>
          <w:sz w:val="20"/>
          <w:szCs w:val="20"/>
        </w:rPr>
        <w:t>Pay alım teklifi bilgi formuna ilişkin esaslar</w:t>
      </w:r>
    </w:p>
    <w:p w:rsidR="00BE71D1" w:rsidRPr="00BE71D1" w:rsidRDefault="00BE71D1" w:rsidP="00BE71D1">
      <w:pPr>
        <w:pStyle w:val="NormalWeb"/>
        <w:spacing w:before="0" w:beforeAutospacing="0" w:after="0" w:afterAutospacing="0" w:line="280" w:lineRule="atLeast"/>
        <w:rPr>
          <w:sz w:val="20"/>
          <w:szCs w:val="20"/>
        </w:rPr>
      </w:pPr>
      <w:r w:rsidRPr="00BE71D1">
        <w:rPr>
          <w:rStyle w:val="Gl"/>
          <w:sz w:val="20"/>
          <w:szCs w:val="20"/>
        </w:rPr>
        <w:t>MADDE 7 –</w:t>
      </w:r>
      <w:r w:rsidRPr="00BE71D1">
        <w:rPr>
          <w:sz w:val="20"/>
          <w:szCs w:val="20"/>
        </w:rPr>
        <w:t xml:space="preserve"> (1) Kurula yapılacak pay alım teklifi başvurularında bu Tebliğin 1 numaralı ekinde yer alan bilgi formunun düzenlenmesi zorunludur. Kurul, bilgi formunda yer alan bilgilerin tutarlı, anlaşılabilir ve Kurulca belirlenen standartlara göre eksiksiz olduğunun tespiti halinde bilgi formunu onaylar. Kurul, bilgi formunda ek bilgilerin yer </w:t>
      </w:r>
      <w:proofErr w:type="spellStart"/>
      <w:r w:rsidRPr="00BE71D1">
        <w:rPr>
          <w:sz w:val="20"/>
          <w:szCs w:val="20"/>
        </w:rPr>
        <w:t>almasınıtalep</w:t>
      </w:r>
      <w:proofErr w:type="spellEnd"/>
      <w:r w:rsidRPr="00BE71D1">
        <w:rPr>
          <w:sz w:val="20"/>
          <w:szCs w:val="20"/>
        </w:rPr>
        <w:t xml:space="preserve"> edebilir. Bilgi formunun, ilgililerin yeterli ölçüde bilgilendirilmesini sağlayacak bir şekilde tam ve doğru olarak düzenlenmesi gerekir.</w:t>
      </w:r>
    </w:p>
    <w:p w:rsidR="00BE71D1" w:rsidRPr="00BE71D1" w:rsidRDefault="00BE71D1" w:rsidP="00BE71D1">
      <w:pPr>
        <w:pStyle w:val="NormalWeb"/>
        <w:spacing w:before="0" w:beforeAutospacing="0" w:after="0" w:afterAutospacing="0" w:line="280" w:lineRule="atLeast"/>
        <w:rPr>
          <w:sz w:val="20"/>
          <w:szCs w:val="20"/>
        </w:rPr>
      </w:pPr>
      <w:r w:rsidRPr="00BE71D1">
        <w:rPr>
          <w:sz w:val="20"/>
          <w:szCs w:val="20"/>
        </w:rPr>
        <w:t>(2) Bilgi formu, pay alım teklifini yapan gerçek ve/veya tüzel kişiler ile yatırım kuruluşu yetkilileri tarafından birlikte imzalanır.</w:t>
      </w:r>
    </w:p>
    <w:p w:rsidR="00BE71D1" w:rsidRPr="00BE71D1" w:rsidRDefault="00BE71D1" w:rsidP="00BE71D1">
      <w:pPr>
        <w:pStyle w:val="NormalWeb"/>
        <w:spacing w:before="0" w:beforeAutospacing="0" w:after="0" w:afterAutospacing="0" w:line="280" w:lineRule="atLeast"/>
        <w:rPr>
          <w:sz w:val="20"/>
          <w:szCs w:val="20"/>
        </w:rPr>
      </w:pPr>
      <w:r w:rsidRPr="00BE71D1">
        <w:rPr>
          <w:sz w:val="20"/>
          <w:szCs w:val="20"/>
        </w:rPr>
        <w:t>(3) Kurulca onaylı bilgi formu Kurulun onay tarihinden itibaren 3 iş günü içerisinde;</w:t>
      </w:r>
    </w:p>
    <w:p w:rsidR="00BE71D1" w:rsidRPr="00BE71D1" w:rsidRDefault="00BE71D1" w:rsidP="00BE71D1">
      <w:pPr>
        <w:pStyle w:val="NormalWeb"/>
        <w:spacing w:before="0" w:beforeAutospacing="0" w:after="0" w:afterAutospacing="0" w:line="280" w:lineRule="atLeast"/>
        <w:rPr>
          <w:sz w:val="20"/>
          <w:szCs w:val="20"/>
        </w:rPr>
      </w:pPr>
      <w:r w:rsidRPr="00BE71D1">
        <w:rPr>
          <w:sz w:val="20"/>
          <w:szCs w:val="20"/>
        </w:rPr>
        <w:t>a) Hedef ortaklığın paylarının borsada işlem görmesi durumunda, </w:t>
      </w:r>
      <w:proofErr w:type="spellStart"/>
      <w:r w:rsidRPr="00BE71D1">
        <w:rPr>
          <w:sz w:val="20"/>
          <w:szCs w:val="20"/>
        </w:rPr>
        <w:t>KAP’ta</w:t>
      </w:r>
      <w:proofErr w:type="spellEnd"/>
      <w:r w:rsidRPr="00BE71D1">
        <w:rPr>
          <w:sz w:val="20"/>
          <w:szCs w:val="20"/>
        </w:rPr>
        <w:t> ve ortaklığın kendi internet sitesinde,</w:t>
      </w:r>
    </w:p>
    <w:p w:rsidR="00BE71D1" w:rsidRPr="00BE71D1" w:rsidRDefault="00BE71D1" w:rsidP="00BE71D1">
      <w:pPr>
        <w:pStyle w:val="NormalWeb"/>
        <w:spacing w:before="0" w:beforeAutospacing="0" w:after="0" w:afterAutospacing="0" w:line="280" w:lineRule="atLeast"/>
        <w:rPr>
          <w:sz w:val="20"/>
          <w:szCs w:val="20"/>
        </w:rPr>
      </w:pPr>
      <w:r w:rsidRPr="00BE71D1">
        <w:rPr>
          <w:sz w:val="20"/>
          <w:szCs w:val="20"/>
        </w:rPr>
        <w:t>b) Hedef ortaklığın paylarının borsada işlem görmemesi durumunda, şirket merkezinin bulunduğu mahalli ve/</w:t>
      </w:r>
      <w:proofErr w:type="spellStart"/>
      <w:r w:rsidRPr="00BE71D1">
        <w:rPr>
          <w:sz w:val="20"/>
          <w:szCs w:val="20"/>
        </w:rPr>
        <w:t>veyaülke</w:t>
      </w:r>
      <w:proofErr w:type="spellEnd"/>
      <w:r w:rsidRPr="00BE71D1">
        <w:rPr>
          <w:sz w:val="20"/>
          <w:szCs w:val="20"/>
        </w:rPr>
        <w:t> çapında yayınlanan ya da dağıtılan en az bir gazetede, Kurulun ve varsa ortaklığın kendi internet sitesinde</w:t>
      </w:r>
    </w:p>
    <w:p w:rsidR="00BE71D1" w:rsidRPr="00BE71D1" w:rsidRDefault="00BE71D1" w:rsidP="00BE71D1">
      <w:pPr>
        <w:pStyle w:val="NormalWeb"/>
        <w:spacing w:before="0" w:beforeAutospacing="0" w:after="0" w:afterAutospacing="0" w:line="280" w:lineRule="atLeast"/>
        <w:rPr>
          <w:sz w:val="20"/>
          <w:szCs w:val="20"/>
        </w:rPr>
      </w:pPr>
      <w:proofErr w:type="gramStart"/>
      <w:r w:rsidRPr="00BE71D1">
        <w:rPr>
          <w:sz w:val="20"/>
          <w:szCs w:val="20"/>
        </w:rPr>
        <w:t>ilan</w:t>
      </w:r>
      <w:proofErr w:type="gramEnd"/>
      <w:r w:rsidRPr="00BE71D1">
        <w:rPr>
          <w:sz w:val="20"/>
          <w:szCs w:val="20"/>
        </w:rPr>
        <w:t> edilir.</w:t>
      </w:r>
    </w:p>
    <w:p w:rsidR="00BE71D1" w:rsidRPr="00BE71D1" w:rsidRDefault="00BE71D1" w:rsidP="00BE71D1">
      <w:pPr>
        <w:pStyle w:val="NormalWeb"/>
        <w:spacing w:before="0" w:beforeAutospacing="0" w:after="0" w:afterAutospacing="0" w:line="280" w:lineRule="atLeast"/>
        <w:rPr>
          <w:sz w:val="20"/>
          <w:szCs w:val="20"/>
        </w:rPr>
      </w:pPr>
      <w:r w:rsidRPr="00BE71D1">
        <w:rPr>
          <w:sz w:val="20"/>
          <w:szCs w:val="20"/>
        </w:rPr>
        <w:t>(4) Bilgi formunun ilan edildiği gazete, ilk ilan tarihini takip eden altı iş günü içinde Kurula gönderilir.</w:t>
      </w:r>
    </w:p>
    <w:p w:rsidR="00BE71D1" w:rsidRPr="00BE71D1" w:rsidRDefault="00BE71D1" w:rsidP="00BE71D1">
      <w:pPr>
        <w:pStyle w:val="NormalWeb"/>
        <w:spacing w:before="0" w:beforeAutospacing="0" w:after="0" w:afterAutospacing="0" w:line="280" w:lineRule="atLeast"/>
        <w:rPr>
          <w:sz w:val="20"/>
          <w:szCs w:val="20"/>
        </w:rPr>
      </w:pPr>
      <w:r w:rsidRPr="00BE71D1">
        <w:rPr>
          <w:sz w:val="20"/>
          <w:szCs w:val="20"/>
        </w:rPr>
        <w:lastRenderedPageBreak/>
        <w:t>(5) Bilgi formu Kurulca onaylandıktan sonra bu formda yer alan bilgilerin yanlış, yanıltıcı veya eksik olduğunun ortaya çıkması durumunda sorumluluk, teklifte bulunanlar ile bilgi formunu imzalayan yatırım kuruluşu yetkililerine aittir.</w:t>
      </w:r>
    </w:p>
    <w:p w:rsidR="00BE71D1" w:rsidRPr="00BE71D1" w:rsidRDefault="00BE71D1" w:rsidP="00BE71D1">
      <w:pPr>
        <w:pStyle w:val="NormalWeb"/>
        <w:spacing w:before="0" w:beforeAutospacing="0" w:after="0" w:afterAutospacing="0" w:line="280" w:lineRule="atLeast"/>
        <w:rPr>
          <w:sz w:val="20"/>
          <w:szCs w:val="20"/>
        </w:rPr>
      </w:pPr>
      <w:r w:rsidRPr="00BE71D1">
        <w:rPr>
          <w:rStyle w:val="Gl"/>
          <w:sz w:val="20"/>
          <w:szCs w:val="20"/>
        </w:rPr>
        <w:t xml:space="preserve">Pay alım teklifinin durdurulması veya yasaklanması </w:t>
      </w:r>
    </w:p>
    <w:p w:rsidR="00BE71D1" w:rsidRPr="00BE71D1" w:rsidRDefault="00BE71D1" w:rsidP="00BE71D1">
      <w:pPr>
        <w:pStyle w:val="NormalWeb"/>
        <w:spacing w:before="0" w:beforeAutospacing="0" w:after="0" w:afterAutospacing="0" w:line="280" w:lineRule="atLeast"/>
        <w:rPr>
          <w:sz w:val="20"/>
          <w:szCs w:val="20"/>
        </w:rPr>
      </w:pPr>
      <w:r w:rsidRPr="00BE71D1">
        <w:rPr>
          <w:rStyle w:val="Gl"/>
          <w:sz w:val="20"/>
          <w:szCs w:val="20"/>
        </w:rPr>
        <w:t>MADDE 8 –</w:t>
      </w:r>
      <w:r w:rsidRPr="00BE71D1">
        <w:rPr>
          <w:sz w:val="20"/>
          <w:szCs w:val="20"/>
        </w:rPr>
        <w:t xml:space="preserve"> (1) Pay alım teklifi bilgi formu Kurulca onaylandıktan sonra bu formda yer alan bilgilerin yanlış, yanıltıcı veya eksik olduğunun ortaya çıkması veya bilgi formu düzenlenmeksizin pay alım teklifinde </w:t>
      </w:r>
      <w:proofErr w:type="spellStart"/>
      <w:r w:rsidRPr="00BE71D1">
        <w:rPr>
          <w:sz w:val="20"/>
          <w:szCs w:val="20"/>
        </w:rPr>
        <w:t>bulunulmasıdurumlarında</w:t>
      </w:r>
      <w:proofErr w:type="spellEnd"/>
      <w:r w:rsidRPr="00BE71D1">
        <w:rPr>
          <w:sz w:val="20"/>
          <w:szCs w:val="20"/>
        </w:rPr>
        <w:t>, Kurul pay alım teklifini durdurabilir veya yasaklayabilir.</w:t>
      </w:r>
    </w:p>
    <w:p w:rsidR="00BE71D1" w:rsidRPr="00BE71D1" w:rsidRDefault="00BE71D1" w:rsidP="00BE71D1">
      <w:pPr>
        <w:pStyle w:val="NormalWeb"/>
        <w:spacing w:before="0" w:beforeAutospacing="0" w:after="0" w:afterAutospacing="0" w:line="280" w:lineRule="atLeast"/>
        <w:rPr>
          <w:sz w:val="20"/>
          <w:szCs w:val="20"/>
        </w:rPr>
      </w:pPr>
      <w:r w:rsidRPr="00BE71D1">
        <w:rPr>
          <w:sz w:val="20"/>
          <w:szCs w:val="20"/>
        </w:rPr>
        <w:t>(2) Pay alım teklifinin durdurulması halinde, durdurma kararı kamuya duyuruluncaya kadar teklife cevap veren kişilerin bu işlemlerini iptal etmeleri ya da geri almaları zorunludur.</w:t>
      </w:r>
    </w:p>
    <w:p w:rsidR="00BE71D1" w:rsidRPr="00BE71D1" w:rsidRDefault="00BE71D1" w:rsidP="00BE71D1">
      <w:pPr>
        <w:pStyle w:val="NormalWeb"/>
        <w:spacing w:before="0" w:beforeAutospacing="0" w:after="0" w:afterAutospacing="0" w:line="280" w:lineRule="atLeast"/>
        <w:rPr>
          <w:sz w:val="20"/>
          <w:szCs w:val="20"/>
        </w:rPr>
      </w:pPr>
      <w:r w:rsidRPr="00BE71D1">
        <w:rPr>
          <w:sz w:val="20"/>
          <w:szCs w:val="20"/>
        </w:rPr>
        <w:t>(3) Pay alım teklifinin Kurul tarafından yasaklandığı durumlarda, yasaklama kararı kamuya duyuruluncaya kadar yasaklanan teklife dayanılarak gerçekleştirilen işlemler teklife cevap verenler aksini bildirmemişse geçerlidir. Ancak, yasaklama kararı kamuya duyurulduktan sonra yasaklanan teklife dayanılarak gerçekleştirilen işlemler geçersizdir.</w:t>
      </w:r>
    </w:p>
    <w:p w:rsidR="00BE71D1" w:rsidRPr="00BE71D1" w:rsidRDefault="00BE71D1" w:rsidP="00BE71D1">
      <w:pPr>
        <w:pStyle w:val="NormalWeb"/>
        <w:spacing w:before="0" w:beforeAutospacing="0" w:after="0" w:afterAutospacing="0" w:line="280" w:lineRule="atLeast"/>
        <w:rPr>
          <w:sz w:val="20"/>
          <w:szCs w:val="20"/>
        </w:rPr>
      </w:pPr>
      <w:r w:rsidRPr="00BE71D1">
        <w:rPr>
          <w:rStyle w:val="Gl"/>
          <w:sz w:val="20"/>
          <w:szCs w:val="20"/>
        </w:rPr>
        <w:t>Aracılık sözleşmesine ilişkin esaslar</w:t>
      </w:r>
    </w:p>
    <w:p w:rsidR="00BE71D1" w:rsidRPr="00BE71D1" w:rsidRDefault="00BE71D1" w:rsidP="00BE71D1">
      <w:pPr>
        <w:pStyle w:val="NormalWeb"/>
        <w:spacing w:before="0" w:beforeAutospacing="0" w:after="0" w:afterAutospacing="0" w:line="280" w:lineRule="atLeast"/>
        <w:rPr>
          <w:sz w:val="20"/>
          <w:szCs w:val="20"/>
        </w:rPr>
      </w:pPr>
      <w:r w:rsidRPr="00BE71D1">
        <w:rPr>
          <w:rStyle w:val="Gl"/>
          <w:sz w:val="20"/>
          <w:szCs w:val="20"/>
        </w:rPr>
        <w:t>MADDDE 9 –</w:t>
      </w:r>
      <w:r w:rsidRPr="00BE71D1">
        <w:rPr>
          <w:sz w:val="20"/>
          <w:szCs w:val="20"/>
        </w:rPr>
        <w:t xml:space="preserve"> (1) Teklifte bulunan ile yatırım kuruluşu arasında bir aracılık sözleşmesinin </w:t>
      </w:r>
      <w:proofErr w:type="spellStart"/>
      <w:r w:rsidRPr="00BE71D1">
        <w:rPr>
          <w:sz w:val="20"/>
          <w:szCs w:val="20"/>
        </w:rPr>
        <w:t>imzalanmasızorunludur</w:t>
      </w:r>
      <w:proofErr w:type="spellEnd"/>
      <w:r w:rsidRPr="00BE71D1">
        <w:rPr>
          <w:sz w:val="20"/>
          <w:szCs w:val="20"/>
        </w:rPr>
        <w:t>. Payları borsada işlem görmeyen ortaklıkların paylarının zorunlu pay alım teklifine konu olması halinde, yatırım kuruluşu kullanma zorunluluğuna Kurulca muafiyet verilebilir.</w:t>
      </w:r>
    </w:p>
    <w:p w:rsidR="00BE71D1" w:rsidRPr="00BE71D1" w:rsidRDefault="00BE71D1" w:rsidP="00BE71D1">
      <w:pPr>
        <w:pStyle w:val="NormalWeb"/>
        <w:spacing w:before="0" w:beforeAutospacing="0" w:after="0" w:afterAutospacing="0" w:line="280" w:lineRule="atLeast"/>
        <w:rPr>
          <w:sz w:val="20"/>
          <w:szCs w:val="20"/>
        </w:rPr>
      </w:pPr>
      <w:r w:rsidRPr="00BE71D1">
        <w:rPr>
          <w:sz w:val="20"/>
          <w:szCs w:val="20"/>
        </w:rPr>
        <w:t>(2) Aracılık sözleşmesinde aşağıdaki asgari unsurların bulunması zorunludur:</w:t>
      </w:r>
    </w:p>
    <w:p w:rsidR="00BE71D1" w:rsidRPr="00BE71D1" w:rsidRDefault="00BE71D1" w:rsidP="00BE71D1">
      <w:pPr>
        <w:pStyle w:val="NormalWeb"/>
        <w:spacing w:before="0" w:beforeAutospacing="0" w:after="0" w:afterAutospacing="0" w:line="280" w:lineRule="atLeast"/>
        <w:rPr>
          <w:sz w:val="20"/>
          <w:szCs w:val="20"/>
        </w:rPr>
      </w:pPr>
      <w:r w:rsidRPr="00BE71D1">
        <w:rPr>
          <w:sz w:val="20"/>
          <w:szCs w:val="20"/>
        </w:rPr>
        <w:t>a) Pay alım teklifi yoluyla satın alınacak payların adet ve </w:t>
      </w:r>
      <w:proofErr w:type="gramStart"/>
      <w:r w:rsidRPr="00BE71D1">
        <w:rPr>
          <w:sz w:val="20"/>
          <w:szCs w:val="20"/>
        </w:rPr>
        <w:t>nominal</w:t>
      </w:r>
      <w:proofErr w:type="gramEnd"/>
      <w:r w:rsidRPr="00BE71D1">
        <w:rPr>
          <w:sz w:val="20"/>
          <w:szCs w:val="20"/>
        </w:rPr>
        <w:t> değeri, nama ya da hamiline yazılı olduğu, imtiyazlı olup olmadığı ve imtiyazlı ise grubu ve imtiyazın niteliği.</w:t>
      </w:r>
    </w:p>
    <w:p w:rsidR="00BE71D1" w:rsidRPr="00BE71D1" w:rsidRDefault="00BE71D1" w:rsidP="00BE71D1">
      <w:pPr>
        <w:pStyle w:val="NormalWeb"/>
        <w:spacing w:before="0" w:beforeAutospacing="0" w:after="0" w:afterAutospacing="0" w:line="280" w:lineRule="atLeast"/>
        <w:rPr>
          <w:sz w:val="20"/>
          <w:szCs w:val="20"/>
        </w:rPr>
      </w:pPr>
      <w:r w:rsidRPr="00BE71D1">
        <w:rPr>
          <w:sz w:val="20"/>
          <w:szCs w:val="20"/>
        </w:rPr>
        <w:t>b) Fiili pay alım teklifinin başlangıç ve bitiş tarihleri.</w:t>
      </w:r>
    </w:p>
    <w:p w:rsidR="00BE71D1" w:rsidRPr="00BE71D1" w:rsidRDefault="00BE71D1" w:rsidP="00BE71D1">
      <w:pPr>
        <w:pStyle w:val="NormalWeb"/>
        <w:spacing w:before="0" w:beforeAutospacing="0" w:after="0" w:afterAutospacing="0" w:line="280" w:lineRule="atLeast"/>
        <w:rPr>
          <w:sz w:val="20"/>
          <w:szCs w:val="20"/>
        </w:rPr>
      </w:pPr>
      <w:r w:rsidRPr="00BE71D1">
        <w:rPr>
          <w:sz w:val="20"/>
          <w:szCs w:val="20"/>
        </w:rPr>
        <w:t>c) Birim pay için ödenecek nakit veya menkul kıymet.</w:t>
      </w:r>
    </w:p>
    <w:p w:rsidR="00BE71D1" w:rsidRPr="00BE71D1" w:rsidRDefault="00BE71D1" w:rsidP="00BE71D1">
      <w:pPr>
        <w:pStyle w:val="NormalWeb"/>
        <w:spacing w:before="0" w:beforeAutospacing="0" w:after="0" w:afterAutospacing="0" w:line="280" w:lineRule="atLeast"/>
        <w:rPr>
          <w:sz w:val="20"/>
          <w:szCs w:val="20"/>
        </w:rPr>
      </w:pPr>
      <w:r w:rsidRPr="00BE71D1">
        <w:rPr>
          <w:sz w:val="20"/>
          <w:szCs w:val="20"/>
        </w:rPr>
        <w:t>ç) Alınacak ücret, komisyon ya da diğer menfaatler.</w:t>
      </w:r>
    </w:p>
    <w:p w:rsidR="00BE71D1" w:rsidRPr="00BE71D1" w:rsidRDefault="00BE71D1" w:rsidP="00BE71D1">
      <w:pPr>
        <w:pStyle w:val="NormalWeb"/>
        <w:spacing w:before="0" w:beforeAutospacing="0" w:after="0" w:afterAutospacing="0" w:line="280" w:lineRule="atLeast"/>
        <w:rPr>
          <w:sz w:val="20"/>
          <w:szCs w:val="20"/>
        </w:rPr>
      </w:pPr>
      <w:r w:rsidRPr="00BE71D1">
        <w:rPr>
          <w:sz w:val="20"/>
          <w:szCs w:val="20"/>
        </w:rPr>
        <w:t>d) Pay alım teklifinde bulunanlar tarafından alım için yatırım kuruluşuna tevdi edilecek tutar ve bu tutarın yetersiz kalması halinde uygulanacak </w:t>
      </w:r>
      <w:proofErr w:type="gramStart"/>
      <w:r w:rsidRPr="00BE71D1">
        <w:rPr>
          <w:sz w:val="20"/>
          <w:szCs w:val="20"/>
        </w:rPr>
        <w:t>prosedüre</w:t>
      </w:r>
      <w:proofErr w:type="gramEnd"/>
      <w:r w:rsidRPr="00BE71D1">
        <w:rPr>
          <w:sz w:val="20"/>
          <w:szCs w:val="20"/>
        </w:rPr>
        <w:t> ilişkin bilgi ile bu konuda yatırım kuruluşunun yükümlülükleri.</w:t>
      </w:r>
    </w:p>
    <w:p w:rsidR="00BE71D1" w:rsidRPr="00BE71D1" w:rsidRDefault="00BE71D1" w:rsidP="00BE71D1">
      <w:pPr>
        <w:pStyle w:val="NormalWeb"/>
        <w:spacing w:before="0" w:beforeAutospacing="0" w:after="0" w:afterAutospacing="0" w:line="280" w:lineRule="atLeast"/>
        <w:rPr>
          <w:sz w:val="20"/>
          <w:szCs w:val="20"/>
        </w:rPr>
      </w:pPr>
      <w:r w:rsidRPr="00BE71D1">
        <w:rPr>
          <w:sz w:val="20"/>
          <w:szCs w:val="20"/>
        </w:rPr>
        <w:t>e) İlan, duyuru ve reklamlar ile Kurula sunulacak bilgilerin kim tarafından yapılacağı ve sorumluluk esasları.</w:t>
      </w:r>
    </w:p>
    <w:p w:rsidR="00BE71D1" w:rsidRPr="00BE71D1" w:rsidRDefault="00BE71D1" w:rsidP="00BE71D1">
      <w:pPr>
        <w:pStyle w:val="NormalWeb"/>
        <w:spacing w:before="0" w:beforeAutospacing="0" w:after="0" w:afterAutospacing="0" w:line="280" w:lineRule="atLeast"/>
        <w:rPr>
          <w:sz w:val="20"/>
          <w:szCs w:val="20"/>
        </w:rPr>
      </w:pPr>
      <w:r w:rsidRPr="00BE71D1">
        <w:rPr>
          <w:sz w:val="20"/>
          <w:szCs w:val="20"/>
        </w:rPr>
        <w:t>f) Sözleşmenin taraflarını tanıtıcı bilgiler, imzaya yetkili kişiler ve sözleşmenin tarihi.</w:t>
      </w:r>
    </w:p>
    <w:p w:rsidR="00BE71D1" w:rsidRPr="00BE71D1" w:rsidRDefault="00BE71D1" w:rsidP="00BE71D1">
      <w:pPr>
        <w:pStyle w:val="NormalWeb"/>
        <w:spacing w:before="0" w:beforeAutospacing="0" w:after="0" w:afterAutospacing="0" w:line="280" w:lineRule="atLeast"/>
        <w:rPr>
          <w:sz w:val="20"/>
          <w:szCs w:val="20"/>
        </w:rPr>
      </w:pPr>
      <w:r w:rsidRPr="00BE71D1">
        <w:rPr>
          <w:rStyle w:val="Gl"/>
          <w:sz w:val="20"/>
          <w:szCs w:val="20"/>
        </w:rPr>
        <w:t>Kamuya açıklanacak hususlar</w:t>
      </w:r>
    </w:p>
    <w:p w:rsidR="00BE71D1" w:rsidRPr="00BE71D1" w:rsidRDefault="00BE71D1" w:rsidP="00BE71D1">
      <w:pPr>
        <w:pStyle w:val="NormalWeb"/>
        <w:spacing w:before="0" w:beforeAutospacing="0" w:after="0" w:afterAutospacing="0" w:line="280" w:lineRule="atLeast"/>
        <w:rPr>
          <w:sz w:val="20"/>
          <w:szCs w:val="20"/>
        </w:rPr>
      </w:pPr>
      <w:r w:rsidRPr="00BE71D1">
        <w:rPr>
          <w:rStyle w:val="Gl"/>
          <w:sz w:val="20"/>
          <w:szCs w:val="20"/>
        </w:rPr>
        <w:t>MADDE 10 –</w:t>
      </w:r>
      <w:r w:rsidRPr="00BE71D1">
        <w:rPr>
          <w:sz w:val="20"/>
          <w:szCs w:val="20"/>
        </w:rPr>
        <w:t> (1) Aşağıdaki hususlar Kurulun özel durumların kamuya açıklanmasına ilişkin esasları çerçevesinde, teklifte bulunan tarafından kamuya açıklanır:</w:t>
      </w:r>
    </w:p>
    <w:p w:rsidR="00BE71D1" w:rsidRPr="00BE71D1" w:rsidRDefault="00BE71D1" w:rsidP="00BE71D1">
      <w:pPr>
        <w:pStyle w:val="NormalWeb"/>
        <w:spacing w:before="0" w:beforeAutospacing="0" w:after="0" w:afterAutospacing="0" w:line="280" w:lineRule="atLeast"/>
        <w:rPr>
          <w:sz w:val="20"/>
          <w:szCs w:val="20"/>
        </w:rPr>
      </w:pPr>
      <w:r w:rsidRPr="00BE71D1">
        <w:rPr>
          <w:sz w:val="20"/>
          <w:szCs w:val="20"/>
        </w:rPr>
        <w:t>a) Pay alım teklifinde bulunulmasına karar verilmesi.</w:t>
      </w:r>
    </w:p>
    <w:p w:rsidR="00BE71D1" w:rsidRPr="00BE71D1" w:rsidRDefault="00BE71D1" w:rsidP="00BE71D1">
      <w:pPr>
        <w:pStyle w:val="NormalWeb"/>
        <w:spacing w:before="0" w:beforeAutospacing="0" w:after="0" w:afterAutospacing="0" w:line="280" w:lineRule="atLeast"/>
        <w:rPr>
          <w:sz w:val="20"/>
          <w:szCs w:val="20"/>
        </w:rPr>
      </w:pPr>
      <w:r w:rsidRPr="00BE71D1">
        <w:rPr>
          <w:sz w:val="20"/>
          <w:szCs w:val="20"/>
        </w:rPr>
        <w:t>b) Pay alım teklifinde bulunma zorunluluğunun ortaya çıkması, muafiyet talep edilip edilmeyeceği, muafiyet talebinin bu Tebliğin hangi maddesi çerçevesinde yapılacağı.</w:t>
      </w:r>
    </w:p>
    <w:p w:rsidR="00BE71D1" w:rsidRPr="00BE71D1" w:rsidRDefault="00BE71D1" w:rsidP="00BE71D1">
      <w:pPr>
        <w:pStyle w:val="NormalWeb"/>
        <w:spacing w:before="0" w:beforeAutospacing="0" w:after="0" w:afterAutospacing="0" w:line="280" w:lineRule="atLeast"/>
        <w:rPr>
          <w:sz w:val="20"/>
          <w:szCs w:val="20"/>
        </w:rPr>
      </w:pPr>
      <w:r w:rsidRPr="00BE71D1">
        <w:rPr>
          <w:sz w:val="20"/>
          <w:szCs w:val="20"/>
        </w:rPr>
        <w:t>c) Pay alım teklifi fiyatı veya fiyatın nasıl tespit edileceği hakkında bilgi.</w:t>
      </w:r>
    </w:p>
    <w:p w:rsidR="00BE71D1" w:rsidRPr="00BE71D1" w:rsidRDefault="00BE71D1" w:rsidP="00BE71D1">
      <w:pPr>
        <w:pStyle w:val="NormalWeb"/>
        <w:spacing w:before="0" w:beforeAutospacing="0" w:after="0" w:afterAutospacing="0" w:line="280" w:lineRule="atLeast"/>
        <w:rPr>
          <w:sz w:val="20"/>
          <w:szCs w:val="20"/>
        </w:rPr>
      </w:pPr>
      <w:r w:rsidRPr="00BE71D1">
        <w:rPr>
          <w:sz w:val="20"/>
          <w:szCs w:val="20"/>
        </w:rPr>
        <w:t>ç) Pay alım teklifinde bulunma zorunluluğundan muaf tutulmak veya pay alım teklifinde bulunmak üzere fiilen Kurula başvuruda bulunulması.</w:t>
      </w:r>
    </w:p>
    <w:p w:rsidR="00BE71D1" w:rsidRPr="00BE71D1" w:rsidRDefault="00BE71D1" w:rsidP="00BE71D1">
      <w:pPr>
        <w:pStyle w:val="NormalWeb"/>
        <w:spacing w:before="0" w:beforeAutospacing="0" w:after="0" w:afterAutospacing="0" w:line="280" w:lineRule="atLeast"/>
        <w:rPr>
          <w:sz w:val="20"/>
          <w:szCs w:val="20"/>
        </w:rPr>
      </w:pPr>
      <w:r w:rsidRPr="00BE71D1">
        <w:rPr>
          <w:sz w:val="20"/>
          <w:szCs w:val="20"/>
        </w:rPr>
        <w:t>d) Kurula yapılan pay alım teklifinde bulunma veya pay alım teklifinden muafiyet başvurusunun sonuçlanması.</w:t>
      </w:r>
    </w:p>
    <w:p w:rsidR="00BE71D1" w:rsidRPr="00BE71D1" w:rsidRDefault="00BE71D1" w:rsidP="00BE71D1">
      <w:pPr>
        <w:pStyle w:val="NormalWeb"/>
        <w:spacing w:before="0" w:beforeAutospacing="0" w:after="0" w:afterAutospacing="0" w:line="280" w:lineRule="atLeast"/>
        <w:rPr>
          <w:sz w:val="20"/>
          <w:szCs w:val="20"/>
        </w:rPr>
      </w:pPr>
      <w:r w:rsidRPr="00BE71D1">
        <w:rPr>
          <w:sz w:val="20"/>
          <w:szCs w:val="20"/>
        </w:rPr>
        <w:t>e) Pay alım teklifi fiyatının tespiti amacıyla hazırlanacak değerleme raporlarının özet veya sonuç kısımları.</w:t>
      </w:r>
    </w:p>
    <w:p w:rsidR="00BE71D1" w:rsidRPr="00BE71D1" w:rsidRDefault="00BE71D1" w:rsidP="00BE71D1">
      <w:pPr>
        <w:pStyle w:val="NormalWeb"/>
        <w:spacing w:before="0" w:beforeAutospacing="0" w:after="0" w:afterAutospacing="0" w:line="280" w:lineRule="atLeast"/>
        <w:rPr>
          <w:sz w:val="20"/>
          <w:szCs w:val="20"/>
        </w:rPr>
      </w:pPr>
      <w:r w:rsidRPr="00BE71D1">
        <w:rPr>
          <w:sz w:val="20"/>
          <w:szCs w:val="20"/>
        </w:rPr>
        <w:t>f) Pay alım teklifi süresince her işlem günü sonunda borsadan ve borsa dışından alınan pay adedi ve tutarı ile pay alım teklifine karşılık veren pay sahibi sayısı.</w:t>
      </w:r>
    </w:p>
    <w:p w:rsidR="00BE71D1" w:rsidRPr="00BE71D1" w:rsidRDefault="00BE71D1" w:rsidP="00BE71D1">
      <w:pPr>
        <w:pStyle w:val="NormalWeb"/>
        <w:spacing w:before="0" w:beforeAutospacing="0" w:after="0" w:afterAutospacing="0" w:line="280" w:lineRule="atLeast"/>
        <w:rPr>
          <w:sz w:val="20"/>
          <w:szCs w:val="20"/>
        </w:rPr>
      </w:pPr>
      <w:r w:rsidRPr="00BE71D1">
        <w:rPr>
          <w:sz w:val="20"/>
          <w:szCs w:val="20"/>
        </w:rPr>
        <w:t>g) Pay alım teklifi süresinin bitiminde, teklif süresince alınan toplam pay adedi ve tutarı ile pay alım teklifine karşılık veren toplam pay sahibi sayısı.</w:t>
      </w:r>
    </w:p>
    <w:p w:rsidR="00BE71D1" w:rsidRPr="00BE71D1" w:rsidRDefault="00BE71D1" w:rsidP="00BE71D1">
      <w:pPr>
        <w:pStyle w:val="NormalWeb"/>
        <w:spacing w:before="0" w:beforeAutospacing="0" w:after="0" w:afterAutospacing="0" w:line="280" w:lineRule="atLeast"/>
        <w:rPr>
          <w:sz w:val="20"/>
          <w:szCs w:val="20"/>
        </w:rPr>
      </w:pPr>
      <w:r w:rsidRPr="00BE71D1">
        <w:rPr>
          <w:sz w:val="20"/>
          <w:szCs w:val="20"/>
        </w:rPr>
        <w:t>ğ) Pay alım teklifi sonrası payları teklife konu olan ortaklığın detaylı ortaklık yapısı ve yönetim durumu.</w:t>
      </w:r>
    </w:p>
    <w:p w:rsidR="00BE71D1" w:rsidRPr="00BE71D1" w:rsidRDefault="00BE71D1" w:rsidP="00BE71D1">
      <w:pPr>
        <w:pStyle w:val="NormalWeb"/>
        <w:spacing w:before="0" w:beforeAutospacing="0" w:after="0" w:afterAutospacing="0" w:line="280" w:lineRule="atLeast"/>
        <w:rPr>
          <w:sz w:val="20"/>
          <w:szCs w:val="20"/>
        </w:rPr>
      </w:pPr>
      <w:r w:rsidRPr="00BE71D1">
        <w:rPr>
          <w:sz w:val="20"/>
          <w:szCs w:val="20"/>
        </w:rPr>
        <w:t>h) Gönüllü pay alım teklifi yoluyla pay toplama girişiminden vazgeçilmesi.</w:t>
      </w:r>
    </w:p>
    <w:p w:rsidR="00BE71D1" w:rsidRPr="00BE71D1" w:rsidRDefault="00BE71D1" w:rsidP="00BE71D1">
      <w:pPr>
        <w:pStyle w:val="NormalWeb"/>
        <w:spacing w:before="0" w:beforeAutospacing="0" w:after="0" w:afterAutospacing="0" w:line="280" w:lineRule="atLeast"/>
        <w:rPr>
          <w:sz w:val="20"/>
          <w:szCs w:val="20"/>
        </w:rPr>
      </w:pPr>
      <w:r w:rsidRPr="00BE71D1">
        <w:rPr>
          <w:sz w:val="20"/>
          <w:szCs w:val="20"/>
        </w:rPr>
        <w:t>ı) Fiyat eşitliğinin sağlanmasına ilişkin olarak yapılan işlemler.</w:t>
      </w:r>
    </w:p>
    <w:p w:rsidR="00BE71D1" w:rsidRPr="00BE71D1" w:rsidRDefault="00BE71D1" w:rsidP="00BE71D1">
      <w:pPr>
        <w:pStyle w:val="NormalWeb"/>
        <w:spacing w:before="0" w:beforeAutospacing="0" w:after="0" w:afterAutospacing="0" w:line="280" w:lineRule="atLeast"/>
        <w:rPr>
          <w:sz w:val="20"/>
          <w:szCs w:val="20"/>
        </w:rPr>
      </w:pPr>
      <w:r w:rsidRPr="00BE71D1">
        <w:rPr>
          <w:sz w:val="20"/>
          <w:szCs w:val="20"/>
        </w:rPr>
        <w:t>(2) Pay alım teklifi fiyatı veya fiyatın nasıl tespit edileceği hakkında bilgi, teklifte bulunulmasına karar verilmesi veya teklifte bulunma zorunluluğunun ortaya çıkmasına ilişkin hususun açıklanması ile eşanlı olarak kamuya açıklanır.</w:t>
      </w:r>
    </w:p>
    <w:p w:rsidR="00BE71D1" w:rsidRPr="00BE71D1" w:rsidRDefault="00BE71D1" w:rsidP="00BE71D1">
      <w:pPr>
        <w:pStyle w:val="NormalWeb"/>
        <w:spacing w:before="0" w:beforeAutospacing="0" w:after="0" w:afterAutospacing="0" w:line="280" w:lineRule="atLeast"/>
        <w:rPr>
          <w:sz w:val="20"/>
          <w:szCs w:val="20"/>
        </w:rPr>
      </w:pPr>
      <w:r w:rsidRPr="00BE71D1">
        <w:rPr>
          <w:sz w:val="20"/>
          <w:szCs w:val="20"/>
        </w:rPr>
        <w:lastRenderedPageBreak/>
        <w:t>(3) Pay alım teklifinde yatırım kuruluşu kullanılmasının zorunlu olduğu durumlarda, bu madde uyarınca kamuya açıklanması gereken hususlar yatırım kuruluşu tarafından da kamuya açıklanabilir. Bu durumda da sorumluluk teklifte bulunana aittir.</w:t>
      </w:r>
    </w:p>
    <w:p w:rsidR="00BE71D1" w:rsidRPr="00BE71D1" w:rsidRDefault="00BE71D1" w:rsidP="00BE71D1">
      <w:pPr>
        <w:pStyle w:val="NormalWeb"/>
        <w:spacing w:before="0" w:beforeAutospacing="0" w:after="0" w:afterAutospacing="0" w:line="280" w:lineRule="atLeast"/>
        <w:jc w:val="center"/>
        <w:rPr>
          <w:sz w:val="20"/>
          <w:szCs w:val="20"/>
        </w:rPr>
      </w:pPr>
      <w:r w:rsidRPr="00BE71D1">
        <w:rPr>
          <w:b/>
          <w:bCs/>
          <w:sz w:val="20"/>
          <w:szCs w:val="20"/>
        </w:rPr>
        <w:t>ÜÇÜNCÜ BÖLÜM</w:t>
      </w:r>
    </w:p>
    <w:p w:rsidR="00BE71D1" w:rsidRPr="00BE71D1" w:rsidRDefault="00BE71D1" w:rsidP="00BE71D1">
      <w:pPr>
        <w:pStyle w:val="NormalWeb"/>
        <w:spacing w:before="0" w:beforeAutospacing="0" w:after="0" w:afterAutospacing="0" w:line="280" w:lineRule="atLeast"/>
        <w:jc w:val="center"/>
        <w:rPr>
          <w:sz w:val="20"/>
          <w:szCs w:val="20"/>
        </w:rPr>
      </w:pPr>
      <w:r w:rsidRPr="00BE71D1">
        <w:rPr>
          <w:b/>
          <w:bCs/>
          <w:sz w:val="20"/>
          <w:szCs w:val="20"/>
        </w:rPr>
        <w:t>Zorunlu Pay Alım Teklifine İlişkin Esaslar</w:t>
      </w:r>
    </w:p>
    <w:p w:rsidR="00BE71D1" w:rsidRPr="00BE71D1" w:rsidRDefault="00BE71D1" w:rsidP="00BE71D1">
      <w:pPr>
        <w:pStyle w:val="NormalWeb"/>
        <w:spacing w:before="0" w:beforeAutospacing="0" w:after="0" w:afterAutospacing="0" w:line="280" w:lineRule="atLeast"/>
        <w:rPr>
          <w:sz w:val="20"/>
          <w:szCs w:val="20"/>
        </w:rPr>
      </w:pPr>
      <w:r w:rsidRPr="00BE71D1">
        <w:rPr>
          <w:rStyle w:val="Gl"/>
          <w:sz w:val="20"/>
          <w:szCs w:val="20"/>
        </w:rPr>
        <w:t>Zorunlu pay alım teklifi</w:t>
      </w:r>
    </w:p>
    <w:p w:rsidR="00BE71D1" w:rsidRPr="00BE71D1" w:rsidRDefault="00BE71D1" w:rsidP="00BE71D1">
      <w:pPr>
        <w:pStyle w:val="NormalWeb"/>
        <w:spacing w:before="0" w:beforeAutospacing="0" w:after="0" w:afterAutospacing="0" w:line="280" w:lineRule="atLeast"/>
        <w:rPr>
          <w:sz w:val="20"/>
          <w:szCs w:val="20"/>
        </w:rPr>
      </w:pPr>
      <w:proofErr w:type="gramStart"/>
      <w:r w:rsidRPr="00BE71D1">
        <w:rPr>
          <w:rStyle w:val="Gl"/>
          <w:sz w:val="20"/>
          <w:szCs w:val="20"/>
        </w:rPr>
        <w:t>MADDE 11 –</w:t>
      </w:r>
      <w:r w:rsidRPr="00BE71D1">
        <w:rPr>
          <w:sz w:val="20"/>
          <w:szCs w:val="20"/>
        </w:rPr>
        <w:t xml:space="preserve"> (1) Gönüllü olarak yapılan kısmi pay alım teklifi, blok veya münferit alımlar ya da diğer herhangi bir yöntemle, tek başına veya birlikte hareket ettikleri kişilerle beraber, doğrudan veya dolaylı olarak bir ortaklığın yönetim kontrolünü sağlayan paylarını veya oy haklarını iktisap edenler, diğer ortaklara ait payları satın almak üzere pay alım teklifinde bulunmak zorundadır. </w:t>
      </w:r>
      <w:proofErr w:type="gramEnd"/>
    </w:p>
    <w:p w:rsidR="00BE71D1" w:rsidRPr="00BE71D1" w:rsidRDefault="00BE71D1" w:rsidP="00BE71D1">
      <w:pPr>
        <w:pStyle w:val="NormalWeb"/>
        <w:spacing w:before="0" w:beforeAutospacing="0" w:after="0" w:afterAutospacing="0" w:line="280" w:lineRule="atLeast"/>
        <w:rPr>
          <w:sz w:val="20"/>
          <w:szCs w:val="20"/>
        </w:rPr>
      </w:pPr>
      <w:r w:rsidRPr="00BE71D1">
        <w:rPr>
          <w:sz w:val="20"/>
          <w:szCs w:val="20"/>
        </w:rPr>
        <w:t>(2) Ortaklığın pay sahipliğinde herhangi bir değişiklik olmasa dahi, ortakların kendi aralarında yapacakları özel yazılı anlaşmalarla yönetim kontrolünü ele geçirmeleri sonucunda da pay alım teklifi zorunluluğu doğar.</w:t>
      </w:r>
    </w:p>
    <w:p w:rsidR="00BE71D1" w:rsidRPr="00BE71D1" w:rsidRDefault="00BE71D1" w:rsidP="00BE71D1">
      <w:pPr>
        <w:pStyle w:val="NormalWeb"/>
        <w:spacing w:before="0" w:beforeAutospacing="0" w:after="0" w:afterAutospacing="0" w:line="280" w:lineRule="atLeast"/>
        <w:rPr>
          <w:sz w:val="20"/>
          <w:szCs w:val="20"/>
        </w:rPr>
      </w:pPr>
      <w:r w:rsidRPr="00BE71D1">
        <w:rPr>
          <w:sz w:val="20"/>
          <w:szCs w:val="20"/>
        </w:rPr>
        <w:t>(3) Kurul, faaliyet konusu kamu hizmeti vermek üzere kamu kurum ve kuruluşları tarafından süreli veya süresiz olarak imtiyaz verilen bir işi görmek olup da bu imtiyazı kaldırılan veya </w:t>
      </w:r>
      <w:proofErr w:type="gramStart"/>
      <w:r w:rsidRPr="00BE71D1">
        <w:rPr>
          <w:sz w:val="20"/>
          <w:szCs w:val="20"/>
        </w:rPr>
        <w:t>19/10/2005</w:t>
      </w:r>
      <w:proofErr w:type="gramEnd"/>
      <w:r w:rsidRPr="00BE71D1">
        <w:rPr>
          <w:sz w:val="20"/>
          <w:szCs w:val="20"/>
        </w:rPr>
        <w:t xml:space="preserve"> tarihli ve 5411 sayılı Bankacılık Kanunu uyarınca faaliyet izni kaldırılan ya da temettü hariç ortaklık hakları ile yönetim ve denetimi Tasarruf Mevduatı Sigorta Fonuna devredilen halka açık ortaklıkların pay sahiplerinin korunması amacıyla, imtiyazın geri alınmasına veya 5411 </w:t>
      </w:r>
      <w:proofErr w:type="spellStart"/>
      <w:r w:rsidRPr="00BE71D1">
        <w:rPr>
          <w:sz w:val="20"/>
          <w:szCs w:val="20"/>
        </w:rPr>
        <w:t>sayılıKanunun</w:t>
      </w:r>
      <w:proofErr w:type="spellEnd"/>
      <w:r w:rsidRPr="00BE71D1">
        <w:rPr>
          <w:sz w:val="20"/>
          <w:szCs w:val="20"/>
        </w:rPr>
        <w:t xml:space="preserve"> ilgili hükümlerinin uygulanmasına neden oldukları tespit edilen yönetim kontrolüne sahip gerçek ve tüzel kişilere pay alım teklifi zorunluluğu getirebilir.</w:t>
      </w:r>
    </w:p>
    <w:p w:rsidR="00BE71D1" w:rsidRPr="00BE71D1" w:rsidRDefault="00BE71D1" w:rsidP="00BE71D1">
      <w:pPr>
        <w:pStyle w:val="NormalWeb"/>
        <w:spacing w:before="0" w:beforeAutospacing="0" w:after="0" w:afterAutospacing="0" w:line="280" w:lineRule="atLeast"/>
        <w:rPr>
          <w:sz w:val="20"/>
          <w:szCs w:val="20"/>
        </w:rPr>
      </w:pPr>
      <w:r w:rsidRPr="00BE71D1">
        <w:rPr>
          <w:sz w:val="20"/>
          <w:szCs w:val="20"/>
        </w:rPr>
        <w:t>(4) Zorunlu pay alım teklifi hiçbir koşula bağlanamaz.</w:t>
      </w:r>
    </w:p>
    <w:p w:rsidR="00BE71D1" w:rsidRPr="00BE71D1" w:rsidRDefault="00BE71D1" w:rsidP="00BE71D1">
      <w:pPr>
        <w:pStyle w:val="NormalWeb"/>
        <w:spacing w:before="0" w:beforeAutospacing="0" w:after="0" w:afterAutospacing="0" w:line="280" w:lineRule="atLeast"/>
        <w:rPr>
          <w:sz w:val="20"/>
          <w:szCs w:val="20"/>
        </w:rPr>
      </w:pPr>
      <w:r w:rsidRPr="00BE71D1">
        <w:rPr>
          <w:rStyle w:val="Gl"/>
          <w:sz w:val="20"/>
          <w:szCs w:val="20"/>
        </w:rPr>
        <w:t xml:space="preserve">Yönetim kontrolü </w:t>
      </w:r>
    </w:p>
    <w:p w:rsidR="00BE71D1" w:rsidRPr="00BE71D1" w:rsidRDefault="00BE71D1" w:rsidP="00BE71D1">
      <w:pPr>
        <w:pStyle w:val="NormalWeb"/>
        <w:spacing w:before="0" w:beforeAutospacing="0" w:after="0" w:afterAutospacing="0" w:line="280" w:lineRule="atLeast"/>
        <w:rPr>
          <w:sz w:val="20"/>
          <w:szCs w:val="20"/>
        </w:rPr>
      </w:pPr>
      <w:proofErr w:type="gramStart"/>
      <w:r w:rsidRPr="00BE71D1">
        <w:rPr>
          <w:rStyle w:val="Gl"/>
          <w:sz w:val="20"/>
          <w:szCs w:val="20"/>
        </w:rPr>
        <w:t>MADDE 12 –</w:t>
      </w:r>
      <w:r w:rsidRPr="00BE71D1">
        <w:rPr>
          <w:sz w:val="20"/>
          <w:szCs w:val="20"/>
        </w:rPr>
        <w:t xml:space="preserve"> (1) Doğrudan veya dolaylı olarak tek başına veya birlikte hareket ettikleri kişilerle beraber ortaklığın oy haklarının yüzde ellisinden fazlasına sahip olunması veya söz konusu orana bağlı olmaksızın yönetim </w:t>
      </w:r>
      <w:proofErr w:type="spellStart"/>
      <w:r w:rsidRPr="00BE71D1">
        <w:rPr>
          <w:sz w:val="20"/>
          <w:szCs w:val="20"/>
        </w:rPr>
        <w:t>kuruluüye</w:t>
      </w:r>
      <w:proofErr w:type="spellEnd"/>
      <w:r w:rsidRPr="00BE71D1">
        <w:rPr>
          <w:sz w:val="20"/>
          <w:szCs w:val="20"/>
        </w:rPr>
        <w:t xml:space="preserve"> sayısının salt çoğunluğunu seçme veya genel kurulda söz konusu sayıdaki üyelikler için aday gösterme hakkını veren imtiyazlı paylara sahip olunması, yönetim kontrolünün elde edilmesi olarak kabul edilir. </w:t>
      </w:r>
      <w:proofErr w:type="gramEnd"/>
      <w:r w:rsidRPr="00BE71D1">
        <w:rPr>
          <w:sz w:val="20"/>
          <w:szCs w:val="20"/>
        </w:rPr>
        <w:t>Ancak, imtiyazlı payların mevcudiyeti nedeniyle yönetim kontrolünün elde edilemediği hâller bu madde kapsamında değerlendirilmez.</w:t>
      </w:r>
    </w:p>
    <w:p w:rsidR="00BE71D1" w:rsidRPr="00BE71D1" w:rsidRDefault="00BE71D1" w:rsidP="00BE71D1">
      <w:pPr>
        <w:pStyle w:val="NormalWeb"/>
        <w:spacing w:before="0" w:beforeAutospacing="0" w:after="0" w:afterAutospacing="0" w:line="280" w:lineRule="atLeast"/>
        <w:rPr>
          <w:sz w:val="20"/>
          <w:szCs w:val="20"/>
        </w:rPr>
      </w:pPr>
      <w:r w:rsidRPr="00BE71D1">
        <w:rPr>
          <w:sz w:val="20"/>
          <w:szCs w:val="20"/>
        </w:rPr>
        <w:t>(2) Birinci fıkradaki haller dışında, ortaklığın sermaye yapısı veya genel kurul toplantısında oluşan fiili durum nedeniyle yönetim kurulu üye sayısının salt çoğunluğunun fiilen seçilebilir olması yönetim kontrolünün ele geçirildiği anlamına gelmez.</w:t>
      </w:r>
    </w:p>
    <w:p w:rsidR="00BE71D1" w:rsidRPr="00BE71D1" w:rsidRDefault="00BE71D1" w:rsidP="00BE71D1">
      <w:pPr>
        <w:pStyle w:val="NormalWeb"/>
        <w:spacing w:before="0" w:beforeAutospacing="0" w:after="0" w:afterAutospacing="0" w:line="280" w:lineRule="atLeast"/>
        <w:rPr>
          <w:sz w:val="20"/>
          <w:szCs w:val="20"/>
        </w:rPr>
      </w:pPr>
      <w:r w:rsidRPr="00BE71D1">
        <w:rPr>
          <w:sz w:val="20"/>
          <w:szCs w:val="20"/>
        </w:rPr>
        <w:t>(3) Halka açık ortaklığın gerçek ve/veya tüzel kişi ortaklarının yönetim kontrolüne sahip olup olmadıklarının tespitinde, aşağıda belirtilen kişilerin söz konusu gerçek ve/veya tüzel kişi ortaklar ile birlikte hareket ettikleri kabul edilir;</w:t>
      </w:r>
    </w:p>
    <w:p w:rsidR="00BE71D1" w:rsidRPr="00BE71D1" w:rsidRDefault="00BE71D1" w:rsidP="00BE71D1">
      <w:pPr>
        <w:pStyle w:val="NormalWeb"/>
        <w:spacing w:before="0" w:beforeAutospacing="0" w:after="0" w:afterAutospacing="0" w:line="280" w:lineRule="atLeast"/>
        <w:rPr>
          <w:sz w:val="20"/>
          <w:szCs w:val="20"/>
        </w:rPr>
      </w:pPr>
      <w:r w:rsidRPr="00BE71D1">
        <w:rPr>
          <w:sz w:val="20"/>
          <w:szCs w:val="20"/>
        </w:rPr>
        <w:t>a) Gerçek ve/veya tüzel kişi ortakların yönetim kontrolüne sahip olduğu ortaklıklar,</w:t>
      </w:r>
    </w:p>
    <w:p w:rsidR="00BE71D1" w:rsidRPr="00BE71D1" w:rsidRDefault="00BE71D1" w:rsidP="00BE71D1">
      <w:pPr>
        <w:pStyle w:val="NormalWeb"/>
        <w:spacing w:before="0" w:beforeAutospacing="0" w:after="0" w:afterAutospacing="0" w:line="280" w:lineRule="atLeast"/>
        <w:rPr>
          <w:sz w:val="20"/>
          <w:szCs w:val="20"/>
        </w:rPr>
      </w:pPr>
      <w:r w:rsidRPr="00BE71D1">
        <w:rPr>
          <w:sz w:val="20"/>
          <w:szCs w:val="20"/>
        </w:rPr>
        <w:t>b) Tüzel kişi ortakların yönetim kontrolünü elinde bulunduran gerçek ve/veya tüzel kişiler ile bu kişilerin yönetim kontrolüne sahip olduğu ortaklıklar.</w:t>
      </w:r>
    </w:p>
    <w:p w:rsidR="00BE71D1" w:rsidRPr="00BE71D1" w:rsidRDefault="00BE71D1" w:rsidP="00BE71D1">
      <w:pPr>
        <w:pStyle w:val="NormalWeb"/>
        <w:spacing w:before="0" w:beforeAutospacing="0" w:after="0" w:afterAutospacing="0" w:line="280" w:lineRule="atLeast"/>
        <w:rPr>
          <w:sz w:val="20"/>
          <w:szCs w:val="20"/>
        </w:rPr>
      </w:pPr>
      <w:r w:rsidRPr="00BE71D1">
        <w:rPr>
          <w:rStyle w:val="Gl"/>
          <w:sz w:val="20"/>
          <w:szCs w:val="20"/>
        </w:rPr>
        <w:t>Zorunlu pay alım teklifi süreci</w:t>
      </w:r>
    </w:p>
    <w:p w:rsidR="00BE71D1" w:rsidRPr="00BE71D1" w:rsidRDefault="00BE71D1" w:rsidP="00BE71D1">
      <w:pPr>
        <w:pStyle w:val="NormalWeb"/>
        <w:spacing w:before="0" w:beforeAutospacing="0" w:after="0" w:afterAutospacing="0" w:line="280" w:lineRule="atLeast"/>
        <w:rPr>
          <w:sz w:val="20"/>
          <w:szCs w:val="20"/>
        </w:rPr>
      </w:pPr>
      <w:r w:rsidRPr="00BE71D1">
        <w:rPr>
          <w:rStyle w:val="Gl"/>
          <w:sz w:val="20"/>
          <w:szCs w:val="20"/>
        </w:rPr>
        <w:t>MADDE 13 – </w:t>
      </w:r>
      <w:r w:rsidRPr="00BE71D1">
        <w:rPr>
          <w:sz w:val="20"/>
          <w:szCs w:val="20"/>
        </w:rPr>
        <w:t xml:space="preserve">(1) Yönetim kontrolünü sağlayan payların iktisap edilmesini izleyen altı iş günü içerisinde bu Tebliğin 2 numaralı ekinde yer alan bilgi ve belgelerle birlikte pay alım teklifi yapmak üzere Kurula </w:t>
      </w:r>
      <w:proofErr w:type="spellStart"/>
      <w:r w:rsidRPr="00BE71D1">
        <w:rPr>
          <w:sz w:val="20"/>
          <w:szCs w:val="20"/>
        </w:rPr>
        <w:t>başvurulmasızorunludur</w:t>
      </w:r>
      <w:proofErr w:type="spellEnd"/>
      <w:r w:rsidRPr="00BE71D1">
        <w:rPr>
          <w:sz w:val="20"/>
          <w:szCs w:val="20"/>
        </w:rPr>
        <w:t>.</w:t>
      </w:r>
    </w:p>
    <w:p w:rsidR="00BE71D1" w:rsidRPr="00BE71D1" w:rsidRDefault="00BE71D1" w:rsidP="00BE71D1">
      <w:pPr>
        <w:pStyle w:val="NormalWeb"/>
        <w:spacing w:before="0" w:beforeAutospacing="0" w:after="0" w:afterAutospacing="0" w:line="280" w:lineRule="atLeast"/>
        <w:rPr>
          <w:sz w:val="20"/>
          <w:szCs w:val="20"/>
        </w:rPr>
      </w:pPr>
      <w:r w:rsidRPr="00BE71D1">
        <w:rPr>
          <w:sz w:val="20"/>
          <w:szCs w:val="20"/>
        </w:rPr>
        <w:t>(2) Pay alım teklifi yükümlülüğünün doğduğu tarihten itibaren iki ay içerisinde fiili pay alım teklifi sürecine başlanması zorunludur. Söz konusu sürece başlanmaması halinde; kur ve faize ilişkin 17 </w:t>
      </w:r>
      <w:proofErr w:type="spellStart"/>
      <w:r w:rsidRPr="00BE71D1">
        <w:rPr>
          <w:sz w:val="20"/>
          <w:szCs w:val="20"/>
        </w:rPr>
        <w:t>nci</w:t>
      </w:r>
      <w:proofErr w:type="spellEnd"/>
      <w:r w:rsidRPr="00BE71D1">
        <w:rPr>
          <w:sz w:val="20"/>
          <w:szCs w:val="20"/>
        </w:rPr>
        <w:t> maddede belirtilen hükümler saklı kalmak kaydıyla, Kurulca ilgili kişiye/kişilere gerekirse fiili pay alım teklifi işleminin tamamlanması amacıyla ek süre verilebilir. Ek sürenin sonuna kadar fiili pay alım teklifi işleminin tamamlanmaması halinde, pay alım teklifinde bulunma zorunluluğunu yerine getirmeyen gerçek ve tüzel kişiler hakkında, Kanunun 103 üncü maddesinin 3 üncü fıkrası çerçevesinde pay alım teklifine konu payların toplam bedeline kadar idari para cezası verilir.</w:t>
      </w:r>
    </w:p>
    <w:p w:rsidR="00BE71D1" w:rsidRPr="00BE71D1" w:rsidRDefault="00BE71D1" w:rsidP="00BE71D1">
      <w:pPr>
        <w:pStyle w:val="NormalWeb"/>
        <w:spacing w:before="0" w:beforeAutospacing="0" w:after="0" w:afterAutospacing="0" w:line="280" w:lineRule="atLeast"/>
        <w:rPr>
          <w:sz w:val="20"/>
          <w:szCs w:val="20"/>
        </w:rPr>
      </w:pPr>
      <w:r w:rsidRPr="00BE71D1">
        <w:rPr>
          <w:sz w:val="20"/>
          <w:szCs w:val="20"/>
        </w:rPr>
        <w:t>(3) Fiili pay alım teklifi, bilgi formunun Kurulca onaylanmasından itibaren en çok altı iş günü içinde başlar. Fiili pay alım teklifi süresi 10 iş gününden az 20 iş gününden fazla olamaz.</w:t>
      </w:r>
    </w:p>
    <w:p w:rsidR="00BE71D1" w:rsidRPr="00BE71D1" w:rsidRDefault="00BE71D1" w:rsidP="00BE71D1">
      <w:pPr>
        <w:pStyle w:val="NormalWeb"/>
        <w:spacing w:before="0" w:beforeAutospacing="0" w:after="0" w:afterAutospacing="0" w:line="280" w:lineRule="atLeast"/>
        <w:rPr>
          <w:sz w:val="20"/>
          <w:szCs w:val="20"/>
        </w:rPr>
      </w:pPr>
      <w:r w:rsidRPr="00BE71D1">
        <w:rPr>
          <w:sz w:val="20"/>
          <w:szCs w:val="20"/>
        </w:rPr>
        <w:lastRenderedPageBreak/>
        <w:t xml:space="preserve">(4) Bu maddede belirtilen sürelere uyulmaması halinde, pay alım teklifinde bulunma zorunluluğu doğan gerçek ve tüzel kişiler ile bunlarla birlikte hareket edenlerin sahip olduğu oy hakları, söz konusu ihlalin gerçekleştiği tarih itibarıyla Kurulca başka bir işlem yapılmasına gerek bulunmaksızın kendiliğinden donar. Söz konusu paylar, genel kurul </w:t>
      </w:r>
      <w:proofErr w:type="spellStart"/>
      <w:r w:rsidRPr="00BE71D1">
        <w:rPr>
          <w:sz w:val="20"/>
          <w:szCs w:val="20"/>
        </w:rPr>
        <w:t>toplantınisabında</w:t>
      </w:r>
      <w:proofErr w:type="spellEnd"/>
      <w:r w:rsidRPr="00BE71D1">
        <w:rPr>
          <w:sz w:val="20"/>
          <w:szCs w:val="20"/>
        </w:rPr>
        <w:t xml:space="preserve"> dikkate alınmaz. Donmuş olan oy hakları; donmaya sebep olan bu maddede belirtilen durumlara bağlı olmaksızın, Kurulun aksi yönde vereceği kararlar saklı kalmak üzere, zorunlu pay alım teklifi işleminin tamamlanmasını takip eden ilk gün Kurulca başka bir işlem yapılmasına gerek bulunmaksızın kendiliğinden çözülür.</w:t>
      </w:r>
    </w:p>
    <w:p w:rsidR="00BE71D1" w:rsidRPr="00BE71D1" w:rsidRDefault="00BE71D1" w:rsidP="00BE71D1">
      <w:pPr>
        <w:pStyle w:val="NormalWeb"/>
        <w:spacing w:before="0" w:beforeAutospacing="0" w:after="0" w:afterAutospacing="0" w:line="280" w:lineRule="atLeast"/>
        <w:rPr>
          <w:sz w:val="20"/>
          <w:szCs w:val="20"/>
        </w:rPr>
      </w:pPr>
      <w:r w:rsidRPr="00BE71D1">
        <w:rPr>
          <w:rStyle w:val="Gl"/>
          <w:sz w:val="20"/>
          <w:szCs w:val="20"/>
        </w:rPr>
        <w:t>Pay alım teklifinde bulunma yükümlülüğünün doğmadığı haller</w:t>
      </w:r>
    </w:p>
    <w:p w:rsidR="00BE71D1" w:rsidRPr="00BE71D1" w:rsidRDefault="00BE71D1" w:rsidP="00BE71D1">
      <w:pPr>
        <w:pStyle w:val="NormalWeb"/>
        <w:spacing w:before="0" w:beforeAutospacing="0" w:after="0" w:afterAutospacing="0" w:line="280" w:lineRule="atLeast"/>
        <w:rPr>
          <w:sz w:val="20"/>
          <w:szCs w:val="20"/>
        </w:rPr>
      </w:pPr>
      <w:r w:rsidRPr="00BE71D1">
        <w:rPr>
          <w:rStyle w:val="Gl"/>
          <w:sz w:val="20"/>
          <w:szCs w:val="20"/>
        </w:rPr>
        <w:t>MADDE 14 –</w:t>
      </w:r>
      <w:r w:rsidRPr="00BE71D1">
        <w:rPr>
          <w:sz w:val="20"/>
          <w:szCs w:val="20"/>
        </w:rPr>
        <w:t xml:space="preserve"> (1) Aşağıdaki hallerin varlığı halinde pay alım teklifinde bulunma yükümlülüğünün </w:t>
      </w:r>
      <w:proofErr w:type="spellStart"/>
      <w:r w:rsidRPr="00BE71D1">
        <w:rPr>
          <w:sz w:val="20"/>
          <w:szCs w:val="20"/>
        </w:rPr>
        <w:t>doğmadığıkabul</w:t>
      </w:r>
      <w:proofErr w:type="spellEnd"/>
      <w:r w:rsidRPr="00BE71D1">
        <w:rPr>
          <w:sz w:val="20"/>
          <w:szCs w:val="20"/>
        </w:rPr>
        <w:t xml:space="preserve"> edilir:</w:t>
      </w:r>
    </w:p>
    <w:p w:rsidR="00BE71D1" w:rsidRPr="00BE71D1" w:rsidRDefault="00BE71D1" w:rsidP="00BE71D1">
      <w:pPr>
        <w:pStyle w:val="NormalWeb"/>
        <w:spacing w:before="0" w:beforeAutospacing="0" w:after="0" w:afterAutospacing="0" w:line="280" w:lineRule="atLeast"/>
        <w:rPr>
          <w:sz w:val="20"/>
          <w:szCs w:val="20"/>
        </w:rPr>
      </w:pPr>
      <w:r w:rsidRPr="00BE71D1">
        <w:rPr>
          <w:sz w:val="20"/>
          <w:szCs w:val="20"/>
        </w:rPr>
        <w:t xml:space="preserve">a) Yönetim kontrolünün, bu Tebliğ hükümlerine uygun olarak tüm pay sahiplerine ellerinde </w:t>
      </w:r>
      <w:proofErr w:type="spellStart"/>
      <w:r w:rsidRPr="00BE71D1">
        <w:rPr>
          <w:sz w:val="20"/>
          <w:szCs w:val="20"/>
        </w:rPr>
        <w:t>bulundurduklarıpayların</w:t>
      </w:r>
      <w:proofErr w:type="spellEnd"/>
      <w:r w:rsidRPr="00BE71D1">
        <w:rPr>
          <w:sz w:val="20"/>
          <w:szCs w:val="20"/>
        </w:rPr>
        <w:t xml:space="preserve"> tamamı için yapılan gönüllü bir pay alım teklifini takiben elde edilmesi.</w:t>
      </w:r>
    </w:p>
    <w:p w:rsidR="00BE71D1" w:rsidRPr="00BE71D1" w:rsidRDefault="00BE71D1" w:rsidP="00BE71D1">
      <w:pPr>
        <w:pStyle w:val="NormalWeb"/>
        <w:spacing w:before="0" w:beforeAutospacing="0" w:after="0" w:afterAutospacing="0" w:line="280" w:lineRule="atLeast"/>
        <w:rPr>
          <w:sz w:val="20"/>
          <w:szCs w:val="20"/>
        </w:rPr>
      </w:pPr>
      <w:r w:rsidRPr="00BE71D1">
        <w:rPr>
          <w:sz w:val="20"/>
          <w:szCs w:val="20"/>
        </w:rPr>
        <w:t>b) Pay iktisabı olmaksızın özel yazılı anlaşmalarla yönetim kontrolünün ele geçirilmesinde, bu anlaşmaların genel kurul tarafından onaylanması ve genel kurul toplantısına katılarak olumsuz oy kullanıp muhalefet şerhini toplantı tutanağına işleten pay sahiplerine Kurulun ilgili düzenlemeleri uyarınca ayrılma hakkı verilmesi.</w:t>
      </w:r>
    </w:p>
    <w:p w:rsidR="00BE71D1" w:rsidRPr="00BE71D1" w:rsidRDefault="00BE71D1" w:rsidP="00BE71D1">
      <w:pPr>
        <w:pStyle w:val="NormalWeb"/>
        <w:spacing w:before="0" w:beforeAutospacing="0" w:after="0" w:afterAutospacing="0" w:line="280" w:lineRule="atLeast"/>
        <w:rPr>
          <w:sz w:val="20"/>
          <w:szCs w:val="20"/>
        </w:rPr>
      </w:pPr>
      <w:r w:rsidRPr="00BE71D1">
        <w:rPr>
          <w:sz w:val="20"/>
          <w:szCs w:val="20"/>
        </w:rPr>
        <w:t>c) Yönetim kontrolüne sahip olan ortağın, ortaklıktaki oy oranının 12 </w:t>
      </w:r>
      <w:proofErr w:type="spellStart"/>
      <w:r w:rsidRPr="00BE71D1">
        <w:rPr>
          <w:sz w:val="20"/>
          <w:szCs w:val="20"/>
        </w:rPr>
        <w:t>nci</w:t>
      </w:r>
      <w:proofErr w:type="spellEnd"/>
      <w:r w:rsidRPr="00BE71D1">
        <w:rPr>
          <w:sz w:val="20"/>
          <w:szCs w:val="20"/>
        </w:rPr>
        <w:t> maddede belirtilen oranın altına düşmesinden sonra yönetim kontrolü henüz üçüncü kişilere geçmeden yapacağı yeni pay alımları ile ortaklık oy haklarının %50’den fazlasına tekrar sahip olması.</w:t>
      </w:r>
    </w:p>
    <w:p w:rsidR="00BE71D1" w:rsidRPr="00BE71D1" w:rsidRDefault="00BE71D1" w:rsidP="00BE71D1">
      <w:pPr>
        <w:pStyle w:val="NormalWeb"/>
        <w:spacing w:before="0" w:beforeAutospacing="0" w:after="0" w:afterAutospacing="0" w:line="280" w:lineRule="atLeast"/>
        <w:rPr>
          <w:sz w:val="20"/>
          <w:szCs w:val="20"/>
        </w:rPr>
      </w:pPr>
      <w:r w:rsidRPr="00BE71D1">
        <w:rPr>
          <w:sz w:val="20"/>
          <w:szCs w:val="20"/>
        </w:rPr>
        <w:t>ç) Yönetim kontrolünü sağlayan oy haklarının, aynı gerçek veya tüzel kişi tarafından yönetim kontrolüne sahip olunan grup içerisinde yapılan devir işlemleri sebebiyle elde edilmesi.</w:t>
      </w:r>
    </w:p>
    <w:p w:rsidR="00BE71D1" w:rsidRPr="00BE71D1" w:rsidRDefault="00BE71D1" w:rsidP="00BE71D1">
      <w:pPr>
        <w:pStyle w:val="NormalWeb"/>
        <w:spacing w:before="0" w:beforeAutospacing="0" w:after="0" w:afterAutospacing="0" w:line="280" w:lineRule="atLeast"/>
        <w:rPr>
          <w:sz w:val="20"/>
          <w:szCs w:val="20"/>
        </w:rPr>
      </w:pPr>
      <w:r w:rsidRPr="00BE71D1">
        <w:rPr>
          <w:rStyle w:val="Gl"/>
          <w:sz w:val="20"/>
          <w:szCs w:val="20"/>
        </w:rPr>
        <w:t xml:space="preserve">Zorunlu pay alım teklifi fiyatı </w:t>
      </w:r>
    </w:p>
    <w:p w:rsidR="00BE71D1" w:rsidRPr="00BE71D1" w:rsidRDefault="00BE71D1" w:rsidP="00BE71D1">
      <w:pPr>
        <w:pStyle w:val="NormalWeb"/>
        <w:spacing w:before="0" w:beforeAutospacing="0" w:after="0" w:afterAutospacing="0" w:line="280" w:lineRule="atLeast"/>
        <w:rPr>
          <w:sz w:val="20"/>
          <w:szCs w:val="20"/>
        </w:rPr>
      </w:pPr>
      <w:r w:rsidRPr="00BE71D1">
        <w:rPr>
          <w:rStyle w:val="Gl"/>
          <w:sz w:val="20"/>
          <w:szCs w:val="20"/>
        </w:rPr>
        <w:t>MADDE 15 –</w:t>
      </w:r>
      <w:r w:rsidRPr="00BE71D1">
        <w:rPr>
          <w:sz w:val="20"/>
          <w:szCs w:val="20"/>
        </w:rPr>
        <w:t> (1) Zorunlu pay alım teklifi fiyatı, hedef ortaklık paylarının borsada işlem görmesi durumunda, payların satışına ilişkin anlaşmanın yapıldığının kamuya duyurulduğu tarihten önceki altı aylık dönem içinde oluşan günlük ağırlıklı ortalama borsa fiyatlarının aritmetik ortalaması ile teklifte bulunan veya birlikte hareket ettiği kişilerce pay alım teklifini doğuran pay alımları da </w:t>
      </w:r>
      <w:proofErr w:type="gramStart"/>
      <w:r w:rsidRPr="00BE71D1">
        <w:rPr>
          <w:sz w:val="20"/>
          <w:szCs w:val="20"/>
        </w:rPr>
        <w:t>dahil</w:t>
      </w:r>
      <w:proofErr w:type="gramEnd"/>
      <w:r w:rsidRPr="00BE71D1">
        <w:rPr>
          <w:sz w:val="20"/>
          <w:szCs w:val="20"/>
        </w:rPr>
        <w:t xml:space="preserve"> olmak üzere tekliften önceki altı ay içinde hedef ortaklığın aynı grup </w:t>
      </w:r>
      <w:proofErr w:type="spellStart"/>
      <w:r w:rsidRPr="00BE71D1">
        <w:rPr>
          <w:sz w:val="20"/>
          <w:szCs w:val="20"/>
        </w:rPr>
        <w:t>paylarınaödediği</w:t>
      </w:r>
      <w:proofErr w:type="spellEnd"/>
      <w:r w:rsidRPr="00BE71D1">
        <w:rPr>
          <w:sz w:val="20"/>
          <w:szCs w:val="20"/>
        </w:rPr>
        <w:t xml:space="preserve"> en yüksek fiyattan düşük olamaz. Zorunlu pay alım teklifi yükümlülüğünün doğumuna yol açan pay </w:t>
      </w:r>
      <w:proofErr w:type="spellStart"/>
      <w:r w:rsidRPr="00BE71D1">
        <w:rPr>
          <w:sz w:val="20"/>
          <w:szCs w:val="20"/>
        </w:rPr>
        <w:t>iktisaplarındaödenen</w:t>
      </w:r>
      <w:proofErr w:type="spellEnd"/>
      <w:r w:rsidRPr="00BE71D1">
        <w:rPr>
          <w:sz w:val="20"/>
          <w:szCs w:val="20"/>
        </w:rPr>
        <w:t xml:space="preserve"> bedelin doğrudan içinde değerlendirilebilecek olan yan edimler veya pay devir tarihinden sonra bazı şartların tahakkuku halinde ödenecek prim ve benzeri hususlar pay alım teklifi fiyatının hesaplanmasında dikkate alınır.</w:t>
      </w:r>
    </w:p>
    <w:p w:rsidR="00BE71D1" w:rsidRPr="00BE71D1" w:rsidRDefault="00BE71D1" w:rsidP="00BE71D1">
      <w:pPr>
        <w:pStyle w:val="NormalWeb"/>
        <w:spacing w:before="0" w:beforeAutospacing="0" w:after="0" w:afterAutospacing="0" w:line="280" w:lineRule="atLeast"/>
        <w:rPr>
          <w:sz w:val="20"/>
          <w:szCs w:val="20"/>
        </w:rPr>
      </w:pPr>
      <w:r w:rsidRPr="00BE71D1">
        <w:rPr>
          <w:sz w:val="20"/>
          <w:szCs w:val="20"/>
        </w:rPr>
        <w:t>(2) Hedef ortaklığın yönetim kontrolünde dolaylı bir değişiklik meydana gelmesi durumunda pay alım teklifi fiyatı;</w:t>
      </w:r>
    </w:p>
    <w:p w:rsidR="00BE71D1" w:rsidRPr="00BE71D1" w:rsidRDefault="00BE71D1" w:rsidP="00BE71D1">
      <w:pPr>
        <w:pStyle w:val="NormalWeb"/>
        <w:spacing w:before="0" w:beforeAutospacing="0" w:after="0" w:afterAutospacing="0" w:line="280" w:lineRule="atLeast"/>
        <w:rPr>
          <w:sz w:val="20"/>
          <w:szCs w:val="20"/>
        </w:rPr>
      </w:pPr>
      <w:r w:rsidRPr="00BE71D1">
        <w:rPr>
          <w:sz w:val="20"/>
          <w:szCs w:val="20"/>
        </w:rPr>
        <w:t>a) Ödenen tutar da dikkate alınarak hedef ortaklığın pay fiyatının belirlenmesi amacıyla Kurulun değerlemeye ilişkin düzenlemeleri çerçevesinde hazırlanan değerleme raporunda belirtilen fiyatın,</w:t>
      </w:r>
    </w:p>
    <w:p w:rsidR="00BE71D1" w:rsidRPr="00BE71D1" w:rsidRDefault="00BE71D1" w:rsidP="00BE71D1">
      <w:pPr>
        <w:pStyle w:val="NormalWeb"/>
        <w:spacing w:before="0" w:beforeAutospacing="0" w:after="0" w:afterAutospacing="0" w:line="280" w:lineRule="atLeast"/>
        <w:rPr>
          <w:sz w:val="20"/>
          <w:szCs w:val="20"/>
        </w:rPr>
      </w:pPr>
      <w:r w:rsidRPr="00BE71D1">
        <w:rPr>
          <w:sz w:val="20"/>
          <w:szCs w:val="20"/>
        </w:rPr>
        <w:t>b) Pay alım teklifinde bulunan veya birlikte hareket ettiği kişilerin, varsa hedef ortaklıkta yönetim kontrolünün dolaylı değişikliğine sebep olan pay devrine ilişkin anlaşmanın yapıldığının kamuya duyurulduğu tarihten önceki altı aylık dönem içinde, hedef ortaklık paylarında yaptıkları alımlarda ödedikleri en yüksek fiyatın,</w:t>
      </w:r>
    </w:p>
    <w:p w:rsidR="00BE71D1" w:rsidRPr="00BE71D1" w:rsidRDefault="00BE71D1" w:rsidP="00BE71D1">
      <w:pPr>
        <w:pStyle w:val="NormalWeb"/>
        <w:spacing w:before="0" w:beforeAutospacing="0" w:after="0" w:afterAutospacing="0" w:line="280" w:lineRule="atLeast"/>
        <w:rPr>
          <w:sz w:val="20"/>
          <w:szCs w:val="20"/>
        </w:rPr>
      </w:pPr>
      <w:r w:rsidRPr="00BE71D1">
        <w:rPr>
          <w:sz w:val="20"/>
          <w:szCs w:val="20"/>
        </w:rPr>
        <w:t>c) Hedef ortaklığın paylarının borsada işlem görmesi durumunda, payların satışına ilişkin anlaşmanın yapıldığının kamuya duyurulduğu tarihten önceki altı aylık dönem içinde oluşan günlük ağırlıklı ortalama borsa fiyatlarının aritmetik ortalamasının,</w:t>
      </w:r>
    </w:p>
    <w:p w:rsidR="00BE71D1" w:rsidRPr="00BE71D1" w:rsidRDefault="00BE71D1" w:rsidP="00BE71D1">
      <w:pPr>
        <w:pStyle w:val="NormalWeb"/>
        <w:spacing w:before="0" w:beforeAutospacing="0" w:after="0" w:afterAutospacing="0" w:line="280" w:lineRule="atLeast"/>
        <w:rPr>
          <w:sz w:val="20"/>
          <w:szCs w:val="20"/>
        </w:rPr>
      </w:pPr>
      <w:proofErr w:type="gramStart"/>
      <w:r w:rsidRPr="00BE71D1">
        <w:rPr>
          <w:sz w:val="20"/>
          <w:szCs w:val="20"/>
        </w:rPr>
        <w:t>yüksek</w:t>
      </w:r>
      <w:proofErr w:type="gramEnd"/>
      <w:r w:rsidRPr="00BE71D1">
        <w:rPr>
          <w:sz w:val="20"/>
          <w:szCs w:val="20"/>
        </w:rPr>
        <w:t> olanından düşük olmayacak şekilde belirlenir.</w:t>
      </w:r>
    </w:p>
    <w:p w:rsidR="00BE71D1" w:rsidRPr="00BE71D1" w:rsidRDefault="00BE71D1" w:rsidP="00BE71D1">
      <w:pPr>
        <w:pStyle w:val="NormalWeb"/>
        <w:spacing w:before="0" w:beforeAutospacing="0" w:after="0" w:afterAutospacing="0" w:line="280" w:lineRule="atLeast"/>
        <w:rPr>
          <w:sz w:val="20"/>
          <w:szCs w:val="20"/>
        </w:rPr>
      </w:pPr>
      <w:r w:rsidRPr="00BE71D1">
        <w:rPr>
          <w:sz w:val="20"/>
          <w:szCs w:val="20"/>
        </w:rPr>
        <w:t>(3) Hedef ortaklığın sermayesini temsil eden birden fazla pay grubunun bulunması durumunda, pay alım teklifinde bulunma zorunluluğunu doğuran pay devrine konu olmayan grup veya gruplara </w:t>
      </w:r>
      <w:proofErr w:type="gramStart"/>
      <w:r w:rsidRPr="00BE71D1">
        <w:rPr>
          <w:sz w:val="20"/>
          <w:szCs w:val="20"/>
        </w:rPr>
        <w:t>dahil</w:t>
      </w:r>
      <w:proofErr w:type="gramEnd"/>
      <w:r w:rsidRPr="00BE71D1">
        <w:rPr>
          <w:sz w:val="20"/>
          <w:szCs w:val="20"/>
        </w:rPr>
        <w:t> olan paylar için ödenecek pay alım teklifi fiyatı;</w:t>
      </w:r>
    </w:p>
    <w:p w:rsidR="00BE71D1" w:rsidRPr="00BE71D1" w:rsidRDefault="00BE71D1" w:rsidP="00BE71D1">
      <w:pPr>
        <w:pStyle w:val="NormalWeb"/>
        <w:spacing w:before="0" w:beforeAutospacing="0" w:after="0" w:afterAutospacing="0" w:line="280" w:lineRule="atLeast"/>
        <w:rPr>
          <w:sz w:val="20"/>
          <w:szCs w:val="20"/>
        </w:rPr>
      </w:pPr>
      <w:r w:rsidRPr="00BE71D1">
        <w:rPr>
          <w:sz w:val="20"/>
          <w:szCs w:val="20"/>
        </w:rPr>
        <w:t xml:space="preserve">a) Pay grupları arasındaki imtiyaz farklılıkları dikkate alınarak Kurulun değerlemeye ilişkin </w:t>
      </w:r>
      <w:proofErr w:type="spellStart"/>
      <w:r w:rsidRPr="00BE71D1">
        <w:rPr>
          <w:sz w:val="20"/>
          <w:szCs w:val="20"/>
        </w:rPr>
        <w:t>düzenlemeleriçerçevesinde</w:t>
      </w:r>
      <w:proofErr w:type="spellEnd"/>
      <w:r w:rsidRPr="00BE71D1">
        <w:rPr>
          <w:sz w:val="20"/>
          <w:szCs w:val="20"/>
        </w:rPr>
        <w:t xml:space="preserve"> hazırlanan değerleme raporunda belirtilen fiyatın,</w:t>
      </w:r>
    </w:p>
    <w:p w:rsidR="00BE71D1" w:rsidRPr="00BE71D1" w:rsidRDefault="00BE71D1" w:rsidP="00BE71D1">
      <w:pPr>
        <w:pStyle w:val="NormalWeb"/>
        <w:spacing w:before="0" w:beforeAutospacing="0" w:after="0" w:afterAutospacing="0" w:line="280" w:lineRule="atLeast"/>
        <w:rPr>
          <w:sz w:val="20"/>
          <w:szCs w:val="20"/>
        </w:rPr>
      </w:pPr>
      <w:r w:rsidRPr="00BE71D1">
        <w:rPr>
          <w:sz w:val="20"/>
          <w:szCs w:val="20"/>
        </w:rPr>
        <w:t>b) Pay alım teklifinde bulunan veya birlikte hareket ettiği kişilerin, varsa hedef ortaklık paylarının satışına ilişkin anlaşmanın yapıldığının kamuya duyurulduğu tarihten önceki altı aylık dönem içinde, pay alım teklifinde bulunma zorunluluğunu doğuran pay devrine konu olmayan grup veya gruplara </w:t>
      </w:r>
      <w:proofErr w:type="gramStart"/>
      <w:r w:rsidRPr="00BE71D1">
        <w:rPr>
          <w:sz w:val="20"/>
          <w:szCs w:val="20"/>
        </w:rPr>
        <w:t>dahil</w:t>
      </w:r>
      <w:proofErr w:type="gramEnd"/>
      <w:r w:rsidRPr="00BE71D1">
        <w:rPr>
          <w:sz w:val="20"/>
          <w:szCs w:val="20"/>
        </w:rPr>
        <w:t> olan paylarda yaptıkları alımlarda ödedikleri en yüksek fiyatın,</w:t>
      </w:r>
    </w:p>
    <w:p w:rsidR="00BE71D1" w:rsidRPr="00BE71D1" w:rsidRDefault="00BE71D1" w:rsidP="00BE71D1">
      <w:pPr>
        <w:pStyle w:val="NormalWeb"/>
        <w:spacing w:before="0" w:beforeAutospacing="0" w:after="0" w:afterAutospacing="0" w:line="280" w:lineRule="atLeast"/>
        <w:rPr>
          <w:sz w:val="20"/>
          <w:szCs w:val="20"/>
        </w:rPr>
      </w:pPr>
      <w:r w:rsidRPr="00BE71D1">
        <w:rPr>
          <w:sz w:val="20"/>
          <w:szCs w:val="20"/>
        </w:rPr>
        <w:lastRenderedPageBreak/>
        <w:t>c) Pay alım teklifinde bulunma zorunluluğunu doğuran pay devrine konu olmayan grup veya gruplara </w:t>
      </w:r>
      <w:proofErr w:type="gramStart"/>
      <w:r w:rsidRPr="00BE71D1">
        <w:rPr>
          <w:sz w:val="20"/>
          <w:szCs w:val="20"/>
        </w:rPr>
        <w:t>dahil</w:t>
      </w:r>
      <w:proofErr w:type="gramEnd"/>
      <w:r w:rsidRPr="00BE71D1">
        <w:rPr>
          <w:sz w:val="20"/>
          <w:szCs w:val="20"/>
        </w:rPr>
        <w:t> olan payların borsada işlem görmesi durumunda, varsa hedef ortaklık paylarının satışına ilişkin anlaşma yapıldığının kamuya duyurulduğu tarihten önceki altı aylık dönem içinde oluşan payın günlük ağırlıklı ortalama borsa fiyatlarının aritmetik ortalamasının</w:t>
      </w:r>
    </w:p>
    <w:p w:rsidR="00BE71D1" w:rsidRPr="00BE71D1" w:rsidRDefault="00BE71D1" w:rsidP="00BE71D1">
      <w:pPr>
        <w:pStyle w:val="NormalWeb"/>
        <w:spacing w:before="0" w:beforeAutospacing="0" w:after="0" w:afterAutospacing="0" w:line="280" w:lineRule="atLeast"/>
        <w:rPr>
          <w:sz w:val="20"/>
          <w:szCs w:val="20"/>
        </w:rPr>
      </w:pPr>
      <w:proofErr w:type="gramStart"/>
      <w:r w:rsidRPr="00BE71D1">
        <w:rPr>
          <w:sz w:val="20"/>
          <w:szCs w:val="20"/>
        </w:rPr>
        <w:t>yüksek</w:t>
      </w:r>
      <w:proofErr w:type="gramEnd"/>
      <w:r w:rsidRPr="00BE71D1">
        <w:rPr>
          <w:sz w:val="20"/>
          <w:szCs w:val="20"/>
        </w:rPr>
        <w:t> olanından düşük olmayacak şekilde belirlenir.</w:t>
      </w:r>
    </w:p>
    <w:p w:rsidR="00BE71D1" w:rsidRPr="00BE71D1" w:rsidRDefault="00BE71D1" w:rsidP="00BE71D1">
      <w:pPr>
        <w:pStyle w:val="NormalWeb"/>
        <w:spacing w:before="0" w:beforeAutospacing="0" w:after="0" w:afterAutospacing="0" w:line="280" w:lineRule="atLeast"/>
        <w:rPr>
          <w:sz w:val="20"/>
          <w:szCs w:val="20"/>
        </w:rPr>
      </w:pPr>
      <w:r w:rsidRPr="00BE71D1">
        <w:rPr>
          <w:sz w:val="20"/>
          <w:szCs w:val="20"/>
        </w:rPr>
        <w:t>(4) Pay alım teklifi fiyatının birinci fıkrada belirtilen esaslara göre belirlenememesi halinde, pay alım teklifi fiyatının tespiti için Kurulca değerleme raporu istenebilir. Değerleme raporunun hazırlanmasında payların devir tarihi esas alınır. Kurul tarafından gerekli görülmesi halinde değerlemeye yetkili aynı veya farklı bir kuruluş tarafından yeni bir değerleme raporu hazırlanması istenebilir.</w:t>
      </w:r>
    </w:p>
    <w:p w:rsidR="00BE71D1" w:rsidRPr="00BE71D1" w:rsidRDefault="00BE71D1" w:rsidP="00BE71D1">
      <w:pPr>
        <w:pStyle w:val="NormalWeb"/>
        <w:spacing w:before="0" w:beforeAutospacing="0" w:after="0" w:afterAutospacing="0" w:line="280" w:lineRule="atLeast"/>
        <w:rPr>
          <w:sz w:val="20"/>
          <w:szCs w:val="20"/>
        </w:rPr>
      </w:pPr>
      <w:proofErr w:type="gramStart"/>
      <w:r w:rsidRPr="00BE71D1">
        <w:rPr>
          <w:sz w:val="20"/>
          <w:szCs w:val="20"/>
        </w:rPr>
        <w:t xml:space="preserve">(5) Pay alım teklifi fiyatını ve dolayısıyla yatırımcıların pay alım teklifine katılıp katılmayacaklarına ilişkin </w:t>
      </w:r>
      <w:proofErr w:type="spellStart"/>
      <w:r w:rsidRPr="00BE71D1">
        <w:rPr>
          <w:sz w:val="20"/>
          <w:szCs w:val="20"/>
        </w:rPr>
        <w:t>kararlarınıetkileyen</w:t>
      </w:r>
      <w:proofErr w:type="spellEnd"/>
      <w:r w:rsidRPr="00BE71D1">
        <w:rPr>
          <w:sz w:val="20"/>
          <w:szCs w:val="20"/>
        </w:rPr>
        <w:t xml:space="preserve"> günlük ağırlıklı ortalama fiyatların ait oldukları dönemlerde gerçekleştirilen işlemler ile ilgili olarak Kurulca Kanunun 101 ve 107 </w:t>
      </w:r>
      <w:proofErr w:type="spellStart"/>
      <w:r w:rsidRPr="00BE71D1">
        <w:rPr>
          <w:sz w:val="20"/>
          <w:szCs w:val="20"/>
        </w:rPr>
        <w:t>nci</w:t>
      </w:r>
      <w:proofErr w:type="spellEnd"/>
      <w:r w:rsidRPr="00BE71D1">
        <w:rPr>
          <w:sz w:val="20"/>
          <w:szCs w:val="20"/>
        </w:rPr>
        <w:t xml:space="preserve"> maddeleri uyarınca işlem yapılmasına karar verilmesi durumunda, Kurulca pay alım teklifinin durdurulmasına veya pay alım teklifi fiyatının yeniden belirlenmesine karar verilebilir. </w:t>
      </w:r>
      <w:proofErr w:type="gramEnd"/>
    </w:p>
    <w:p w:rsidR="00BE71D1" w:rsidRPr="00BE71D1" w:rsidRDefault="00BE71D1" w:rsidP="00BE71D1">
      <w:pPr>
        <w:pStyle w:val="NormalWeb"/>
        <w:spacing w:before="0" w:beforeAutospacing="0" w:after="0" w:afterAutospacing="0" w:line="280" w:lineRule="atLeast"/>
        <w:rPr>
          <w:sz w:val="20"/>
          <w:szCs w:val="20"/>
        </w:rPr>
      </w:pPr>
      <w:r w:rsidRPr="00BE71D1">
        <w:rPr>
          <w:rStyle w:val="Gl"/>
          <w:sz w:val="20"/>
          <w:szCs w:val="20"/>
        </w:rPr>
        <w:t>Fiyat eşitliğinin sağlanmasına ilişkin esaslar</w:t>
      </w:r>
    </w:p>
    <w:p w:rsidR="00BE71D1" w:rsidRPr="00BE71D1" w:rsidRDefault="00BE71D1" w:rsidP="00BE71D1">
      <w:pPr>
        <w:pStyle w:val="NormalWeb"/>
        <w:spacing w:before="0" w:beforeAutospacing="0" w:after="0" w:afterAutospacing="0" w:line="280" w:lineRule="atLeast"/>
        <w:rPr>
          <w:sz w:val="20"/>
          <w:szCs w:val="20"/>
        </w:rPr>
      </w:pPr>
      <w:proofErr w:type="gramStart"/>
      <w:r w:rsidRPr="00BE71D1">
        <w:rPr>
          <w:rStyle w:val="Gl"/>
          <w:sz w:val="20"/>
          <w:szCs w:val="20"/>
        </w:rPr>
        <w:t>MADDE 16 –</w:t>
      </w:r>
      <w:r w:rsidRPr="00BE71D1">
        <w:rPr>
          <w:sz w:val="20"/>
          <w:szCs w:val="20"/>
        </w:rPr>
        <w:t> (1) Hedef ortaklık paylarının satışına ilişkin anlaşmanın yapıldığının kamuya duyurulduğu tarih ile fiili pay alım teklifi süresi sona erme tarihi arasındaki dönemde, pay alım teklifinde bulunan veya birlikte hareket ettiği kişiler tarafından pay alım teklifi fiyatından daha yüksek bir fiyattan hedef ortaklık paylarının satın alınması halinde; pay alım teklifi fiyatı, satın alınan paylar için ödenen en yüksek fiyattan aşağı olmayacak şekilde yeniden belirlenir. </w:t>
      </w:r>
      <w:proofErr w:type="gramEnd"/>
      <w:r w:rsidRPr="00BE71D1">
        <w:rPr>
          <w:sz w:val="20"/>
          <w:szCs w:val="20"/>
        </w:rPr>
        <w:t xml:space="preserve">Pay alım teklifi fiyatının yeniden belirlenmesi halinde, yeniden belirlenen fiyat dikkate alınarak pay alım teklifi sürecine devam edilir. Bu durumda, pay alım teklifi fiyatının yeniden belirlenmesinden önce teklife katılarak paylarını satmış olan </w:t>
      </w:r>
      <w:proofErr w:type="spellStart"/>
      <w:r w:rsidRPr="00BE71D1">
        <w:rPr>
          <w:sz w:val="20"/>
          <w:szCs w:val="20"/>
        </w:rPr>
        <w:t>ortaklaraödenen</w:t>
      </w:r>
      <w:proofErr w:type="spellEnd"/>
      <w:r w:rsidRPr="00BE71D1">
        <w:rPr>
          <w:sz w:val="20"/>
          <w:szCs w:val="20"/>
        </w:rPr>
        <w:t xml:space="preserve"> tutar ile yeniden belirlenen fiyat arasında fark bulunması halinde, bu fark pay alım teklifi süresinin sona ermesini takip eden iki iş günü içinde ilgili kişilere ödenir. </w:t>
      </w:r>
      <w:proofErr w:type="gramStart"/>
      <w:r w:rsidRPr="00BE71D1">
        <w:rPr>
          <w:sz w:val="20"/>
          <w:szCs w:val="20"/>
        </w:rPr>
        <w:t>Söz konusu duruma aykırı olarak pay alımı yapıldığının ve oluşan farkın fiyata yansıtılmadığının pay alım teklifi sürecinin tamamlanmasından sonraki bir yıl içerisinde ortaya çıkması halinde; 17 </w:t>
      </w:r>
      <w:proofErr w:type="spellStart"/>
      <w:r w:rsidRPr="00BE71D1">
        <w:rPr>
          <w:sz w:val="20"/>
          <w:szCs w:val="20"/>
        </w:rPr>
        <w:t>ncimaddede</w:t>
      </w:r>
      <w:proofErr w:type="spellEnd"/>
      <w:r w:rsidRPr="00BE71D1">
        <w:rPr>
          <w:sz w:val="20"/>
          <w:szCs w:val="20"/>
        </w:rPr>
        <w:t xml:space="preserve"> belirtilen oran üzerinden hesaplanacak faiz tutarı eklenmiş yeni pay alım teklifi fiyatı ile yeni bir teklif yapılır ve daha önce pay alım teklifine katılarak paylarını satmış olan ortaklara ise aradaki fark ödenir.</w:t>
      </w:r>
      <w:proofErr w:type="gramEnd"/>
    </w:p>
    <w:p w:rsidR="00BE71D1" w:rsidRPr="00BE71D1" w:rsidRDefault="00BE71D1" w:rsidP="00BE71D1">
      <w:pPr>
        <w:pStyle w:val="NormalWeb"/>
        <w:spacing w:before="0" w:beforeAutospacing="0" w:after="0" w:afterAutospacing="0" w:line="280" w:lineRule="atLeast"/>
        <w:rPr>
          <w:sz w:val="20"/>
          <w:szCs w:val="20"/>
        </w:rPr>
      </w:pPr>
      <w:r w:rsidRPr="00BE71D1">
        <w:rPr>
          <w:sz w:val="20"/>
          <w:szCs w:val="20"/>
        </w:rPr>
        <w:t>(2) Teklifte bulunan ya da birlikte hareket ettiği kişiler tarafından birinci fıkradaki süreler içerisinde ödenen en yüksek fiyat Kurula bildirilir ve 10 uncu maddede belirtildiği şekilde gecikmeksizin kamuya açıklanır.</w:t>
      </w:r>
    </w:p>
    <w:p w:rsidR="00BE71D1" w:rsidRPr="00BE71D1" w:rsidRDefault="00BE71D1" w:rsidP="00BE71D1">
      <w:pPr>
        <w:pStyle w:val="NormalWeb"/>
        <w:spacing w:before="0" w:beforeAutospacing="0" w:after="0" w:afterAutospacing="0" w:line="280" w:lineRule="atLeast"/>
        <w:rPr>
          <w:sz w:val="20"/>
          <w:szCs w:val="20"/>
        </w:rPr>
      </w:pPr>
      <w:r w:rsidRPr="00BE71D1">
        <w:rPr>
          <w:rStyle w:val="Gl"/>
          <w:sz w:val="20"/>
          <w:szCs w:val="20"/>
        </w:rPr>
        <w:t>Pay alım teklifi fiyatının belirlenmesinde kur ve faize ilişkin esaslar</w:t>
      </w:r>
    </w:p>
    <w:p w:rsidR="00BE71D1" w:rsidRPr="00BE71D1" w:rsidRDefault="00BE71D1" w:rsidP="00BE71D1">
      <w:pPr>
        <w:pStyle w:val="NormalWeb"/>
        <w:spacing w:before="0" w:beforeAutospacing="0" w:after="0" w:afterAutospacing="0" w:line="280" w:lineRule="atLeast"/>
        <w:rPr>
          <w:sz w:val="20"/>
          <w:szCs w:val="20"/>
        </w:rPr>
      </w:pPr>
      <w:proofErr w:type="gramStart"/>
      <w:r w:rsidRPr="00BE71D1">
        <w:rPr>
          <w:rStyle w:val="Gl"/>
          <w:sz w:val="20"/>
          <w:szCs w:val="20"/>
        </w:rPr>
        <w:t>MADDE 17 –</w:t>
      </w:r>
      <w:r w:rsidRPr="00BE71D1">
        <w:rPr>
          <w:sz w:val="20"/>
          <w:szCs w:val="20"/>
        </w:rPr>
        <w:t> (1) Zorunlu pay alım teklifini doğuran işlemde fiyatın Türk Lirası cinsinden belirlenmiş olması ve pay alım teklifi yükümlülüğünün doğduğu günden itibaren iki ay içerisinde ortaklığın diğer ortaklarına ait payları satın almak üzere fiili pay alım teklifine başlanmaması halinde, iki ayı aşan her gün için yıllık TRLIBOR oranının %50 fazlası ile hesaplanacak faiz tutarı pay alım teklifi fiyatına eklenir. </w:t>
      </w:r>
      <w:proofErr w:type="gramEnd"/>
      <w:r w:rsidRPr="00BE71D1">
        <w:rPr>
          <w:sz w:val="20"/>
          <w:szCs w:val="20"/>
        </w:rPr>
        <w:t>Faiz hesaplaması basit faiz esasına göre yapılır.</w:t>
      </w:r>
    </w:p>
    <w:p w:rsidR="00BE71D1" w:rsidRPr="00BE71D1" w:rsidRDefault="00BE71D1" w:rsidP="00BE71D1">
      <w:pPr>
        <w:pStyle w:val="NormalWeb"/>
        <w:spacing w:before="0" w:beforeAutospacing="0" w:after="0" w:afterAutospacing="0" w:line="280" w:lineRule="atLeast"/>
        <w:rPr>
          <w:sz w:val="20"/>
          <w:szCs w:val="20"/>
        </w:rPr>
      </w:pPr>
      <w:proofErr w:type="gramStart"/>
      <w:r w:rsidRPr="00BE71D1">
        <w:rPr>
          <w:sz w:val="20"/>
          <w:szCs w:val="20"/>
        </w:rPr>
        <w:t xml:space="preserve">(2) Zorunlu pay alım teklifini doğuran işlemde fiyatın yabancı para birimi cinsinden belirlenmiş olması halinde pay alım teklifi fiyatı, pay alım teklifi yükümlülüğünü doğuran pay devri tarihindeki T.C. Merkez Bankasınca açıklanan döviz alış kuru ile pay alım teklifinin fiilen başlayacağı günden önceki iş günü T.C. Merkez Bankasınca açıklanan döviz </w:t>
      </w:r>
      <w:proofErr w:type="spellStart"/>
      <w:r w:rsidRPr="00BE71D1">
        <w:rPr>
          <w:sz w:val="20"/>
          <w:szCs w:val="20"/>
        </w:rPr>
        <w:t>alışkurundan</w:t>
      </w:r>
      <w:proofErr w:type="spellEnd"/>
      <w:r w:rsidRPr="00BE71D1">
        <w:rPr>
          <w:sz w:val="20"/>
          <w:szCs w:val="20"/>
        </w:rPr>
        <w:t xml:space="preserve"> yüksek olanı kullanılarak hesaplanan tutarın Türk Lirası karşılığı olarak belirlenir. </w:t>
      </w:r>
      <w:proofErr w:type="gramEnd"/>
    </w:p>
    <w:p w:rsidR="00BE71D1" w:rsidRPr="00BE71D1" w:rsidRDefault="00BE71D1" w:rsidP="00BE71D1">
      <w:pPr>
        <w:pStyle w:val="NormalWeb"/>
        <w:spacing w:before="0" w:beforeAutospacing="0" w:after="0" w:afterAutospacing="0" w:line="280" w:lineRule="atLeast"/>
        <w:rPr>
          <w:sz w:val="20"/>
          <w:szCs w:val="20"/>
        </w:rPr>
      </w:pPr>
      <w:proofErr w:type="gramStart"/>
      <w:r w:rsidRPr="00BE71D1">
        <w:rPr>
          <w:sz w:val="20"/>
          <w:szCs w:val="20"/>
        </w:rPr>
        <w:t>(3) Zorunlu pay alım teklifini doğuran işlemde fiyatın yabancı para birimi cinsinden belirlenmiş olması ve pay alım teklifi yükümlülüğünün doğduğu günden itibaren iki ay içerisinde ortaklığın diğer ortaklarına ait payları satın almak üzere fiili pay alım teklifi işlemine başlanmaması halinde; iki ayı aşan her gün için yapılacak hesaplamada birinci fıkrada belirtilen faiz oranı, Euro cinsinden olan işlemler için yıllık EURIBOR, Amerikan Doları cinsinden olan işlemler için ise yıllık LIBOR oranlarının %50 fazlası olarak dikkate alınır. </w:t>
      </w:r>
      <w:proofErr w:type="gramEnd"/>
      <w:r w:rsidRPr="00BE71D1">
        <w:rPr>
          <w:sz w:val="20"/>
          <w:szCs w:val="20"/>
        </w:rPr>
        <w:t>Pay alım teklifini doğuran devir işleminin anılan yabancı para birimlerinden farklı bir para birimi üzerinden gerçekleştirilmesi halinde, Kurulca uygun görülecek bir oran üzerinden hesaplanacak faiz tutarı pay alım teklifi fiyatına eklenir.</w:t>
      </w:r>
    </w:p>
    <w:p w:rsidR="00BE71D1" w:rsidRPr="00BE71D1" w:rsidRDefault="00BE71D1" w:rsidP="00BE71D1">
      <w:pPr>
        <w:pStyle w:val="NormalWeb"/>
        <w:spacing w:before="0" w:beforeAutospacing="0" w:after="0" w:afterAutospacing="0" w:line="280" w:lineRule="atLeast"/>
        <w:rPr>
          <w:sz w:val="20"/>
          <w:szCs w:val="20"/>
        </w:rPr>
      </w:pPr>
      <w:r w:rsidRPr="00BE71D1">
        <w:rPr>
          <w:rStyle w:val="Gl"/>
          <w:sz w:val="20"/>
          <w:szCs w:val="20"/>
        </w:rPr>
        <w:t>Pay alım teklifinde bulunma zorunluluğundan muafiyet</w:t>
      </w:r>
    </w:p>
    <w:p w:rsidR="00BE71D1" w:rsidRPr="00BE71D1" w:rsidRDefault="00BE71D1" w:rsidP="00BE71D1">
      <w:pPr>
        <w:pStyle w:val="NormalWeb"/>
        <w:spacing w:before="0" w:beforeAutospacing="0" w:after="0" w:afterAutospacing="0" w:line="280" w:lineRule="atLeast"/>
        <w:rPr>
          <w:sz w:val="20"/>
          <w:szCs w:val="20"/>
        </w:rPr>
      </w:pPr>
      <w:r w:rsidRPr="00BE71D1">
        <w:rPr>
          <w:rStyle w:val="Gl"/>
          <w:sz w:val="20"/>
          <w:szCs w:val="20"/>
        </w:rPr>
        <w:lastRenderedPageBreak/>
        <w:t>MADDE 18 –</w:t>
      </w:r>
      <w:r w:rsidRPr="00BE71D1">
        <w:rPr>
          <w:sz w:val="20"/>
          <w:szCs w:val="20"/>
        </w:rPr>
        <w:t> (1) Kurul, aşağıdaki hallerin varlığı halinde başvuru üzerine pay alım teklifinde bulunma zorunluluğuna muafiyet verebilir:</w:t>
      </w:r>
    </w:p>
    <w:p w:rsidR="00BE71D1" w:rsidRPr="00BE71D1" w:rsidRDefault="00BE71D1" w:rsidP="00BE71D1">
      <w:pPr>
        <w:pStyle w:val="NormalWeb"/>
        <w:spacing w:before="0" w:beforeAutospacing="0" w:after="0" w:afterAutospacing="0" w:line="280" w:lineRule="atLeast"/>
        <w:rPr>
          <w:sz w:val="20"/>
          <w:szCs w:val="20"/>
        </w:rPr>
      </w:pPr>
      <w:r w:rsidRPr="00BE71D1">
        <w:rPr>
          <w:sz w:val="20"/>
          <w:szCs w:val="20"/>
        </w:rPr>
        <w:t>a) Halka açık ortaklık paylarının veya oy haklarının iktisabının, finansal güçlük içinde bulunan ortaklığın mali yapısının güçlendirilmesi bakımından zorunlu olan bir sermaye yapısı değişikliği gereğince gerçekleştirilmesi (Bu durumda Kurul şirkete yeni bir fon girişinin bulunup bulunmadığını veya sermaye yapısı değişikliğinin zorunlu olup olmadığını inceler).</w:t>
      </w:r>
    </w:p>
    <w:p w:rsidR="00BE71D1" w:rsidRPr="00BE71D1" w:rsidRDefault="00BE71D1" w:rsidP="00BE71D1">
      <w:pPr>
        <w:pStyle w:val="NormalWeb"/>
        <w:spacing w:before="0" w:beforeAutospacing="0" w:after="0" w:afterAutospacing="0" w:line="280" w:lineRule="atLeast"/>
        <w:rPr>
          <w:sz w:val="20"/>
          <w:szCs w:val="20"/>
        </w:rPr>
      </w:pPr>
      <w:r w:rsidRPr="00BE71D1">
        <w:rPr>
          <w:sz w:val="20"/>
          <w:szCs w:val="20"/>
        </w:rPr>
        <w:t xml:space="preserve">b) Halka açık ortaklık paylarının herhangi bir genel kurul toplantısında kullanılmamış olması veya ortaklık yönetim kurulunda herhangi bir değişiklik yapılmaması şartıyla, halka açık ortaklık sermayesinde sahip olunan paylardan pay alım teklifi yapma zorunluluğunu gerektiren kısmın elden çıkarılması veya Kurulca uygun görülecek bir sürede </w:t>
      </w:r>
      <w:proofErr w:type="spellStart"/>
      <w:r w:rsidRPr="00BE71D1">
        <w:rPr>
          <w:sz w:val="20"/>
          <w:szCs w:val="20"/>
        </w:rPr>
        <w:t>eldençıkarılacağının</w:t>
      </w:r>
      <w:proofErr w:type="spellEnd"/>
      <w:r w:rsidRPr="00BE71D1">
        <w:rPr>
          <w:sz w:val="20"/>
          <w:szCs w:val="20"/>
        </w:rPr>
        <w:t xml:space="preserve"> yazılı olarak taahhüt edilmesi.</w:t>
      </w:r>
    </w:p>
    <w:p w:rsidR="00BE71D1" w:rsidRPr="00BE71D1" w:rsidRDefault="00BE71D1" w:rsidP="00BE71D1">
      <w:pPr>
        <w:pStyle w:val="NormalWeb"/>
        <w:spacing w:before="0" w:beforeAutospacing="0" w:after="0" w:afterAutospacing="0" w:line="280" w:lineRule="atLeast"/>
        <w:rPr>
          <w:sz w:val="20"/>
          <w:szCs w:val="20"/>
        </w:rPr>
      </w:pPr>
      <w:proofErr w:type="gramStart"/>
      <w:r w:rsidRPr="00BE71D1">
        <w:rPr>
          <w:sz w:val="20"/>
          <w:szCs w:val="20"/>
        </w:rPr>
        <w:t xml:space="preserve">c) Halka açık ortaklığın ana ortaklığındaki yönetim kontrolü değişikliğinin, halka açık ortaklıktaki yönetim kontrolünün elde edilmesi amacını taşımaması (Bu şartın varlığının tespitinde; hedef ortaklığın, ana ortaklığın son yıllık finansal tablolara göre varlık toplamına olan etkisinin %10’u aşmaması ve ana ortaklığın faaliyet hacmi içinde önemli bir yer taşımaması ve benzeri hususlar Kurulca dikkate alınır). </w:t>
      </w:r>
      <w:proofErr w:type="gramEnd"/>
    </w:p>
    <w:p w:rsidR="00BE71D1" w:rsidRPr="00BE71D1" w:rsidRDefault="00BE71D1" w:rsidP="00BE71D1">
      <w:pPr>
        <w:pStyle w:val="NormalWeb"/>
        <w:spacing w:before="0" w:beforeAutospacing="0" w:after="0" w:afterAutospacing="0" w:line="280" w:lineRule="atLeast"/>
        <w:rPr>
          <w:sz w:val="20"/>
          <w:szCs w:val="20"/>
        </w:rPr>
      </w:pPr>
      <w:r w:rsidRPr="00BE71D1">
        <w:rPr>
          <w:sz w:val="20"/>
          <w:szCs w:val="20"/>
        </w:rPr>
        <w:t>ç) Özelleştirme kapsamındaki halka açık ortaklıklarda kamu paylarının satışı.</w:t>
      </w:r>
    </w:p>
    <w:p w:rsidR="00BE71D1" w:rsidRPr="00BE71D1" w:rsidRDefault="00BE71D1" w:rsidP="00BE71D1">
      <w:pPr>
        <w:pStyle w:val="NormalWeb"/>
        <w:spacing w:before="0" w:beforeAutospacing="0" w:after="0" w:afterAutospacing="0" w:line="280" w:lineRule="atLeast"/>
        <w:rPr>
          <w:sz w:val="20"/>
          <w:szCs w:val="20"/>
        </w:rPr>
      </w:pPr>
      <w:r w:rsidRPr="00BE71D1">
        <w:rPr>
          <w:sz w:val="20"/>
          <w:szCs w:val="20"/>
        </w:rPr>
        <w:t>d) Halka açılma nedeniyle düzenlenen </w:t>
      </w:r>
      <w:proofErr w:type="spellStart"/>
      <w:r w:rsidRPr="00BE71D1">
        <w:rPr>
          <w:sz w:val="20"/>
          <w:szCs w:val="20"/>
        </w:rPr>
        <w:t>izahnamede</w:t>
      </w:r>
      <w:proofErr w:type="spellEnd"/>
      <w:r w:rsidRPr="00BE71D1">
        <w:rPr>
          <w:sz w:val="20"/>
          <w:szCs w:val="20"/>
        </w:rPr>
        <w:t> belirtilen esas ve usuller çerçevesinde, birleşme işleminin gerçekleşmesinden önce bu işlemin onaylandığı genel kurul toplantısında olumsuz oy kullanan pay sahiplerine ait payların geri alınması şartıyla, birleşme amaçlı ortaklığın devralan sıfatıyla taraf olduğu birleşme işleminden kaynaklanan yönetim kontrolü değişikliği.</w:t>
      </w:r>
    </w:p>
    <w:p w:rsidR="00BE71D1" w:rsidRPr="00BE71D1" w:rsidRDefault="00BE71D1" w:rsidP="00BE71D1">
      <w:pPr>
        <w:pStyle w:val="NormalWeb"/>
        <w:spacing w:before="0" w:beforeAutospacing="0" w:after="0" w:afterAutospacing="0" w:line="280" w:lineRule="atLeast"/>
        <w:rPr>
          <w:sz w:val="20"/>
          <w:szCs w:val="20"/>
        </w:rPr>
      </w:pPr>
      <w:r w:rsidRPr="00BE71D1">
        <w:rPr>
          <w:sz w:val="20"/>
          <w:szCs w:val="20"/>
        </w:rPr>
        <w:t>(2) Muafiyet talepleri için, pay alım teklifi zorunluluğunun doğmasını izleyen altı iş günü içinde teklif yapmakla yükümlü olanlar tarafından Kurula başvurulması gerekir. Kurulca yapılacak incelemeler ve talep edilecek bilgi ve belgelerin değerlendirilmesi sonucunda muafiyet koşullarının gerçekleştiği sonucuna varılırsa, ilgililer pay alım teklifi yapma yükümlülüğünden muaf tutulabilir.</w:t>
      </w:r>
    </w:p>
    <w:p w:rsidR="00BE71D1" w:rsidRPr="00BE71D1" w:rsidRDefault="00BE71D1" w:rsidP="00BE71D1">
      <w:pPr>
        <w:pStyle w:val="NormalWeb"/>
        <w:spacing w:before="0" w:beforeAutospacing="0" w:after="0" w:afterAutospacing="0" w:line="280" w:lineRule="atLeast"/>
        <w:rPr>
          <w:sz w:val="20"/>
          <w:szCs w:val="20"/>
        </w:rPr>
      </w:pPr>
      <w:r w:rsidRPr="00BE71D1">
        <w:rPr>
          <w:rStyle w:val="Gl"/>
          <w:sz w:val="20"/>
          <w:szCs w:val="20"/>
        </w:rPr>
        <w:t>Muafiyet başvurusunun uygun görülmemesi hali</w:t>
      </w:r>
    </w:p>
    <w:p w:rsidR="00BE71D1" w:rsidRPr="00BE71D1" w:rsidRDefault="00BE71D1" w:rsidP="00BE71D1">
      <w:pPr>
        <w:pStyle w:val="NormalWeb"/>
        <w:spacing w:before="0" w:beforeAutospacing="0" w:after="0" w:afterAutospacing="0" w:line="280" w:lineRule="atLeast"/>
        <w:rPr>
          <w:sz w:val="20"/>
          <w:szCs w:val="20"/>
        </w:rPr>
      </w:pPr>
      <w:r w:rsidRPr="00BE71D1">
        <w:rPr>
          <w:rStyle w:val="Gl"/>
          <w:sz w:val="20"/>
          <w:szCs w:val="20"/>
        </w:rPr>
        <w:t>MADDE 19 –</w:t>
      </w:r>
      <w:r w:rsidRPr="00BE71D1">
        <w:rPr>
          <w:sz w:val="20"/>
          <w:szCs w:val="20"/>
        </w:rPr>
        <w:t> (1) Pay alım teklifinde bulunma zorunluluğundan muafiyet başvurularının Kurulca uygun görülmemesi halinde; iki ay olarak öngörülen fiili pay alım teklifine başlama süresi, Kurulun muafiyet başvurusunu uygun görmeme kararından itibaren bir ay olarak uygulanır.</w:t>
      </w:r>
    </w:p>
    <w:p w:rsidR="00BE71D1" w:rsidRPr="00BE71D1" w:rsidRDefault="00BE71D1" w:rsidP="00BE71D1">
      <w:pPr>
        <w:pStyle w:val="NormalWeb"/>
        <w:spacing w:before="0" w:beforeAutospacing="0" w:after="0" w:afterAutospacing="0" w:line="280" w:lineRule="atLeast"/>
        <w:rPr>
          <w:sz w:val="20"/>
          <w:szCs w:val="20"/>
        </w:rPr>
      </w:pPr>
      <w:r w:rsidRPr="00BE71D1">
        <w:rPr>
          <w:sz w:val="20"/>
          <w:szCs w:val="20"/>
        </w:rPr>
        <w:t>(2) Kurulun muafiyet başvurusunu uygun görmeme karar tarihinden itibaren altı iş günü içerisinde pay alım teklifi yapılmak üzere bu Tebliğin 2 numaralı ekinde yer alan bilgi ve belgelerle birlikte Kurula başvurulması gerekir.</w:t>
      </w:r>
    </w:p>
    <w:p w:rsidR="00BE71D1" w:rsidRPr="00BE71D1" w:rsidRDefault="00BE71D1" w:rsidP="00BE71D1">
      <w:pPr>
        <w:pStyle w:val="NormalWeb"/>
        <w:spacing w:before="0" w:beforeAutospacing="0" w:after="0" w:afterAutospacing="0" w:line="280" w:lineRule="atLeast"/>
        <w:jc w:val="center"/>
        <w:rPr>
          <w:sz w:val="20"/>
          <w:szCs w:val="20"/>
        </w:rPr>
      </w:pPr>
      <w:r w:rsidRPr="00BE71D1">
        <w:rPr>
          <w:b/>
          <w:bCs/>
          <w:sz w:val="20"/>
          <w:szCs w:val="20"/>
        </w:rPr>
        <w:t>DÖRDÜNCÜ BÖLÜM</w:t>
      </w:r>
    </w:p>
    <w:p w:rsidR="00BE71D1" w:rsidRPr="00BE71D1" w:rsidRDefault="00BE71D1" w:rsidP="00BE71D1">
      <w:pPr>
        <w:pStyle w:val="NormalWeb"/>
        <w:spacing w:before="0" w:beforeAutospacing="0" w:after="0" w:afterAutospacing="0" w:line="280" w:lineRule="atLeast"/>
        <w:jc w:val="center"/>
        <w:rPr>
          <w:sz w:val="20"/>
          <w:szCs w:val="20"/>
        </w:rPr>
      </w:pPr>
      <w:r w:rsidRPr="00BE71D1">
        <w:rPr>
          <w:b/>
          <w:bCs/>
          <w:sz w:val="20"/>
          <w:szCs w:val="20"/>
        </w:rPr>
        <w:t>Gönüllü Pay Alım Teklifine İlişkin Esaslar</w:t>
      </w:r>
    </w:p>
    <w:p w:rsidR="00BE71D1" w:rsidRPr="00BE71D1" w:rsidRDefault="00BE71D1" w:rsidP="00BE71D1">
      <w:pPr>
        <w:pStyle w:val="NormalWeb"/>
        <w:spacing w:before="0" w:beforeAutospacing="0" w:after="0" w:afterAutospacing="0" w:line="280" w:lineRule="atLeast"/>
        <w:rPr>
          <w:sz w:val="20"/>
          <w:szCs w:val="20"/>
        </w:rPr>
      </w:pPr>
      <w:r w:rsidRPr="00BE71D1">
        <w:rPr>
          <w:rStyle w:val="Gl"/>
          <w:sz w:val="20"/>
          <w:szCs w:val="20"/>
        </w:rPr>
        <w:t>Gönüllü pay alım teklifi</w:t>
      </w:r>
    </w:p>
    <w:p w:rsidR="00BE71D1" w:rsidRPr="00BE71D1" w:rsidRDefault="00BE71D1" w:rsidP="00BE71D1">
      <w:pPr>
        <w:pStyle w:val="NormalWeb"/>
        <w:spacing w:before="0" w:beforeAutospacing="0" w:after="0" w:afterAutospacing="0" w:line="280" w:lineRule="atLeast"/>
        <w:rPr>
          <w:sz w:val="20"/>
          <w:szCs w:val="20"/>
        </w:rPr>
      </w:pPr>
      <w:r w:rsidRPr="00BE71D1">
        <w:rPr>
          <w:rStyle w:val="Gl"/>
          <w:sz w:val="20"/>
          <w:szCs w:val="20"/>
        </w:rPr>
        <w:t>MADDE 20 –</w:t>
      </w:r>
      <w:r w:rsidRPr="00BE71D1">
        <w:rPr>
          <w:sz w:val="20"/>
          <w:szCs w:val="20"/>
        </w:rPr>
        <w:t> (1) Halka açık ortaklık paylarının tamamı ya da bir kısmı için gönüllü pay alım teklifinde bulunulabilir. Payların bir kısmı için yapılan gönüllü pay alım teklifi işleminde pay alım teklifine katılmak için talepte bulunulan payların teklife konu pay sayısından fazla olması durumunda, gönüllü pay alım teklifi işlemi talepte bulunan pay sahipleri arasında eşitsizlik yaratmayacak şekilde oransal dağıtım yöntemine göre sonuçlandırılır.</w:t>
      </w:r>
    </w:p>
    <w:p w:rsidR="00BE71D1" w:rsidRPr="00BE71D1" w:rsidRDefault="00BE71D1" w:rsidP="00BE71D1">
      <w:pPr>
        <w:pStyle w:val="NormalWeb"/>
        <w:spacing w:before="0" w:beforeAutospacing="0" w:after="0" w:afterAutospacing="0" w:line="280" w:lineRule="atLeast"/>
        <w:rPr>
          <w:sz w:val="20"/>
          <w:szCs w:val="20"/>
        </w:rPr>
      </w:pPr>
      <w:r w:rsidRPr="00BE71D1">
        <w:rPr>
          <w:sz w:val="20"/>
          <w:szCs w:val="20"/>
        </w:rPr>
        <w:t>(2) Gönüllü pay alım teklifi yoluyla pay toplama girişiminde bulunan kişiler, teklifin fiili başlangıcına kadar ortaklığın paylarını satın almaktan vazgeçebilir. Bu husus, 10 uncu maddede belirtilen esaslar çerçevesinde kamuya duyurulur.</w:t>
      </w:r>
    </w:p>
    <w:p w:rsidR="00BE71D1" w:rsidRPr="00BE71D1" w:rsidRDefault="00BE71D1" w:rsidP="00BE71D1">
      <w:pPr>
        <w:pStyle w:val="NormalWeb"/>
        <w:spacing w:before="0" w:beforeAutospacing="0" w:after="0" w:afterAutospacing="0" w:line="280" w:lineRule="atLeast"/>
        <w:rPr>
          <w:sz w:val="20"/>
          <w:szCs w:val="20"/>
        </w:rPr>
      </w:pPr>
      <w:r w:rsidRPr="00BE71D1">
        <w:rPr>
          <w:sz w:val="20"/>
          <w:szCs w:val="20"/>
        </w:rPr>
        <w:t xml:space="preserve">(3) Kurul hedef ortaklığın başvurusu üzerine, hedef ortaklığın teklifi değerlendirmek için genel kurulu </w:t>
      </w:r>
      <w:proofErr w:type="spellStart"/>
      <w:r w:rsidRPr="00BE71D1">
        <w:rPr>
          <w:sz w:val="20"/>
          <w:szCs w:val="20"/>
        </w:rPr>
        <w:t>toplantıyaçağırmasına</w:t>
      </w:r>
      <w:proofErr w:type="spellEnd"/>
      <w:r w:rsidRPr="00BE71D1">
        <w:rPr>
          <w:sz w:val="20"/>
          <w:szCs w:val="20"/>
        </w:rPr>
        <w:t xml:space="preserve"> olanak tanımak amacıyla gönüllü pay alım teklif süresini en fazla otuz iş günü daha uzatabilir.</w:t>
      </w:r>
    </w:p>
    <w:p w:rsidR="00BE71D1" w:rsidRPr="00BE71D1" w:rsidRDefault="00BE71D1" w:rsidP="00BE71D1">
      <w:pPr>
        <w:pStyle w:val="NormalWeb"/>
        <w:spacing w:before="0" w:beforeAutospacing="0" w:after="0" w:afterAutospacing="0" w:line="280" w:lineRule="atLeast"/>
        <w:rPr>
          <w:sz w:val="20"/>
          <w:szCs w:val="20"/>
        </w:rPr>
      </w:pPr>
      <w:r w:rsidRPr="00BE71D1">
        <w:rPr>
          <w:sz w:val="20"/>
          <w:szCs w:val="20"/>
        </w:rPr>
        <w:t>(4) Gönüllü pay alım teklifinde bulunmak amacıyla bu Tebliğin 2 numaralı ekinde yer alan bilgi ve belgelerle birlikte Kurula başvurulması zorunludur.</w:t>
      </w:r>
    </w:p>
    <w:p w:rsidR="00BE71D1" w:rsidRPr="00BE71D1" w:rsidRDefault="00BE71D1" w:rsidP="00BE71D1">
      <w:pPr>
        <w:pStyle w:val="NormalWeb"/>
        <w:spacing w:before="0" w:beforeAutospacing="0" w:after="0" w:afterAutospacing="0" w:line="280" w:lineRule="atLeast"/>
        <w:rPr>
          <w:sz w:val="20"/>
          <w:szCs w:val="20"/>
        </w:rPr>
      </w:pPr>
      <w:r w:rsidRPr="00BE71D1">
        <w:rPr>
          <w:sz w:val="20"/>
          <w:szCs w:val="20"/>
        </w:rPr>
        <w:t xml:space="preserve">(5) Gönüllü pay alım teklifinde bulunulacağına ilişkin olarak kamuya yapılacak ilk açıklamada, teklif için </w:t>
      </w:r>
      <w:proofErr w:type="spellStart"/>
      <w:r w:rsidRPr="00BE71D1">
        <w:rPr>
          <w:sz w:val="20"/>
          <w:szCs w:val="20"/>
        </w:rPr>
        <w:t>nekadarlık</w:t>
      </w:r>
      <w:proofErr w:type="spellEnd"/>
      <w:r w:rsidRPr="00BE71D1">
        <w:rPr>
          <w:sz w:val="20"/>
          <w:szCs w:val="20"/>
        </w:rPr>
        <w:t> bir fon ayrıldığı ve fonun kaynağı ayrıca belirtilir.</w:t>
      </w:r>
    </w:p>
    <w:p w:rsidR="00BE71D1" w:rsidRPr="00BE71D1" w:rsidRDefault="00BE71D1" w:rsidP="00BE71D1">
      <w:pPr>
        <w:pStyle w:val="NormalWeb"/>
        <w:spacing w:before="0" w:beforeAutospacing="0" w:after="0" w:afterAutospacing="0" w:line="280" w:lineRule="atLeast"/>
        <w:rPr>
          <w:sz w:val="20"/>
          <w:szCs w:val="20"/>
        </w:rPr>
      </w:pPr>
      <w:r w:rsidRPr="00BE71D1">
        <w:rPr>
          <w:sz w:val="20"/>
          <w:szCs w:val="20"/>
        </w:rPr>
        <w:t>(6) Gönüllü pay alım teklifi süresi on iş gününden az yirmi iş gününden fazla olamaz.</w:t>
      </w:r>
    </w:p>
    <w:p w:rsidR="00BE71D1" w:rsidRPr="00BE71D1" w:rsidRDefault="00BE71D1" w:rsidP="00BE71D1">
      <w:pPr>
        <w:pStyle w:val="NormalWeb"/>
        <w:spacing w:before="0" w:beforeAutospacing="0" w:after="0" w:afterAutospacing="0" w:line="280" w:lineRule="atLeast"/>
        <w:rPr>
          <w:sz w:val="20"/>
          <w:szCs w:val="20"/>
        </w:rPr>
      </w:pPr>
      <w:r w:rsidRPr="00BE71D1">
        <w:rPr>
          <w:sz w:val="20"/>
          <w:szCs w:val="20"/>
        </w:rPr>
        <w:lastRenderedPageBreak/>
        <w:t>(7) Fiili pay alım teklifi, konuya ilişkin bilgi formunun Kurulca onaylanmasından itibaren en çok altı iş günü içinde başlar.</w:t>
      </w:r>
    </w:p>
    <w:p w:rsidR="00BE71D1" w:rsidRPr="00BE71D1" w:rsidRDefault="00BE71D1" w:rsidP="00BE71D1">
      <w:pPr>
        <w:pStyle w:val="NormalWeb"/>
        <w:spacing w:before="0" w:beforeAutospacing="0" w:after="0" w:afterAutospacing="0" w:line="280" w:lineRule="atLeast"/>
        <w:rPr>
          <w:sz w:val="20"/>
          <w:szCs w:val="20"/>
        </w:rPr>
      </w:pPr>
      <w:r w:rsidRPr="00BE71D1">
        <w:rPr>
          <w:rStyle w:val="Gl"/>
          <w:sz w:val="20"/>
          <w:szCs w:val="20"/>
        </w:rPr>
        <w:t>Hedef ortaklık yönetim kurulunun teklife ilişkin raporu</w:t>
      </w:r>
    </w:p>
    <w:p w:rsidR="00BE71D1" w:rsidRPr="00BE71D1" w:rsidRDefault="00BE71D1" w:rsidP="00BE71D1">
      <w:pPr>
        <w:pStyle w:val="NormalWeb"/>
        <w:spacing w:before="0" w:beforeAutospacing="0" w:after="0" w:afterAutospacing="0" w:line="280" w:lineRule="atLeast"/>
        <w:rPr>
          <w:sz w:val="20"/>
          <w:szCs w:val="20"/>
        </w:rPr>
      </w:pPr>
      <w:r w:rsidRPr="00BE71D1">
        <w:rPr>
          <w:rStyle w:val="Gl"/>
          <w:sz w:val="20"/>
          <w:szCs w:val="20"/>
        </w:rPr>
        <w:t>MADDE 21 –</w:t>
      </w:r>
      <w:r w:rsidRPr="00BE71D1">
        <w:rPr>
          <w:sz w:val="20"/>
          <w:szCs w:val="20"/>
        </w:rPr>
        <w:t> (1) Hedef ortaklık yönetim kurulu; gönüllü pay alım teklifinde bulunan gerçek ya da tüzel kişinin hedef ortaklığa yönelik stratejik planları ile bu planların hedef ortaklığın faaliyet göstereceği alanlar ve yerler ile hedef ortaklıktaki istihdam seviyesi üzerinde yaratması muhtemel etkilerine ilişkin görüşleri de </w:t>
      </w:r>
      <w:proofErr w:type="gramStart"/>
      <w:r w:rsidRPr="00BE71D1">
        <w:rPr>
          <w:sz w:val="20"/>
          <w:szCs w:val="20"/>
        </w:rPr>
        <w:t>dahil</w:t>
      </w:r>
      <w:proofErr w:type="gramEnd"/>
      <w:r w:rsidRPr="00BE71D1">
        <w:rPr>
          <w:sz w:val="20"/>
          <w:szCs w:val="20"/>
        </w:rPr>
        <w:t xml:space="preserve"> olmak üzere, pay alım teklifine ilişkin görüşünü ve bu görüşün dayandığı gerekçeleri içeren bir rapor düzenler. Söz konusu rapor, en geç fiili pay alım teklifine başlanmasından bir iş günü önce Kurulun özel durumların kamuya açıklanmasına ilişkin </w:t>
      </w:r>
      <w:proofErr w:type="spellStart"/>
      <w:r w:rsidRPr="00BE71D1">
        <w:rPr>
          <w:sz w:val="20"/>
          <w:szCs w:val="20"/>
        </w:rPr>
        <w:t>düzenlemeleriçerçevesinde</w:t>
      </w:r>
      <w:proofErr w:type="spellEnd"/>
      <w:r w:rsidRPr="00BE71D1">
        <w:rPr>
          <w:sz w:val="20"/>
          <w:szCs w:val="20"/>
        </w:rPr>
        <w:t xml:space="preserve"> kamuya açıklanır.</w:t>
      </w:r>
    </w:p>
    <w:p w:rsidR="00BE71D1" w:rsidRPr="00BE71D1" w:rsidRDefault="00BE71D1" w:rsidP="00BE71D1">
      <w:pPr>
        <w:pStyle w:val="NormalWeb"/>
        <w:spacing w:before="0" w:beforeAutospacing="0" w:after="0" w:afterAutospacing="0" w:line="280" w:lineRule="atLeast"/>
        <w:rPr>
          <w:sz w:val="20"/>
          <w:szCs w:val="20"/>
        </w:rPr>
      </w:pPr>
      <w:r w:rsidRPr="00BE71D1">
        <w:rPr>
          <w:rStyle w:val="Gl"/>
          <w:sz w:val="20"/>
          <w:szCs w:val="20"/>
        </w:rPr>
        <w:t xml:space="preserve">Gönüllü pay alım teklifi fiyatında değişiklik yapılması </w:t>
      </w:r>
    </w:p>
    <w:p w:rsidR="00BE71D1" w:rsidRPr="00BE71D1" w:rsidRDefault="00BE71D1" w:rsidP="00BE71D1">
      <w:pPr>
        <w:pStyle w:val="NormalWeb"/>
        <w:spacing w:before="0" w:beforeAutospacing="0" w:after="0" w:afterAutospacing="0" w:line="280" w:lineRule="atLeast"/>
        <w:rPr>
          <w:sz w:val="20"/>
          <w:szCs w:val="20"/>
        </w:rPr>
      </w:pPr>
      <w:r w:rsidRPr="00BE71D1">
        <w:rPr>
          <w:rStyle w:val="Gl"/>
          <w:sz w:val="20"/>
          <w:szCs w:val="20"/>
        </w:rPr>
        <w:t>MADDE 22 – </w:t>
      </w:r>
      <w:r w:rsidRPr="00BE71D1">
        <w:rPr>
          <w:sz w:val="20"/>
          <w:szCs w:val="20"/>
        </w:rPr>
        <w:t>(1) Gönüllü pay alım teklifinde bulunan, fiili pay alım teklifi süresinin sona ermesinden bir iş günü öncesine kadar pay alım teklifi fiyatını artırabilir.</w:t>
      </w:r>
    </w:p>
    <w:p w:rsidR="00BE71D1" w:rsidRPr="00BE71D1" w:rsidRDefault="00BE71D1" w:rsidP="00BE71D1">
      <w:pPr>
        <w:pStyle w:val="NormalWeb"/>
        <w:spacing w:before="0" w:beforeAutospacing="0" w:after="0" w:afterAutospacing="0" w:line="280" w:lineRule="atLeast"/>
        <w:rPr>
          <w:sz w:val="20"/>
          <w:szCs w:val="20"/>
        </w:rPr>
      </w:pPr>
      <w:r w:rsidRPr="00BE71D1">
        <w:rPr>
          <w:sz w:val="20"/>
          <w:szCs w:val="20"/>
        </w:rPr>
        <w:t>(2) Gönüllü pay alım teklifi fiyatının artırılması halinde, yeniden belirlenen fiyat dikkate alınarak pay alım teklifi işlemine devam edilir. Yeni fiyatlı teklif, yapılacak değişikliğin Kurula bildirilmesi ve 10 uncu maddede belirtilen usule uygun olarak kamuya açıklanması durumunda geçerli olur.</w:t>
      </w:r>
    </w:p>
    <w:p w:rsidR="00BE71D1" w:rsidRPr="00BE71D1" w:rsidRDefault="00BE71D1" w:rsidP="00BE71D1">
      <w:pPr>
        <w:pStyle w:val="NormalWeb"/>
        <w:spacing w:before="0" w:beforeAutospacing="0" w:after="0" w:afterAutospacing="0" w:line="280" w:lineRule="atLeast"/>
        <w:rPr>
          <w:sz w:val="20"/>
          <w:szCs w:val="20"/>
        </w:rPr>
      </w:pPr>
      <w:r w:rsidRPr="00BE71D1">
        <w:rPr>
          <w:sz w:val="20"/>
          <w:szCs w:val="20"/>
        </w:rPr>
        <w:t xml:space="preserve">(3) Gönüllü pay alım teklifi fiyatının yeniden belirlenmesinden önce teklife katılarak paylarını satmış olan </w:t>
      </w:r>
      <w:proofErr w:type="spellStart"/>
      <w:r w:rsidRPr="00BE71D1">
        <w:rPr>
          <w:sz w:val="20"/>
          <w:szCs w:val="20"/>
        </w:rPr>
        <w:t>ortaklaraödenen</w:t>
      </w:r>
      <w:proofErr w:type="spellEnd"/>
      <w:r w:rsidRPr="00BE71D1">
        <w:rPr>
          <w:sz w:val="20"/>
          <w:szCs w:val="20"/>
        </w:rPr>
        <w:t xml:space="preserve"> fiyat ile yeniden belirlenen fiyat arasındaki fark, pay alım teklifi süresinin sona ermesini takip eden iki iş </w:t>
      </w:r>
      <w:proofErr w:type="spellStart"/>
      <w:r w:rsidRPr="00BE71D1">
        <w:rPr>
          <w:sz w:val="20"/>
          <w:szCs w:val="20"/>
        </w:rPr>
        <w:t>günüiçinde</w:t>
      </w:r>
      <w:proofErr w:type="spellEnd"/>
      <w:r w:rsidRPr="00BE71D1">
        <w:rPr>
          <w:sz w:val="20"/>
          <w:szCs w:val="20"/>
        </w:rPr>
        <w:t xml:space="preserve"> ilgili ortaklara ödenir.</w:t>
      </w:r>
    </w:p>
    <w:p w:rsidR="00BE71D1" w:rsidRPr="00BE71D1" w:rsidRDefault="00BE71D1" w:rsidP="00BE71D1">
      <w:pPr>
        <w:pStyle w:val="NormalWeb"/>
        <w:spacing w:before="0" w:beforeAutospacing="0" w:after="0" w:afterAutospacing="0" w:line="280" w:lineRule="atLeast"/>
        <w:rPr>
          <w:sz w:val="20"/>
          <w:szCs w:val="20"/>
        </w:rPr>
      </w:pPr>
      <w:r w:rsidRPr="00BE71D1">
        <w:rPr>
          <w:sz w:val="20"/>
          <w:szCs w:val="20"/>
        </w:rPr>
        <w:t>(4) Gönüllü pay alım teklifi fiyatında değişiklik yapılması halinde, satın alma süresi iki hafta uzatılır. Söz konusu iki haftalık ek süre içinde teklifte yeni bir değişiklik yapılamaz.</w:t>
      </w:r>
    </w:p>
    <w:p w:rsidR="00BE71D1" w:rsidRPr="00BE71D1" w:rsidRDefault="00BE71D1" w:rsidP="00BE71D1">
      <w:pPr>
        <w:pStyle w:val="NormalWeb"/>
        <w:spacing w:before="0" w:beforeAutospacing="0" w:after="0" w:afterAutospacing="0" w:line="280" w:lineRule="atLeast"/>
        <w:rPr>
          <w:sz w:val="20"/>
          <w:szCs w:val="20"/>
        </w:rPr>
      </w:pPr>
      <w:proofErr w:type="gramStart"/>
      <w:r w:rsidRPr="00BE71D1">
        <w:rPr>
          <w:sz w:val="20"/>
          <w:szCs w:val="20"/>
        </w:rPr>
        <w:t xml:space="preserve">(5) Hedef ortaklık paylarına yönelik olarak gönüllü pay alım teklifi yapılacağının kamuya duyurulduğu tarih ile fiili pay alım teklifi süresi sona erme tarihini takip eden üç ayın sonuna kadar, gönüllü pay alım teklifinde bulunan veya birlikte hareket ettiği kişiler tarafından pay alım teklifi fiyatından daha yüksek bir fiyattan hedef ortaklık paylarının satın </w:t>
      </w:r>
      <w:proofErr w:type="spellStart"/>
      <w:r w:rsidRPr="00BE71D1">
        <w:rPr>
          <w:sz w:val="20"/>
          <w:szCs w:val="20"/>
        </w:rPr>
        <w:t>alınmasıhalinde</w:t>
      </w:r>
      <w:proofErr w:type="spellEnd"/>
      <w:r w:rsidRPr="00BE71D1">
        <w:rPr>
          <w:sz w:val="20"/>
          <w:szCs w:val="20"/>
        </w:rPr>
        <w:t>; pay alım teklifi fiyatı, satın alınan paylar için ödenen en yüksek fiyattan aşağı olmayacak şekilde yeniden belirlenir. Söz konusu duruma aykırı olarak pay alımı yapılmasına devam edildiğinin ve yeni durumun fiyata yansıtılmadığının pay alım teklifi sürecinin tamamlanmasından sonraki bir yıl içerisinde ortaya çıkması halinde, 17 </w:t>
      </w:r>
      <w:proofErr w:type="spellStart"/>
      <w:r w:rsidRPr="00BE71D1">
        <w:rPr>
          <w:sz w:val="20"/>
          <w:szCs w:val="20"/>
        </w:rPr>
        <w:t>nci</w:t>
      </w:r>
      <w:proofErr w:type="spellEnd"/>
      <w:r w:rsidRPr="00BE71D1">
        <w:rPr>
          <w:sz w:val="20"/>
          <w:szCs w:val="20"/>
        </w:rPr>
        <w:t xml:space="preserve"> maddede belirtilen </w:t>
      </w:r>
      <w:proofErr w:type="spellStart"/>
      <w:r w:rsidRPr="00BE71D1">
        <w:rPr>
          <w:sz w:val="20"/>
          <w:szCs w:val="20"/>
        </w:rPr>
        <w:t>oranüzerinden</w:t>
      </w:r>
      <w:proofErr w:type="spellEnd"/>
      <w:r w:rsidRPr="00BE71D1">
        <w:rPr>
          <w:sz w:val="20"/>
          <w:szCs w:val="20"/>
        </w:rPr>
        <w:t xml:space="preserve"> hesaplanacak faiz tutarı eklenmiş yeni pay alım teklifi fiyatı ile yeni bir teklif yapılır ve daha önce pay alım teklifine katılarak paylarını satmış olan ortaklara ise aradaki fark ödenir. </w:t>
      </w:r>
      <w:proofErr w:type="gramEnd"/>
    </w:p>
    <w:p w:rsidR="00BE71D1" w:rsidRPr="00BE71D1" w:rsidRDefault="00BE71D1" w:rsidP="00BE71D1">
      <w:pPr>
        <w:pStyle w:val="NormalWeb"/>
        <w:spacing w:before="0" w:beforeAutospacing="0" w:after="0" w:afterAutospacing="0" w:line="280" w:lineRule="atLeast"/>
        <w:rPr>
          <w:sz w:val="20"/>
          <w:szCs w:val="20"/>
        </w:rPr>
      </w:pPr>
      <w:r w:rsidRPr="00BE71D1">
        <w:rPr>
          <w:sz w:val="20"/>
          <w:szCs w:val="20"/>
        </w:rPr>
        <w:t>(6) Teklifte bulunan ya da birlikte hareket ettiği kişiler tarafından beşinci fıkradaki süreler içerisinde ödenen en yüksek fiyat Kurula bildirilir ve 10 uncu maddede belirtildiği şekilde gecikmeksizin kamuya açıklanır.</w:t>
      </w:r>
    </w:p>
    <w:p w:rsidR="00BE71D1" w:rsidRPr="00BE71D1" w:rsidRDefault="00BE71D1" w:rsidP="00BE71D1">
      <w:pPr>
        <w:pStyle w:val="NormalWeb"/>
        <w:spacing w:before="0" w:beforeAutospacing="0" w:after="0" w:afterAutospacing="0" w:line="280" w:lineRule="atLeast"/>
        <w:rPr>
          <w:sz w:val="20"/>
          <w:szCs w:val="20"/>
        </w:rPr>
      </w:pPr>
      <w:r w:rsidRPr="00BE71D1">
        <w:rPr>
          <w:rStyle w:val="Gl"/>
          <w:sz w:val="20"/>
          <w:szCs w:val="20"/>
        </w:rPr>
        <w:t>Rekabetçi teklif</w:t>
      </w:r>
    </w:p>
    <w:p w:rsidR="00BE71D1" w:rsidRPr="00BE71D1" w:rsidRDefault="00BE71D1" w:rsidP="00BE71D1">
      <w:pPr>
        <w:pStyle w:val="NormalWeb"/>
        <w:spacing w:before="0" w:beforeAutospacing="0" w:after="0" w:afterAutospacing="0" w:line="280" w:lineRule="atLeast"/>
        <w:rPr>
          <w:sz w:val="20"/>
          <w:szCs w:val="20"/>
        </w:rPr>
      </w:pPr>
      <w:r w:rsidRPr="00BE71D1">
        <w:rPr>
          <w:rStyle w:val="Gl"/>
          <w:sz w:val="20"/>
          <w:szCs w:val="20"/>
        </w:rPr>
        <w:t>MADDE 23 –</w:t>
      </w:r>
      <w:r w:rsidRPr="00BE71D1">
        <w:rPr>
          <w:sz w:val="20"/>
          <w:szCs w:val="20"/>
        </w:rPr>
        <w:t> (1) Rekabetçi teklif, ilk gönüllü pay alım teklifinin satın alma süresi içerisinde üçüncü bir tarafça yapılan teklifi ifade eder.</w:t>
      </w:r>
    </w:p>
    <w:p w:rsidR="00BE71D1" w:rsidRPr="00BE71D1" w:rsidRDefault="00BE71D1" w:rsidP="00BE71D1">
      <w:pPr>
        <w:pStyle w:val="NormalWeb"/>
        <w:spacing w:before="0" w:beforeAutospacing="0" w:after="0" w:afterAutospacing="0" w:line="280" w:lineRule="atLeast"/>
        <w:rPr>
          <w:sz w:val="20"/>
          <w:szCs w:val="20"/>
        </w:rPr>
      </w:pPr>
      <w:r w:rsidRPr="00BE71D1">
        <w:rPr>
          <w:sz w:val="20"/>
          <w:szCs w:val="20"/>
        </w:rPr>
        <w:t>(2) Rekabetçi teklif verildiğinde; ilk teklifin kabul süresi rekabetçi teklifin kabul süresinden önce sona eriyorsa, ilk teklifin kabul süresi talep üzerine rekabetçi teklifin satın alma süresinin sona erdiği tarihe kadar uzatılabilir. Bu hüküm, rekabetçi teklifin değiştirilmesi veya yasaklanması ya da yasal hükümlerle çelişmesi halinde de uygulanır.</w:t>
      </w:r>
    </w:p>
    <w:p w:rsidR="00BE71D1" w:rsidRPr="00BE71D1" w:rsidRDefault="00BE71D1" w:rsidP="00BE71D1">
      <w:pPr>
        <w:pStyle w:val="NormalWeb"/>
        <w:spacing w:before="0" w:beforeAutospacing="0" w:after="0" w:afterAutospacing="0" w:line="280" w:lineRule="atLeast"/>
        <w:rPr>
          <w:sz w:val="20"/>
          <w:szCs w:val="20"/>
        </w:rPr>
      </w:pPr>
      <w:r w:rsidRPr="00BE71D1">
        <w:rPr>
          <w:sz w:val="20"/>
          <w:szCs w:val="20"/>
        </w:rPr>
        <w:t>(3) Hedef ortaklığın paylarını elinde bulunduran ve ilk teklifi kabul etmiş olan kişiler, ilk teklif ile ilgili kabulün rekabetçi teklife ilişkin bilgi formunun yayımlanmasından önce yapılmış olması ve ilk teklife ilişkin pay devrinin henüz gerçekleşmemiş olması şartıyla kabulü geri alabilir.</w:t>
      </w:r>
    </w:p>
    <w:p w:rsidR="00BE71D1" w:rsidRPr="00BE71D1" w:rsidRDefault="00BE71D1" w:rsidP="00BE71D1">
      <w:pPr>
        <w:pStyle w:val="NormalWeb"/>
        <w:spacing w:before="0" w:beforeAutospacing="0" w:after="0" w:afterAutospacing="0" w:line="280" w:lineRule="atLeast"/>
        <w:jc w:val="center"/>
        <w:rPr>
          <w:sz w:val="20"/>
          <w:szCs w:val="20"/>
        </w:rPr>
      </w:pPr>
      <w:r w:rsidRPr="00BE71D1">
        <w:rPr>
          <w:b/>
          <w:bCs/>
          <w:sz w:val="20"/>
          <w:szCs w:val="20"/>
        </w:rPr>
        <w:t>BEŞİNCİ BÖLÜM</w:t>
      </w:r>
    </w:p>
    <w:p w:rsidR="00BE71D1" w:rsidRPr="00BE71D1" w:rsidRDefault="00BE71D1" w:rsidP="00BE71D1">
      <w:pPr>
        <w:pStyle w:val="NormalWeb"/>
        <w:spacing w:before="0" w:beforeAutospacing="0" w:after="0" w:afterAutospacing="0" w:line="280" w:lineRule="atLeast"/>
        <w:jc w:val="center"/>
        <w:rPr>
          <w:sz w:val="20"/>
          <w:szCs w:val="20"/>
        </w:rPr>
      </w:pPr>
      <w:r w:rsidRPr="00BE71D1">
        <w:rPr>
          <w:b/>
          <w:bCs/>
          <w:sz w:val="20"/>
          <w:szCs w:val="20"/>
        </w:rPr>
        <w:t>Son Hükümler</w:t>
      </w:r>
    </w:p>
    <w:p w:rsidR="00BE71D1" w:rsidRPr="00BE71D1" w:rsidRDefault="00BE71D1" w:rsidP="00BE71D1">
      <w:pPr>
        <w:pStyle w:val="NormalWeb"/>
        <w:spacing w:before="0" w:beforeAutospacing="0" w:after="0" w:afterAutospacing="0" w:line="280" w:lineRule="atLeast"/>
        <w:rPr>
          <w:sz w:val="20"/>
          <w:szCs w:val="20"/>
        </w:rPr>
      </w:pPr>
      <w:r w:rsidRPr="00BE71D1">
        <w:rPr>
          <w:rStyle w:val="Gl"/>
          <w:sz w:val="20"/>
          <w:szCs w:val="20"/>
        </w:rPr>
        <w:t xml:space="preserve">Yürürlükten kaldırılan tebliğ </w:t>
      </w:r>
    </w:p>
    <w:p w:rsidR="00BE71D1" w:rsidRPr="00BE71D1" w:rsidRDefault="00BE71D1" w:rsidP="00BE71D1">
      <w:pPr>
        <w:pStyle w:val="NormalWeb"/>
        <w:spacing w:before="0" w:beforeAutospacing="0" w:after="0" w:afterAutospacing="0" w:line="280" w:lineRule="atLeast"/>
        <w:rPr>
          <w:sz w:val="20"/>
          <w:szCs w:val="20"/>
        </w:rPr>
      </w:pPr>
      <w:r w:rsidRPr="00BE71D1">
        <w:rPr>
          <w:rStyle w:val="Gl"/>
          <w:sz w:val="20"/>
          <w:szCs w:val="20"/>
        </w:rPr>
        <w:t>MADDE 24 –</w:t>
      </w:r>
      <w:r w:rsidRPr="00BE71D1">
        <w:rPr>
          <w:sz w:val="20"/>
          <w:szCs w:val="20"/>
        </w:rPr>
        <w:t> (1) Kurulun </w:t>
      </w:r>
      <w:proofErr w:type="gramStart"/>
      <w:r w:rsidRPr="00BE71D1">
        <w:rPr>
          <w:sz w:val="20"/>
          <w:szCs w:val="20"/>
        </w:rPr>
        <w:t>2/9/2009</w:t>
      </w:r>
      <w:proofErr w:type="gramEnd"/>
      <w:r w:rsidRPr="00BE71D1">
        <w:rPr>
          <w:sz w:val="20"/>
          <w:szCs w:val="20"/>
        </w:rPr>
        <w:t> tarihli ve 27337 sayılı Resmî Gazete’de yayımlanan Çağrı Yoluyla Ortaklık Paylarının Toplanmasına İlişkin Esaslar Tebliği (Seri: IV, No: 44) yürürlükten kaldırılmıştır. Kurulun diğer düzenlemelerinde Çağrı Yoluyla Ortaklık Paylarının Toplanmasına İlişkin Esaslar Tebliğine (Seri: IV, No: 44) yapılan atıflar bu Tebliğe yapılmış sayılır.</w:t>
      </w:r>
    </w:p>
    <w:p w:rsidR="00BE71D1" w:rsidRPr="00BE71D1" w:rsidRDefault="00BE71D1" w:rsidP="00BE71D1">
      <w:pPr>
        <w:pStyle w:val="NormalWeb"/>
        <w:spacing w:before="0" w:beforeAutospacing="0" w:after="0" w:afterAutospacing="0" w:line="280" w:lineRule="atLeast"/>
        <w:rPr>
          <w:sz w:val="20"/>
          <w:szCs w:val="20"/>
        </w:rPr>
      </w:pPr>
      <w:r w:rsidRPr="00BE71D1">
        <w:rPr>
          <w:rStyle w:val="Gl"/>
          <w:sz w:val="20"/>
          <w:szCs w:val="20"/>
        </w:rPr>
        <w:t>Yürürlük</w:t>
      </w:r>
    </w:p>
    <w:p w:rsidR="00BE71D1" w:rsidRPr="00BE71D1" w:rsidRDefault="00BE71D1" w:rsidP="00BE71D1">
      <w:pPr>
        <w:pStyle w:val="NormalWeb"/>
        <w:spacing w:before="0" w:beforeAutospacing="0" w:after="0" w:afterAutospacing="0" w:line="280" w:lineRule="atLeast"/>
        <w:rPr>
          <w:sz w:val="20"/>
          <w:szCs w:val="20"/>
        </w:rPr>
      </w:pPr>
      <w:r w:rsidRPr="00BE71D1">
        <w:rPr>
          <w:rStyle w:val="Gl"/>
          <w:sz w:val="20"/>
          <w:szCs w:val="20"/>
        </w:rPr>
        <w:lastRenderedPageBreak/>
        <w:t>MADDE 25 –</w:t>
      </w:r>
      <w:r w:rsidRPr="00BE71D1">
        <w:rPr>
          <w:sz w:val="20"/>
          <w:szCs w:val="20"/>
        </w:rPr>
        <w:t> (1) Bu Tebliğ, yürürlük tarihinden sonra ortaya çıkan zorunlu pay alım teklifi yükümlülükleri ile yürürlük tarihinden sonra yapılacak gönüllü pay alım tekliflerinde uygulanmak üzere yayımı tarihinde yürürlüğe girer.</w:t>
      </w:r>
    </w:p>
    <w:p w:rsidR="00BE71D1" w:rsidRPr="00BE71D1" w:rsidRDefault="00BE71D1" w:rsidP="00BE71D1">
      <w:pPr>
        <w:pStyle w:val="NormalWeb"/>
        <w:spacing w:before="0" w:beforeAutospacing="0" w:after="0" w:afterAutospacing="0" w:line="280" w:lineRule="atLeast"/>
        <w:rPr>
          <w:sz w:val="20"/>
          <w:szCs w:val="20"/>
        </w:rPr>
      </w:pPr>
      <w:r w:rsidRPr="00BE71D1">
        <w:rPr>
          <w:rStyle w:val="Gl"/>
          <w:sz w:val="20"/>
          <w:szCs w:val="20"/>
        </w:rPr>
        <w:t>Yürütme</w:t>
      </w:r>
    </w:p>
    <w:p w:rsidR="00BE71D1" w:rsidRPr="00BE71D1" w:rsidRDefault="00BE71D1" w:rsidP="00BE71D1">
      <w:pPr>
        <w:pStyle w:val="NormalWeb"/>
        <w:spacing w:before="0" w:beforeAutospacing="0" w:after="0" w:afterAutospacing="0" w:line="280" w:lineRule="atLeast"/>
        <w:rPr>
          <w:sz w:val="20"/>
          <w:szCs w:val="20"/>
        </w:rPr>
      </w:pPr>
      <w:r w:rsidRPr="00BE71D1">
        <w:rPr>
          <w:rStyle w:val="Gl"/>
          <w:sz w:val="20"/>
          <w:szCs w:val="20"/>
        </w:rPr>
        <w:t>MADDE 26 –</w:t>
      </w:r>
      <w:r w:rsidRPr="00BE71D1">
        <w:rPr>
          <w:sz w:val="20"/>
          <w:szCs w:val="20"/>
        </w:rPr>
        <w:t> (1) Bu Tebliğ hükümlerini Kurul yürütür.</w:t>
      </w:r>
    </w:p>
    <w:p w:rsidR="00BE71D1" w:rsidRPr="00BE71D1" w:rsidRDefault="00BE71D1" w:rsidP="00BE71D1">
      <w:pPr>
        <w:pStyle w:val="NormalWeb"/>
        <w:spacing w:before="0" w:beforeAutospacing="0" w:after="0" w:afterAutospacing="0" w:line="280" w:lineRule="atLeast"/>
        <w:rPr>
          <w:sz w:val="20"/>
          <w:szCs w:val="20"/>
        </w:rPr>
      </w:pPr>
      <w:r w:rsidRPr="00BE71D1">
        <w:rPr>
          <w:rStyle w:val="Gl"/>
          <w:sz w:val="20"/>
          <w:szCs w:val="20"/>
        </w:rPr>
        <w:t> </w:t>
      </w:r>
    </w:p>
    <w:p w:rsidR="00BE71D1" w:rsidRPr="00BE71D1" w:rsidRDefault="00BE71D1" w:rsidP="00BE71D1">
      <w:pPr>
        <w:pStyle w:val="NormalWeb"/>
        <w:spacing w:before="0" w:beforeAutospacing="0" w:after="0" w:afterAutospacing="0" w:line="280" w:lineRule="atLeast"/>
        <w:rPr>
          <w:sz w:val="20"/>
          <w:szCs w:val="20"/>
        </w:rPr>
      </w:pPr>
      <w:r w:rsidRPr="00BE71D1">
        <w:rPr>
          <w:rStyle w:val="Gl"/>
          <w:sz w:val="20"/>
          <w:szCs w:val="20"/>
        </w:rPr>
        <w:t>EK/1</w:t>
      </w:r>
    </w:p>
    <w:p w:rsidR="00BE71D1" w:rsidRPr="00BE71D1" w:rsidRDefault="00BE71D1" w:rsidP="00BE71D1">
      <w:pPr>
        <w:pStyle w:val="NormalWeb"/>
        <w:spacing w:before="0" w:beforeAutospacing="0" w:after="0" w:afterAutospacing="0" w:line="280" w:lineRule="atLeast"/>
        <w:rPr>
          <w:sz w:val="20"/>
          <w:szCs w:val="20"/>
        </w:rPr>
      </w:pPr>
      <w:r w:rsidRPr="00BE71D1">
        <w:rPr>
          <w:sz w:val="20"/>
          <w:szCs w:val="20"/>
        </w:rPr>
        <w:t> </w:t>
      </w:r>
    </w:p>
    <w:p w:rsidR="00BE71D1" w:rsidRPr="00BE71D1" w:rsidRDefault="00BE71D1" w:rsidP="00BE71D1">
      <w:pPr>
        <w:pStyle w:val="NormalWeb"/>
        <w:spacing w:before="0" w:beforeAutospacing="0" w:after="0" w:afterAutospacing="0" w:line="280" w:lineRule="atLeast"/>
        <w:jc w:val="center"/>
        <w:rPr>
          <w:sz w:val="20"/>
          <w:szCs w:val="20"/>
        </w:rPr>
      </w:pPr>
      <w:proofErr w:type="gramStart"/>
      <w:r w:rsidRPr="00BE71D1">
        <w:rPr>
          <w:rStyle w:val="Gl"/>
          <w:sz w:val="20"/>
          <w:szCs w:val="20"/>
        </w:rPr>
        <w:t>………..</w:t>
      </w:r>
      <w:proofErr w:type="gramEnd"/>
      <w:r w:rsidRPr="00BE71D1">
        <w:rPr>
          <w:rStyle w:val="Gl"/>
          <w:sz w:val="20"/>
          <w:szCs w:val="20"/>
        </w:rPr>
        <w:t>A.Ş. PAYLARININ</w:t>
      </w:r>
    </w:p>
    <w:p w:rsidR="00BE71D1" w:rsidRPr="00BE71D1" w:rsidRDefault="00BE71D1" w:rsidP="00BE71D1">
      <w:pPr>
        <w:pStyle w:val="NormalWeb"/>
        <w:spacing w:before="0" w:beforeAutospacing="0" w:after="0" w:afterAutospacing="0" w:line="280" w:lineRule="atLeast"/>
        <w:jc w:val="center"/>
        <w:rPr>
          <w:sz w:val="20"/>
          <w:szCs w:val="20"/>
        </w:rPr>
      </w:pPr>
      <w:r w:rsidRPr="00BE71D1">
        <w:rPr>
          <w:rStyle w:val="Gl"/>
          <w:sz w:val="20"/>
          <w:szCs w:val="20"/>
        </w:rPr>
        <w:t>GÖNÜLLÜ/ ZORUNLU PAY ALIM TEKLİFİ YOLUYLA </w:t>
      </w:r>
      <w:proofErr w:type="gramStart"/>
      <w:r w:rsidRPr="00BE71D1">
        <w:rPr>
          <w:rStyle w:val="Gl"/>
          <w:sz w:val="20"/>
          <w:szCs w:val="20"/>
        </w:rPr>
        <w:t>……</w:t>
      </w:r>
      <w:proofErr w:type="gramEnd"/>
      <w:r w:rsidRPr="00BE71D1">
        <w:rPr>
          <w:rStyle w:val="Gl"/>
          <w:sz w:val="20"/>
          <w:szCs w:val="20"/>
        </w:rPr>
        <w:t> TARAFINDAN DEVRALINMASINA</w:t>
      </w:r>
    </w:p>
    <w:p w:rsidR="00BE71D1" w:rsidRPr="00BE71D1" w:rsidRDefault="00BE71D1" w:rsidP="00BE71D1">
      <w:pPr>
        <w:pStyle w:val="NormalWeb"/>
        <w:spacing w:before="0" w:beforeAutospacing="0" w:after="0" w:afterAutospacing="0" w:line="280" w:lineRule="atLeast"/>
        <w:jc w:val="center"/>
        <w:rPr>
          <w:sz w:val="20"/>
          <w:szCs w:val="20"/>
        </w:rPr>
      </w:pPr>
      <w:r w:rsidRPr="00BE71D1">
        <w:rPr>
          <w:rStyle w:val="Gl"/>
          <w:sz w:val="20"/>
          <w:szCs w:val="20"/>
        </w:rPr>
        <w:t>İLİŞKİN PAY ALIM TEKLİFİ BİLGİ FORMU</w:t>
      </w:r>
    </w:p>
    <w:p w:rsidR="00BE71D1" w:rsidRPr="00BE71D1" w:rsidRDefault="00BE71D1" w:rsidP="00BE71D1">
      <w:pPr>
        <w:pStyle w:val="NormalWeb"/>
        <w:spacing w:before="0" w:beforeAutospacing="0" w:after="0" w:afterAutospacing="0" w:line="280" w:lineRule="atLeast"/>
        <w:jc w:val="center"/>
        <w:rPr>
          <w:sz w:val="20"/>
          <w:szCs w:val="20"/>
        </w:rPr>
      </w:pPr>
      <w:r w:rsidRPr="00BE71D1">
        <w:rPr>
          <w:sz w:val="20"/>
          <w:szCs w:val="20"/>
        </w:rPr>
        <w:t> </w:t>
      </w:r>
    </w:p>
    <w:p w:rsidR="00BE71D1" w:rsidRPr="00BE71D1" w:rsidRDefault="00BE71D1" w:rsidP="00BE71D1">
      <w:pPr>
        <w:pStyle w:val="NormalWeb"/>
        <w:spacing w:before="0" w:beforeAutospacing="0" w:after="0" w:afterAutospacing="0" w:line="280" w:lineRule="atLeast"/>
        <w:rPr>
          <w:sz w:val="20"/>
          <w:szCs w:val="20"/>
        </w:rPr>
      </w:pPr>
      <w:r w:rsidRPr="00BE71D1">
        <w:rPr>
          <w:rStyle w:val="Gl"/>
          <w:sz w:val="20"/>
          <w:szCs w:val="20"/>
        </w:rPr>
        <w:t>1. Pay Alım Teklifine Konu Hedef Ortaklığa İlişkin Bilgiler:</w:t>
      </w:r>
    </w:p>
    <w:p w:rsidR="00BE71D1" w:rsidRPr="00BE71D1" w:rsidRDefault="00BE71D1" w:rsidP="00BE71D1">
      <w:pPr>
        <w:pStyle w:val="NormalWeb"/>
        <w:spacing w:before="0" w:beforeAutospacing="0" w:after="0" w:afterAutospacing="0" w:line="280" w:lineRule="atLeast"/>
        <w:rPr>
          <w:sz w:val="20"/>
          <w:szCs w:val="20"/>
        </w:rPr>
      </w:pPr>
      <w:r w:rsidRPr="00BE71D1">
        <w:rPr>
          <w:rStyle w:val="Gl"/>
          <w:sz w:val="20"/>
          <w:szCs w:val="20"/>
        </w:rPr>
        <w:t>a)</w:t>
      </w:r>
      <w:r w:rsidRPr="00BE71D1">
        <w:rPr>
          <w:sz w:val="20"/>
          <w:szCs w:val="20"/>
        </w:rPr>
        <w:t> Ticaret Unvanı:</w:t>
      </w:r>
    </w:p>
    <w:p w:rsidR="00BE71D1" w:rsidRPr="00BE71D1" w:rsidRDefault="00BE71D1" w:rsidP="00BE71D1">
      <w:pPr>
        <w:pStyle w:val="NormalWeb"/>
        <w:spacing w:before="0" w:beforeAutospacing="0" w:after="0" w:afterAutospacing="0" w:line="280" w:lineRule="atLeast"/>
        <w:rPr>
          <w:sz w:val="20"/>
          <w:szCs w:val="20"/>
        </w:rPr>
      </w:pPr>
      <w:r w:rsidRPr="00BE71D1">
        <w:rPr>
          <w:rStyle w:val="Gl"/>
          <w:sz w:val="20"/>
          <w:szCs w:val="20"/>
        </w:rPr>
        <w:t>b)</w:t>
      </w:r>
      <w:r w:rsidRPr="00BE71D1">
        <w:rPr>
          <w:sz w:val="20"/>
          <w:szCs w:val="20"/>
        </w:rPr>
        <w:t> Ticaret Sicil Müdürlüğü ve Numarası:</w:t>
      </w:r>
    </w:p>
    <w:p w:rsidR="00BE71D1" w:rsidRPr="00BE71D1" w:rsidRDefault="00BE71D1" w:rsidP="00BE71D1">
      <w:pPr>
        <w:pStyle w:val="NormalWeb"/>
        <w:spacing w:before="0" w:beforeAutospacing="0" w:after="0" w:afterAutospacing="0" w:line="280" w:lineRule="atLeast"/>
        <w:rPr>
          <w:sz w:val="20"/>
          <w:szCs w:val="20"/>
        </w:rPr>
      </w:pPr>
      <w:r w:rsidRPr="00BE71D1">
        <w:rPr>
          <w:rStyle w:val="Gl"/>
          <w:sz w:val="20"/>
          <w:szCs w:val="20"/>
        </w:rPr>
        <w:t>c)</w:t>
      </w:r>
      <w:r w:rsidRPr="00BE71D1">
        <w:rPr>
          <w:sz w:val="20"/>
          <w:szCs w:val="20"/>
        </w:rPr>
        <w:t> Adres:</w:t>
      </w:r>
    </w:p>
    <w:p w:rsidR="00BE71D1" w:rsidRPr="00BE71D1" w:rsidRDefault="00BE71D1" w:rsidP="00BE71D1">
      <w:pPr>
        <w:pStyle w:val="NormalWeb"/>
        <w:spacing w:before="0" w:beforeAutospacing="0" w:after="0" w:afterAutospacing="0" w:line="280" w:lineRule="atLeast"/>
        <w:rPr>
          <w:sz w:val="20"/>
          <w:szCs w:val="20"/>
        </w:rPr>
      </w:pPr>
      <w:r w:rsidRPr="00BE71D1">
        <w:rPr>
          <w:rStyle w:val="Gl"/>
          <w:sz w:val="20"/>
          <w:szCs w:val="20"/>
        </w:rPr>
        <w:t>ç)</w:t>
      </w:r>
      <w:r w:rsidRPr="00BE71D1">
        <w:rPr>
          <w:sz w:val="20"/>
          <w:szCs w:val="20"/>
        </w:rPr>
        <w:t> Telefon:</w:t>
      </w:r>
    </w:p>
    <w:p w:rsidR="00BE71D1" w:rsidRPr="00BE71D1" w:rsidRDefault="00BE71D1" w:rsidP="00BE71D1">
      <w:pPr>
        <w:pStyle w:val="NormalWeb"/>
        <w:spacing w:before="0" w:beforeAutospacing="0" w:after="0" w:afterAutospacing="0" w:line="280" w:lineRule="atLeast"/>
        <w:rPr>
          <w:sz w:val="20"/>
          <w:szCs w:val="20"/>
        </w:rPr>
      </w:pPr>
      <w:r w:rsidRPr="00BE71D1">
        <w:rPr>
          <w:rStyle w:val="Gl"/>
          <w:sz w:val="20"/>
          <w:szCs w:val="20"/>
        </w:rPr>
        <w:t>d)</w:t>
      </w:r>
      <w:r w:rsidRPr="00BE71D1">
        <w:rPr>
          <w:sz w:val="20"/>
          <w:szCs w:val="20"/>
        </w:rPr>
        <w:t> Faks:</w:t>
      </w:r>
    </w:p>
    <w:p w:rsidR="00BE71D1" w:rsidRPr="00BE71D1" w:rsidRDefault="00BE71D1" w:rsidP="00BE71D1">
      <w:pPr>
        <w:pStyle w:val="NormalWeb"/>
        <w:spacing w:before="0" w:beforeAutospacing="0" w:after="0" w:afterAutospacing="0" w:line="280" w:lineRule="atLeast"/>
        <w:rPr>
          <w:sz w:val="20"/>
          <w:szCs w:val="20"/>
        </w:rPr>
      </w:pPr>
      <w:r w:rsidRPr="00BE71D1">
        <w:rPr>
          <w:rStyle w:val="Gl"/>
          <w:sz w:val="20"/>
          <w:szCs w:val="20"/>
        </w:rPr>
        <w:t>e)</w:t>
      </w:r>
      <w:r w:rsidRPr="00BE71D1">
        <w:rPr>
          <w:sz w:val="20"/>
          <w:szCs w:val="20"/>
        </w:rPr>
        <w:t> Ortaklık Yapısına İlişkin Bilgi:</w:t>
      </w:r>
    </w:p>
    <w:p w:rsidR="00BE71D1" w:rsidRPr="00BE71D1" w:rsidRDefault="00BE71D1" w:rsidP="00BE71D1">
      <w:pPr>
        <w:pStyle w:val="NormalWeb"/>
        <w:spacing w:before="0" w:beforeAutospacing="0" w:after="0" w:afterAutospacing="0" w:line="280" w:lineRule="atLeast"/>
        <w:rPr>
          <w:sz w:val="20"/>
          <w:szCs w:val="20"/>
        </w:rPr>
      </w:pPr>
      <w:r w:rsidRPr="00BE71D1">
        <w:rPr>
          <w:sz w:val="20"/>
          <w:szCs w:val="20"/>
        </w:rPr>
        <w:t>(i) </w:t>
      </w:r>
      <w:r w:rsidRPr="00BE71D1">
        <w:rPr>
          <w:rStyle w:val="Vurgu"/>
          <w:sz w:val="20"/>
          <w:szCs w:val="20"/>
        </w:rPr>
        <w:t>Zorunlu pay alım teklifi bilgi formlarında ortaklık yapısına1 ilişkin bilginin aşağıdaki tabloların doldurulması suretiyle verilmesi gerekir:</w:t>
      </w:r>
      <w:r w:rsidRPr="00BE71D1">
        <w:rPr>
          <w:rStyle w:val="Gl"/>
          <w:sz w:val="20"/>
          <w:szCs w:val="20"/>
        </w:rPr>
        <w:t xml:space="preserve"> </w:t>
      </w:r>
    </w:p>
    <w:p w:rsidR="00BE71D1" w:rsidRPr="00BE71D1" w:rsidRDefault="00BE71D1" w:rsidP="00BE71D1">
      <w:pPr>
        <w:pStyle w:val="NormalWeb"/>
        <w:spacing w:before="0" w:beforeAutospacing="0" w:after="0" w:afterAutospacing="0" w:line="280" w:lineRule="atLeast"/>
        <w:rPr>
          <w:sz w:val="20"/>
          <w:szCs w:val="20"/>
        </w:rPr>
      </w:pPr>
      <w:r w:rsidRPr="00BE71D1">
        <w:rPr>
          <w:sz w:val="20"/>
          <w:szCs w:val="20"/>
        </w:rPr>
        <w:t> </w:t>
      </w:r>
    </w:p>
    <w:tbl>
      <w:tblPr>
        <w:tblW w:w="8505" w:type="dxa"/>
        <w:jc w:val="center"/>
        <w:tblCellSpacing w:w="0" w:type="dxa"/>
        <w:tblCellMar>
          <w:left w:w="0" w:type="dxa"/>
          <w:right w:w="0" w:type="dxa"/>
        </w:tblCellMar>
        <w:tblLook w:val="04A0"/>
      </w:tblPr>
      <w:tblGrid>
        <w:gridCol w:w="1786"/>
        <w:gridCol w:w="1191"/>
        <w:gridCol w:w="2041"/>
        <w:gridCol w:w="1871"/>
        <w:gridCol w:w="1616"/>
      </w:tblGrid>
      <w:tr w:rsidR="00BE71D1" w:rsidRPr="00BE71D1">
        <w:trPr>
          <w:trHeight w:val="600"/>
          <w:tblCellSpacing w:w="0" w:type="dxa"/>
          <w:jc w:val="center"/>
        </w:trPr>
        <w:tc>
          <w:tcPr>
            <w:tcW w:w="5000" w:type="pct"/>
            <w:gridSpan w:val="5"/>
            <w:vAlign w:val="center"/>
            <w:hideMark/>
          </w:tcPr>
          <w:p w:rsidR="00BE71D1" w:rsidRPr="00BE71D1" w:rsidRDefault="00BE71D1" w:rsidP="00BE71D1">
            <w:pPr>
              <w:pStyle w:val="NormalWeb"/>
              <w:spacing w:before="0" w:beforeAutospacing="0" w:after="0" w:afterAutospacing="0" w:line="280" w:lineRule="atLeast"/>
              <w:jc w:val="center"/>
              <w:rPr>
                <w:sz w:val="20"/>
                <w:szCs w:val="20"/>
              </w:rPr>
            </w:pPr>
            <w:r w:rsidRPr="00BE71D1">
              <w:rPr>
                <w:rStyle w:val="Gl"/>
                <w:sz w:val="20"/>
                <w:szCs w:val="20"/>
              </w:rPr>
              <w:t>Zorunlu Pay Alım Teklifini Doğuran Pay Edinimlerinden Önceki Ortaklık Yapısı</w:t>
            </w:r>
          </w:p>
        </w:tc>
      </w:tr>
      <w:tr w:rsidR="00BE71D1" w:rsidRPr="00BE71D1">
        <w:trPr>
          <w:trHeight w:val="420"/>
          <w:tblCellSpacing w:w="0" w:type="dxa"/>
          <w:jc w:val="center"/>
        </w:trPr>
        <w:tc>
          <w:tcPr>
            <w:tcW w:w="1050" w:type="pct"/>
            <w:vAlign w:val="center"/>
            <w:hideMark/>
          </w:tcPr>
          <w:p w:rsidR="00BE71D1" w:rsidRPr="00BE71D1" w:rsidRDefault="00BE71D1" w:rsidP="00BE71D1">
            <w:pPr>
              <w:pStyle w:val="NormalWeb"/>
              <w:spacing w:before="0" w:beforeAutospacing="0" w:after="0" w:afterAutospacing="0" w:line="280" w:lineRule="atLeast"/>
              <w:jc w:val="center"/>
              <w:rPr>
                <w:sz w:val="20"/>
                <w:szCs w:val="20"/>
              </w:rPr>
            </w:pPr>
            <w:r w:rsidRPr="00BE71D1">
              <w:rPr>
                <w:rStyle w:val="Gl"/>
                <w:sz w:val="20"/>
                <w:szCs w:val="20"/>
              </w:rPr>
              <w:t>Adı Soyadı/ Ticaret Unvanı</w:t>
            </w:r>
          </w:p>
        </w:tc>
        <w:tc>
          <w:tcPr>
            <w:tcW w:w="700" w:type="pct"/>
            <w:vAlign w:val="center"/>
            <w:hideMark/>
          </w:tcPr>
          <w:p w:rsidR="00BE71D1" w:rsidRPr="00BE71D1" w:rsidRDefault="00BE71D1" w:rsidP="00BE71D1">
            <w:pPr>
              <w:pStyle w:val="NormalWeb"/>
              <w:spacing w:before="0" w:beforeAutospacing="0" w:after="0" w:afterAutospacing="0" w:line="280" w:lineRule="atLeast"/>
              <w:jc w:val="center"/>
              <w:rPr>
                <w:sz w:val="20"/>
                <w:szCs w:val="20"/>
              </w:rPr>
            </w:pPr>
            <w:r w:rsidRPr="00BE71D1">
              <w:rPr>
                <w:rStyle w:val="Gl"/>
                <w:sz w:val="20"/>
                <w:szCs w:val="20"/>
              </w:rPr>
              <w:t>Pay Grubu</w:t>
            </w:r>
          </w:p>
        </w:tc>
        <w:tc>
          <w:tcPr>
            <w:tcW w:w="1200" w:type="pct"/>
            <w:vAlign w:val="center"/>
            <w:hideMark/>
          </w:tcPr>
          <w:p w:rsidR="00BE71D1" w:rsidRPr="00BE71D1" w:rsidRDefault="00BE71D1" w:rsidP="00BE71D1">
            <w:pPr>
              <w:pStyle w:val="NormalWeb"/>
              <w:spacing w:before="0" w:beforeAutospacing="0" w:after="0" w:afterAutospacing="0" w:line="280" w:lineRule="atLeast"/>
              <w:jc w:val="center"/>
              <w:rPr>
                <w:sz w:val="20"/>
                <w:szCs w:val="20"/>
              </w:rPr>
            </w:pPr>
            <w:r w:rsidRPr="00BE71D1">
              <w:rPr>
                <w:rStyle w:val="Gl"/>
                <w:sz w:val="20"/>
                <w:szCs w:val="20"/>
              </w:rPr>
              <w:t>Sermaye Tutarı (TL)</w:t>
            </w:r>
          </w:p>
        </w:tc>
        <w:tc>
          <w:tcPr>
            <w:tcW w:w="1100" w:type="pct"/>
            <w:vAlign w:val="center"/>
            <w:hideMark/>
          </w:tcPr>
          <w:p w:rsidR="00BE71D1" w:rsidRPr="00BE71D1" w:rsidRDefault="00BE71D1" w:rsidP="00BE71D1">
            <w:pPr>
              <w:pStyle w:val="NormalWeb"/>
              <w:spacing w:before="0" w:beforeAutospacing="0" w:after="0" w:afterAutospacing="0" w:line="280" w:lineRule="atLeast"/>
              <w:jc w:val="center"/>
              <w:rPr>
                <w:sz w:val="20"/>
                <w:szCs w:val="20"/>
              </w:rPr>
            </w:pPr>
            <w:r w:rsidRPr="00BE71D1">
              <w:rPr>
                <w:rStyle w:val="Gl"/>
                <w:sz w:val="20"/>
                <w:szCs w:val="20"/>
              </w:rPr>
              <w:t>Sermaye Tutarı (Adet)</w:t>
            </w:r>
          </w:p>
        </w:tc>
        <w:tc>
          <w:tcPr>
            <w:tcW w:w="900" w:type="pct"/>
            <w:vAlign w:val="center"/>
            <w:hideMark/>
          </w:tcPr>
          <w:p w:rsidR="00BE71D1" w:rsidRPr="00BE71D1" w:rsidRDefault="00BE71D1" w:rsidP="00BE71D1">
            <w:pPr>
              <w:pStyle w:val="NormalWeb"/>
              <w:spacing w:before="0" w:beforeAutospacing="0" w:after="0" w:afterAutospacing="0" w:line="280" w:lineRule="atLeast"/>
              <w:jc w:val="center"/>
              <w:rPr>
                <w:sz w:val="20"/>
                <w:szCs w:val="20"/>
              </w:rPr>
            </w:pPr>
            <w:r w:rsidRPr="00BE71D1">
              <w:rPr>
                <w:rStyle w:val="Gl"/>
                <w:sz w:val="20"/>
                <w:szCs w:val="20"/>
              </w:rPr>
              <w:t>Sermaye Oranı (%)</w:t>
            </w:r>
          </w:p>
        </w:tc>
      </w:tr>
      <w:tr w:rsidR="00BE71D1" w:rsidRPr="00BE71D1">
        <w:trPr>
          <w:trHeight w:val="420"/>
          <w:tblCellSpacing w:w="0" w:type="dxa"/>
          <w:jc w:val="center"/>
        </w:trPr>
        <w:tc>
          <w:tcPr>
            <w:tcW w:w="1050" w:type="pct"/>
            <w:vAlign w:val="bottom"/>
            <w:hideMark/>
          </w:tcPr>
          <w:p w:rsidR="00BE71D1" w:rsidRPr="00BE71D1" w:rsidRDefault="00BE71D1" w:rsidP="00BE71D1">
            <w:pPr>
              <w:pStyle w:val="NormalWeb"/>
              <w:spacing w:before="0" w:beforeAutospacing="0" w:after="0" w:afterAutospacing="0" w:line="280" w:lineRule="atLeast"/>
              <w:rPr>
                <w:sz w:val="20"/>
                <w:szCs w:val="20"/>
              </w:rPr>
            </w:pPr>
            <w:r w:rsidRPr="00BE71D1">
              <w:rPr>
                <w:sz w:val="20"/>
                <w:szCs w:val="20"/>
              </w:rPr>
              <w:t> </w:t>
            </w:r>
          </w:p>
        </w:tc>
        <w:tc>
          <w:tcPr>
            <w:tcW w:w="700" w:type="pct"/>
            <w:hideMark/>
          </w:tcPr>
          <w:p w:rsidR="00BE71D1" w:rsidRPr="00BE71D1" w:rsidRDefault="00BE71D1" w:rsidP="00BE71D1">
            <w:pPr>
              <w:pStyle w:val="NormalWeb"/>
              <w:spacing w:before="0" w:beforeAutospacing="0" w:after="0" w:afterAutospacing="0" w:line="280" w:lineRule="atLeast"/>
              <w:jc w:val="center"/>
              <w:rPr>
                <w:sz w:val="20"/>
                <w:szCs w:val="20"/>
              </w:rPr>
            </w:pPr>
            <w:r w:rsidRPr="00BE71D1">
              <w:rPr>
                <w:sz w:val="20"/>
                <w:szCs w:val="20"/>
              </w:rPr>
              <w:t> </w:t>
            </w:r>
          </w:p>
        </w:tc>
        <w:tc>
          <w:tcPr>
            <w:tcW w:w="1200" w:type="pct"/>
            <w:hideMark/>
          </w:tcPr>
          <w:p w:rsidR="00BE71D1" w:rsidRPr="00BE71D1" w:rsidRDefault="00BE71D1" w:rsidP="00BE71D1">
            <w:pPr>
              <w:pStyle w:val="NormalWeb"/>
              <w:spacing w:before="0" w:beforeAutospacing="0" w:after="0" w:afterAutospacing="0" w:line="280" w:lineRule="atLeast"/>
              <w:jc w:val="center"/>
              <w:rPr>
                <w:sz w:val="20"/>
                <w:szCs w:val="20"/>
              </w:rPr>
            </w:pPr>
            <w:r w:rsidRPr="00BE71D1">
              <w:rPr>
                <w:sz w:val="20"/>
                <w:szCs w:val="20"/>
              </w:rPr>
              <w:t> </w:t>
            </w:r>
          </w:p>
        </w:tc>
        <w:tc>
          <w:tcPr>
            <w:tcW w:w="1100" w:type="pct"/>
            <w:vAlign w:val="center"/>
            <w:hideMark/>
          </w:tcPr>
          <w:p w:rsidR="00BE71D1" w:rsidRPr="00BE71D1" w:rsidRDefault="00BE71D1" w:rsidP="00BE71D1">
            <w:pPr>
              <w:pStyle w:val="NormalWeb"/>
              <w:spacing w:before="0" w:beforeAutospacing="0" w:after="0" w:afterAutospacing="0" w:line="280" w:lineRule="atLeast"/>
              <w:jc w:val="center"/>
              <w:rPr>
                <w:sz w:val="20"/>
                <w:szCs w:val="20"/>
              </w:rPr>
            </w:pPr>
            <w:r w:rsidRPr="00BE71D1">
              <w:rPr>
                <w:sz w:val="20"/>
                <w:szCs w:val="20"/>
              </w:rPr>
              <w:t> </w:t>
            </w:r>
          </w:p>
        </w:tc>
        <w:tc>
          <w:tcPr>
            <w:tcW w:w="900" w:type="pct"/>
            <w:hideMark/>
          </w:tcPr>
          <w:p w:rsidR="00BE71D1" w:rsidRPr="00BE71D1" w:rsidRDefault="00BE71D1" w:rsidP="00BE71D1">
            <w:pPr>
              <w:pStyle w:val="NormalWeb"/>
              <w:spacing w:before="0" w:beforeAutospacing="0" w:after="0" w:afterAutospacing="0" w:line="280" w:lineRule="atLeast"/>
              <w:jc w:val="center"/>
              <w:rPr>
                <w:sz w:val="20"/>
                <w:szCs w:val="20"/>
              </w:rPr>
            </w:pPr>
            <w:r w:rsidRPr="00BE71D1">
              <w:rPr>
                <w:sz w:val="20"/>
                <w:szCs w:val="20"/>
              </w:rPr>
              <w:t> </w:t>
            </w:r>
          </w:p>
        </w:tc>
      </w:tr>
      <w:tr w:rsidR="00BE71D1" w:rsidRPr="00BE71D1">
        <w:trPr>
          <w:trHeight w:val="420"/>
          <w:tblCellSpacing w:w="0" w:type="dxa"/>
          <w:jc w:val="center"/>
        </w:trPr>
        <w:tc>
          <w:tcPr>
            <w:tcW w:w="1050" w:type="pct"/>
            <w:vAlign w:val="bottom"/>
            <w:hideMark/>
          </w:tcPr>
          <w:p w:rsidR="00BE71D1" w:rsidRPr="00BE71D1" w:rsidRDefault="00BE71D1" w:rsidP="00BE71D1">
            <w:pPr>
              <w:pStyle w:val="NormalWeb"/>
              <w:spacing w:before="0" w:beforeAutospacing="0" w:after="0" w:afterAutospacing="0" w:line="280" w:lineRule="atLeast"/>
              <w:rPr>
                <w:sz w:val="20"/>
                <w:szCs w:val="20"/>
              </w:rPr>
            </w:pPr>
            <w:r w:rsidRPr="00BE71D1">
              <w:rPr>
                <w:rStyle w:val="Gl"/>
                <w:sz w:val="20"/>
                <w:szCs w:val="20"/>
              </w:rPr>
              <w:t xml:space="preserve">Toplam </w:t>
            </w:r>
          </w:p>
        </w:tc>
        <w:tc>
          <w:tcPr>
            <w:tcW w:w="700" w:type="pct"/>
            <w:hideMark/>
          </w:tcPr>
          <w:p w:rsidR="00BE71D1" w:rsidRPr="00BE71D1" w:rsidRDefault="00BE71D1" w:rsidP="00BE71D1">
            <w:pPr>
              <w:pStyle w:val="NormalWeb"/>
              <w:spacing w:before="0" w:beforeAutospacing="0" w:after="0" w:afterAutospacing="0" w:line="280" w:lineRule="atLeast"/>
              <w:jc w:val="center"/>
              <w:rPr>
                <w:sz w:val="20"/>
                <w:szCs w:val="20"/>
              </w:rPr>
            </w:pPr>
            <w:r w:rsidRPr="00BE71D1">
              <w:rPr>
                <w:rStyle w:val="Gl"/>
                <w:sz w:val="20"/>
                <w:szCs w:val="20"/>
              </w:rPr>
              <w:t> </w:t>
            </w:r>
          </w:p>
        </w:tc>
        <w:tc>
          <w:tcPr>
            <w:tcW w:w="1200" w:type="pct"/>
            <w:hideMark/>
          </w:tcPr>
          <w:p w:rsidR="00BE71D1" w:rsidRPr="00BE71D1" w:rsidRDefault="00BE71D1" w:rsidP="00BE71D1">
            <w:pPr>
              <w:pStyle w:val="NormalWeb"/>
              <w:spacing w:before="0" w:beforeAutospacing="0" w:after="0" w:afterAutospacing="0" w:line="280" w:lineRule="atLeast"/>
              <w:jc w:val="center"/>
              <w:rPr>
                <w:sz w:val="20"/>
                <w:szCs w:val="20"/>
              </w:rPr>
            </w:pPr>
            <w:r w:rsidRPr="00BE71D1">
              <w:rPr>
                <w:rStyle w:val="Gl"/>
                <w:sz w:val="20"/>
                <w:szCs w:val="20"/>
              </w:rPr>
              <w:t> </w:t>
            </w:r>
          </w:p>
        </w:tc>
        <w:tc>
          <w:tcPr>
            <w:tcW w:w="1100" w:type="pct"/>
            <w:vAlign w:val="center"/>
            <w:hideMark/>
          </w:tcPr>
          <w:p w:rsidR="00BE71D1" w:rsidRPr="00BE71D1" w:rsidRDefault="00BE71D1" w:rsidP="00BE71D1">
            <w:pPr>
              <w:pStyle w:val="NormalWeb"/>
              <w:spacing w:before="0" w:beforeAutospacing="0" w:after="0" w:afterAutospacing="0" w:line="280" w:lineRule="atLeast"/>
              <w:jc w:val="center"/>
              <w:rPr>
                <w:sz w:val="20"/>
                <w:szCs w:val="20"/>
              </w:rPr>
            </w:pPr>
            <w:r w:rsidRPr="00BE71D1">
              <w:rPr>
                <w:rStyle w:val="Gl"/>
                <w:sz w:val="20"/>
                <w:szCs w:val="20"/>
              </w:rPr>
              <w:t> </w:t>
            </w:r>
          </w:p>
        </w:tc>
        <w:tc>
          <w:tcPr>
            <w:tcW w:w="900" w:type="pct"/>
            <w:hideMark/>
          </w:tcPr>
          <w:p w:rsidR="00BE71D1" w:rsidRPr="00BE71D1" w:rsidRDefault="00BE71D1" w:rsidP="00BE71D1">
            <w:pPr>
              <w:pStyle w:val="NormalWeb"/>
              <w:spacing w:before="0" w:beforeAutospacing="0" w:after="0" w:afterAutospacing="0" w:line="280" w:lineRule="atLeast"/>
              <w:jc w:val="center"/>
              <w:rPr>
                <w:sz w:val="20"/>
                <w:szCs w:val="20"/>
              </w:rPr>
            </w:pPr>
            <w:r w:rsidRPr="00BE71D1">
              <w:rPr>
                <w:rStyle w:val="Gl"/>
                <w:sz w:val="20"/>
                <w:szCs w:val="20"/>
              </w:rPr>
              <w:t> </w:t>
            </w:r>
          </w:p>
        </w:tc>
      </w:tr>
    </w:tbl>
    <w:p w:rsidR="00BE71D1" w:rsidRPr="00BE71D1" w:rsidRDefault="00BE71D1" w:rsidP="00BE71D1">
      <w:pPr>
        <w:pStyle w:val="NormalWeb"/>
        <w:spacing w:before="0" w:beforeAutospacing="0" w:after="0" w:afterAutospacing="0" w:line="280" w:lineRule="atLeast"/>
        <w:rPr>
          <w:sz w:val="20"/>
          <w:szCs w:val="20"/>
        </w:rPr>
      </w:pPr>
      <w:r w:rsidRPr="00BE71D1">
        <w:rPr>
          <w:sz w:val="20"/>
          <w:szCs w:val="20"/>
        </w:rPr>
        <w:t> </w:t>
      </w:r>
    </w:p>
    <w:tbl>
      <w:tblPr>
        <w:tblW w:w="8880" w:type="dxa"/>
        <w:jc w:val="center"/>
        <w:tblCellSpacing w:w="0" w:type="dxa"/>
        <w:tblCellMar>
          <w:left w:w="0" w:type="dxa"/>
          <w:right w:w="0" w:type="dxa"/>
        </w:tblCellMar>
        <w:tblLook w:val="04A0"/>
      </w:tblPr>
      <w:tblGrid>
        <w:gridCol w:w="1777"/>
        <w:gridCol w:w="1154"/>
        <w:gridCol w:w="2042"/>
        <w:gridCol w:w="1865"/>
        <w:gridCol w:w="2042"/>
      </w:tblGrid>
      <w:tr w:rsidR="00BE71D1" w:rsidRPr="00BE71D1">
        <w:trPr>
          <w:trHeight w:val="525"/>
          <w:tblCellSpacing w:w="0" w:type="dxa"/>
          <w:jc w:val="center"/>
        </w:trPr>
        <w:tc>
          <w:tcPr>
            <w:tcW w:w="5000" w:type="pct"/>
            <w:gridSpan w:val="5"/>
            <w:vAlign w:val="center"/>
            <w:hideMark/>
          </w:tcPr>
          <w:p w:rsidR="00BE71D1" w:rsidRPr="00BE71D1" w:rsidRDefault="00BE71D1" w:rsidP="00BE71D1">
            <w:pPr>
              <w:pStyle w:val="NormalWeb"/>
              <w:spacing w:before="0" w:beforeAutospacing="0" w:after="0" w:afterAutospacing="0" w:line="280" w:lineRule="atLeast"/>
              <w:rPr>
                <w:sz w:val="20"/>
                <w:szCs w:val="20"/>
              </w:rPr>
            </w:pPr>
            <w:r w:rsidRPr="00BE71D1">
              <w:rPr>
                <w:rStyle w:val="Gl"/>
                <w:sz w:val="20"/>
                <w:szCs w:val="20"/>
              </w:rPr>
              <w:t>Zorunlu Pay Alım Teklifini Doğuran Pay Edinimlerinden Sonraki Ortaklık Yapısı (Son Durum İtibarıyla)</w:t>
            </w:r>
          </w:p>
        </w:tc>
      </w:tr>
      <w:tr w:rsidR="00BE71D1" w:rsidRPr="00BE71D1">
        <w:trPr>
          <w:trHeight w:val="420"/>
          <w:tblCellSpacing w:w="0" w:type="dxa"/>
          <w:jc w:val="center"/>
        </w:trPr>
        <w:tc>
          <w:tcPr>
            <w:tcW w:w="1000" w:type="pct"/>
            <w:vAlign w:val="center"/>
            <w:hideMark/>
          </w:tcPr>
          <w:p w:rsidR="00BE71D1" w:rsidRPr="00BE71D1" w:rsidRDefault="00BE71D1" w:rsidP="00BE71D1">
            <w:pPr>
              <w:pStyle w:val="NormalWeb"/>
              <w:spacing w:before="0" w:beforeAutospacing="0" w:after="0" w:afterAutospacing="0" w:line="280" w:lineRule="atLeast"/>
              <w:jc w:val="center"/>
              <w:rPr>
                <w:sz w:val="20"/>
                <w:szCs w:val="20"/>
              </w:rPr>
            </w:pPr>
            <w:r w:rsidRPr="00BE71D1">
              <w:rPr>
                <w:rStyle w:val="Gl"/>
                <w:sz w:val="20"/>
                <w:szCs w:val="20"/>
              </w:rPr>
              <w:t>Adı Soyadı/ Ticaret Unvanı</w:t>
            </w:r>
          </w:p>
        </w:tc>
        <w:tc>
          <w:tcPr>
            <w:tcW w:w="650" w:type="pct"/>
            <w:vAlign w:val="center"/>
            <w:hideMark/>
          </w:tcPr>
          <w:p w:rsidR="00BE71D1" w:rsidRPr="00BE71D1" w:rsidRDefault="00BE71D1" w:rsidP="00BE71D1">
            <w:pPr>
              <w:pStyle w:val="NormalWeb"/>
              <w:spacing w:before="0" w:beforeAutospacing="0" w:after="0" w:afterAutospacing="0" w:line="280" w:lineRule="atLeast"/>
              <w:jc w:val="center"/>
              <w:rPr>
                <w:sz w:val="20"/>
                <w:szCs w:val="20"/>
              </w:rPr>
            </w:pPr>
            <w:r w:rsidRPr="00BE71D1">
              <w:rPr>
                <w:rStyle w:val="Gl"/>
                <w:sz w:val="20"/>
                <w:szCs w:val="20"/>
              </w:rPr>
              <w:t>Pay Grubu</w:t>
            </w:r>
          </w:p>
        </w:tc>
        <w:tc>
          <w:tcPr>
            <w:tcW w:w="1150" w:type="pct"/>
            <w:vAlign w:val="center"/>
            <w:hideMark/>
          </w:tcPr>
          <w:p w:rsidR="00BE71D1" w:rsidRPr="00BE71D1" w:rsidRDefault="00BE71D1" w:rsidP="00BE71D1">
            <w:pPr>
              <w:pStyle w:val="NormalWeb"/>
              <w:spacing w:before="0" w:beforeAutospacing="0" w:after="0" w:afterAutospacing="0" w:line="280" w:lineRule="atLeast"/>
              <w:jc w:val="center"/>
              <w:rPr>
                <w:sz w:val="20"/>
                <w:szCs w:val="20"/>
              </w:rPr>
            </w:pPr>
            <w:r w:rsidRPr="00BE71D1">
              <w:rPr>
                <w:rStyle w:val="Gl"/>
                <w:sz w:val="20"/>
                <w:szCs w:val="20"/>
              </w:rPr>
              <w:t>Sermaye Tutarı (TL)</w:t>
            </w:r>
          </w:p>
        </w:tc>
        <w:tc>
          <w:tcPr>
            <w:tcW w:w="1050" w:type="pct"/>
            <w:vAlign w:val="center"/>
            <w:hideMark/>
          </w:tcPr>
          <w:p w:rsidR="00BE71D1" w:rsidRPr="00BE71D1" w:rsidRDefault="00BE71D1" w:rsidP="00BE71D1">
            <w:pPr>
              <w:pStyle w:val="NormalWeb"/>
              <w:spacing w:before="0" w:beforeAutospacing="0" w:after="0" w:afterAutospacing="0" w:line="280" w:lineRule="atLeast"/>
              <w:jc w:val="center"/>
              <w:rPr>
                <w:sz w:val="20"/>
                <w:szCs w:val="20"/>
              </w:rPr>
            </w:pPr>
            <w:r w:rsidRPr="00BE71D1">
              <w:rPr>
                <w:rStyle w:val="Gl"/>
                <w:sz w:val="20"/>
                <w:szCs w:val="20"/>
              </w:rPr>
              <w:t>Sermaye Tutarı (Adet)</w:t>
            </w:r>
          </w:p>
        </w:tc>
        <w:tc>
          <w:tcPr>
            <w:tcW w:w="1100" w:type="pct"/>
            <w:vAlign w:val="center"/>
            <w:hideMark/>
          </w:tcPr>
          <w:p w:rsidR="00BE71D1" w:rsidRPr="00BE71D1" w:rsidRDefault="00BE71D1" w:rsidP="00BE71D1">
            <w:pPr>
              <w:pStyle w:val="NormalWeb"/>
              <w:spacing w:before="0" w:beforeAutospacing="0" w:after="0" w:afterAutospacing="0" w:line="280" w:lineRule="atLeast"/>
              <w:jc w:val="center"/>
              <w:rPr>
                <w:sz w:val="20"/>
                <w:szCs w:val="20"/>
              </w:rPr>
            </w:pPr>
            <w:r w:rsidRPr="00BE71D1">
              <w:rPr>
                <w:rStyle w:val="Gl"/>
                <w:sz w:val="20"/>
                <w:szCs w:val="20"/>
              </w:rPr>
              <w:t>Sermaye Oranı (%)</w:t>
            </w:r>
          </w:p>
        </w:tc>
      </w:tr>
      <w:tr w:rsidR="00BE71D1" w:rsidRPr="00BE71D1">
        <w:trPr>
          <w:trHeight w:val="420"/>
          <w:tblCellSpacing w:w="0" w:type="dxa"/>
          <w:jc w:val="center"/>
        </w:trPr>
        <w:tc>
          <w:tcPr>
            <w:tcW w:w="1000" w:type="pct"/>
            <w:vAlign w:val="bottom"/>
            <w:hideMark/>
          </w:tcPr>
          <w:p w:rsidR="00BE71D1" w:rsidRPr="00BE71D1" w:rsidRDefault="00BE71D1" w:rsidP="00BE71D1">
            <w:pPr>
              <w:pStyle w:val="NormalWeb"/>
              <w:spacing w:before="0" w:beforeAutospacing="0" w:after="0" w:afterAutospacing="0" w:line="280" w:lineRule="atLeast"/>
              <w:rPr>
                <w:sz w:val="20"/>
                <w:szCs w:val="20"/>
              </w:rPr>
            </w:pPr>
            <w:r w:rsidRPr="00BE71D1">
              <w:rPr>
                <w:sz w:val="20"/>
                <w:szCs w:val="20"/>
              </w:rPr>
              <w:t> </w:t>
            </w:r>
          </w:p>
        </w:tc>
        <w:tc>
          <w:tcPr>
            <w:tcW w:w="650" w:type="pct"/>
            <w:hideMark/>
          </w:tcPr>
          <w:p w:rsidR="00BE71D1" w:rsidRPr="00BE71D1" w:rsidRDefault="00BE71D1" w:rsidP="00BE71D1">
            <w:pPr>
              <w:pStyle w:val="NormalWeb"/>
              <w:spacing w:before="0" w:beforeAutospacing="0" w:after="0" w:afterAutospacing="0" w:line="280" w:lineRule="atLeast"/>
              <w:jc w:val="center"/>
              <w:rPr>
                <w:sz w:val="20"/>
                <w:szCs w:val="20"/>
              </w:rPr>
            </w:pPr>
            <w:r w:rsidRPr="00BE71D1">
              <w:rPr>
                <w:sz w:val="20"/>
                <w:szCs w:val="20"/>
              </w:rPr>
              <w:t> </w:t>
            </w:r>
          </w:p>
        </w:tc>
        <w:tc>
          <w:tcPr>
            <w:tcW w:w="1150" w:type="pct"/>
            <w:hideMark/>
          </w:tcPr>
          <w:p w:rsidR="00BE71D1" w:rsidRPr="00BE71D1" w:rsidRDefault="00BE71D1" w:rsidP="00BE71D1">
            <w:pPr>
              <w:pStyle w:val="NormalWeb"/>
              <w:spacing w:before="0" w:beforeAutospacing="0" w:after="0" w:afterAutospacing="0" w:line="280" w:lineRule="atLeast"/>
              <w:jc w:val="center"/>
              <w:rPr>
                <w:sz w:val="20"/>
                <w:szCs w:val="20"/>
              </w:rPr>
            </w:pPr>
            <w:r w:rsidRPr="00BE71D1">
              <w:rPr>
                <w:sz w:val="20"/>
                <w:szCs w:val="20"/>
              </w:rPr>
              <w:t> </w:t>
            </w:r>
          </w:p>
        </w:tc>
        <w:tc>
          <w:tcPr>
            <w:tcW w:w="1050" w:type="pct"/>
            <w:vAlign w:val="center"/>
            <w:hideMark/>
          </w:tcPr>
          <w:p w:rsidR="00BE71D1" w:rsidRPr="00BE71D1" w:rsidRDefault="00BE71D1" w:rsidP="00BE71D1">
            <w:pPr>
              <w:pStyle w:val="NormalWeb"/>
              <w:spacing w:before="0" w:beforeAutospacing="0" w:after="0" w:afterAutospacing="0" w:line="280" w:lineRule="atLeast"/>
              <w:jc w:val="center"/>
              <w:rPr>
                <w:sz w:val="20"/>
                <w:szCs w:val="20"/>
              </w:rPr>
            </w:pPr>
            <w:r w:rsidRPr="00BE71D1">
              <w:rPr>
                <w:sz w:val="20"/>
                <w:szCs w:val="20"/>
              </w:rPr>
              <w:t> </w:t>
            </w:r>
          </w:p>
        </w:tc>
        <w:tc>
          <w:tcPr>
            <w:tcW w:w="1100" w:type="pct"/>
            <w:hideMark/>
          </w:tcPr>
          <w:p w:rsidR="00BE71D1" w:rsidRPr="00BE71D1" w:rsidRDefault="00BE71D1" w:rsidP="00BE71D1">
            <w:pPr>
              <w:pStyle w:val="NormalWeb"/>
              <w:spacing w:before="0" w:beforeAutospacing="0" w:after="0" w:afterAutospacing="0" w:line="280" w:lineRule="atLeast"/>
              <w:jc w:val="center"/>
              <w:rPr>
                <w:sz w:val="20"/>
                <w:szCs w:val="20"/>
              </w:rPr>
            </w:pPr>
            <w:r w:rsidRPr="00BE71D1">
              <w:rPr>
                <w:sz w:val="20"/>
                <w:szCs w:val="20"/>
              </w:rPr>
              <w:t> </w:t>
            </w:r>
          </w:p>
        </w:tc>
      </w:tr>
      <w:tr w:rsidR="00BE71D1" w:rsidRPr="00BE71D1">
        <w:trPr>
          <w:trHeight w:val="420"/>
          <w:tblCellSpacing w:w="0" w:type="dxa"/>
          <w:jc w:val="center"/>
        </w:trPr>
        <w:tc>
          <w:tcPr>
            <w:tcW w:w="1000" w:type="pct"/>
            <w:vAlign w:val="bottom"/>
            <w:hideMark/>
          </w:tcPr>
          <w:p w:rsidR="00BE71D1" w:rsidRPr="00BE71D1" w:rsidRDefault="00BE71D1" w:rsidP="00BE71D1">
            <w:pPr>
              <w:pStyle w:val="NormalWeb"/>
              <w:spacing w:before="0" w:beforeAutospacing="0" w:after="0" w:afterAutospacing="0" w:line="280" w:lineRule="atLeast"/>
              <w:rPr>
                <w:sz w:val="20"/>
                <w:szCs w:val="20"/>
              </w:rPr>
            </w:pPr>
            <w:r w:rsidRPr="00BE71D1">
              <w:rPr>
                <w:rStyle w:val="Gl"/>
                <w:sz w:val="20"/>
                <w:szCs w:val="20"/>
              </w:rPr>
              <w:t xml:space="preserve">Toplam </w:t>
            </w:r>
          </w:p>
        </w:tc>
        <w:tc>
          <w:tcPr>
            <w:tcW w:w="650" w:type="pct"/>
            <w:hideMark/>
          </w:tcPr>
          <w:p w:rsidR="00BE71D1" w:rsidRPr="00BE71D1" w:rsidRDefault="00BE71D1" w:rsidP="00BE71D1">
            <w:pPr>
              <w:pStyle w:val="NormalWeb"/>
              <w:spacing w:before="0" w:beforeAutospacing="0" w:after="0" w:afterAutospacing="0" w:line="280" w:lineRule="atLeast"/>
              <w:jc w:val="center"/>
              <w:rPr>
                <w:sz w:val="20"/>
                <w:szCs w:val="20"/>
              </w:rPr>
            </w:pPr>
            <w:r w:rsidRPr="00BE71D1">
              <w:rPr>
                <w:rStyle w:val="Gl"/>
                <w:sz w:val="20"/>
                <w:szCs w:val="20"/>
              </w:rPr>
              <w:t> </w:t>
            </w:r>
          </w:p>
        </w:tc>
        <w:tc>
          <w:tcPr>
            <w:tcW w:w="1150" w:type="pct"/>
            <w:hideMark/>
          </w:tcPr>
          <w:p w:rsidR="00BE71D1" w:rsidRPr="00BE71D1" w:rsidRDefault="00BE71D1" w:rsidP="00BE71D1">
            <w:pPr>
              <w:pStyle w:val="NormalWeb"/>
              <w:spacing w:before="0" w:beforeAutospacing="0" w:after="0" w:afterAutospacing="0" w:line="280" w:lineRule="atLeast"/>
              <w:jc w:val="center"/>
              <w:rPr>
                <w:sz w:val="20"/>
                <w:szCs w:val="20"/>
              </w:rPr>
            </w:pPr>
            <w:r w:rsidRPr="00BE71D1">
              <w:rPr>
                <w:rStyle w:val="Gl"/>
                <w:sz w:val="20"/>
                <w:szCs w:val="20"/>
              </w:rPr>
              <w:t> </w:t>
            </w:r>
          </w:p>
        </w:tc>
        <w:tc>
          <w:tcPr>
            <w:tcW w:w="1050" w:type="pct"/>
            <w:vAlign w:val="center"/>
            <w:hideMark/>
          </w:tcPr>
          <w:p w:rsidR="00BE71D1" w:rsidRPr="00BE71D1" w:rsidRDefault="00BE71D1" w:rsidP="00BE71D1">
            <w:pPr>
              <w:pStyle w:val="NormalWeb"/>
              <w:spacing w:before="0" w:beforeAutospacing="0" w:after="0" w:afterAutospacing="0" w:line="280" w:lineRule="atLeast"/>
              <w:jc w:val="center"/>
              <w:rPr>
                <w:sz w:val="20"/>
                <w:szCs w:val="20"/>
              </w:rPr>
            </w:pPr>
            <w:r w:rsidRPr="00BE71D1">
              <w:rPr>
                <w:rStyle w:val="Gl"/>
                <w:sz w:val="20"/>
                <w:szCs w:val="20"/>
              </w:rPr>
              <w:t> </w:t>
            </w:r>
          </w:p>
        </w:tc>
        <w:tc>
          <w:tcPr>
            <w:tcW w:w="1100" w:type="pct"/>
            <w:hideMark/>
          </w:tcPr>
          <w:p w:rsidR="00BE71D1" w:rsidRPr="00BE71D1" w:rsidRDefault="00BE71D1" w:rsidP="00BE71D1">
            <w:pPr>
              <w:pStyle w:val="NormalWeb"/>
              <w:spacing w:before="0" w:beforeAutospacing="0" w:after="0" w:afterAutospacing="0" w:line="280" w:lineRule="atLeast"/>
              <w:jc w:val="center"/>
              <w:rPr>
                <w:sz w:val="20"/>
                <w:szCs w:val="20"/>
              </w:rPr>
            </w:pPr>
            <w:r w:rsidRPr="00BE71D1">
              <w:rPr>
                <w:rStyle w:val="Gl"/>
                <w:sz w:val="20"/>
                <w:szCs w:val="20"/>
              </w:rPr>
              <w:t> </w:t>
            </w:r>
          </w:p>
        </w:tc>
      </w:tr>
    </w:tbl>
    <w:p w:rsidR="00BE71D1" w:rsidRPr="00BE71D1" w:rsidRDefault="00BE71D1" w:rsidP="00BE71D1">
      <w:pPr>
        <w:pStyle w:val="NormalWeb"/>
        <w:spacing w:before="0" w:beforeAutospacing="0" w:after="0" w:afterAutospacing="0" w:line="280" w:lineRule="atLeast"/>
        <w:rPr>
          <w:sz w:val="20"/>
          <w:szCs w:val="20"/>
        </w:rPr>
      </w:pPr>
      <w:r w:rsidRPr="00BE71D1">
        <w:rPr>
          <w:sz w:val="20"/>
          <w:szCs w:val="20"/>
        </w:rPr>
        <w:t> </w:t>
      </w:r>
    </w:p>
    <w:p w:rsidR="00BE71D1" w:rsidRPr="00BE71D1" w:rsidRDefault="00BE71D1" w:rsidP="00BE71D1">
      <w:pPr>
        <w:pStyle w:val="NormalWeb"/>
        <w:spacing w:before="0" w:beforeAutospacing="0" w:after="0" w:afterAutospacing="0" w:line="280" w:lineRule="atLeast"/>
        <w:rPr>
          <w:sz w:val="20"/>
          <w:szCs w:val="20"/>
        </w:rPr>
      </w:pPr>
      <w:r w:rsidRPr="00BE71D1">
        <w:rPr>
          <w:sz w:val="20"/>
          <w:szCs w:val="20"/>
        </w:rPr>
        <w:t>(</w:t>
      </w:r>
      <w:proofErr w:type="spellStart"/>
      <w:r w:rsidRPr="00BE71D1">
        <w:rPr>
          <w:sz w:val="20"/>
          <w:szCs w:val="20"/>
        </w:rPr>
        <w:t>ii</w:t>
      </w:r>
      <w:proofErr w:type="spellEnd"/>
      <w:r w:rsidRPr="00BE71D1">
        <w:rPr>
          <w:sz w:val="20"/>
          <w:szCs w:val="20"/>
        </w:rPr>
        <w:t>) </w:t>
      </w:r>
      <w:r w:rsidRPr="00BE71D1">
        <w:rPr>
          <w:rStyle w:val="Vurgu"/>
          <w:sz w:val="20"/>
          <w:szCs w:val="20"/>
        </w:rPr>
        <w:t>Gönüllü pay alım teklifi bilgi formlarında ortaklık yapısına2 ilişkin bilginin aşağıdaki tablonun doldurulması suretiyle verilmesi gerekir:</w:t>
      </w:r>
    </w:p>
    <w:tbl>
      <w:tblPr>
        <w:tblW w:w="8505" w:type="dxa"/>
        <w:jc w:val="center"/>
        <w:tblCellSpacing w:w="0" w:type="dxa"/>
        <w:tblCellMar>
          <w:left w:w="0" w:type="dxa"/>
          <w:right w:w="0" w:type="dxa"/>
        </w:tblCellMar>
        <w:tblLook w:val="04A0"/>
      </w:tblPr>
      <w:tblGrid>
        <w:gridCol w:w="1871"/>
        <w:gridCol w:w="1106"/>
        <w:gridCol w:w="2041"/>
        <w:gridCol w:w="1871"/>
        <w:gridCol w:w="1616"/>
      </w:tblGrid>
      <w:tr w:rsidR="00BE71D1" w:rsidRPr="00BE71D1">
        <w:trPr>
          <w:tblCellSpacing w:w="0" w:type="dxa"/>
          <w:jc w:val="center"/>
        </w:trPr>
        <w:tc>
          <w:tcPr>
            <w:tcW w:w="5000" w:type="pct"/>
            <w:gridSpan w:val="5"/>
            <w:vAlign w:val="bottom"/>
            <w:hideMark/>
          </w:tcPr>
          <w:p w:rsidR="00BE71D1" w:rsidRPr="00BE71D1" w:rsidRDefault="00BE71D1" w:rsidP="00BE71D1">
            <w:pPr>
              <w:pStyle w:val="NormalWeb"/>
              <w:spacing w:before="0" w:beforeAutospacing="0" w:after="0" w:afterAutospacing="0" w:line="280" w:lineRule="atLeast"/>
              <w:rPr>
                <w:sz w:val="20"/>
                <w:szCs w:val="20"/>
              </w:rPr>
            </w:pPr>
            <w:r w:rsidRPr="00BE71D1">
              <w:rPr>
                <w:rStyle w:val="Gl"/>
                <w:sz w:val="20"/>
                <w:szCs w:val="20"/>
              </w:rPr>
              <w:t>Son Durum İtibarıyla Ortaklık Yapısı</w:t>
            </w:r>
          </w:p>
        </w:tc>
      </w:tr>
      <w:tr w:rsidR="00BE71D1" w:rsidRPr="00BE71D1">
        <w:trPr>
          <w:tblCellSpacing w:w="0" w:type="dxa"/>
          <w:jc w:val="center"/>
        </w:trPr>
        <w:tc>
          <w:tcPr>
            <w:tcW w:w="1100" w:type="pct"/>
            <w:vAlign w:val="center"/>
            <w:hideMark/>
          </w:tcPr>
          <w:p w:rsidR="00BE71D1" w:rsidRPr="00BE71D1" w:rsidRDefault="00BE71D1" w:rsidP="00BE71D1">
            <w:pPr>
              <w:pStyle w:val="NormalWeb"/>
              <w:spacing w:before="0" w:beforeAutospacing="0" w:after="0" w:afterAutospacing="0" w:line="280" w:lineRule="atLeast"/>
              <w:jc w:val="center"/>
              <w:rPr>
                <w:sz w:val="20"/>
                <w:szCs w:val="20"/>
              </w:rPr>
            </w:pPr>
            <w:r w:rsidRPr="00BE71D1">
              <w:rPr>
                <w:rStyle w:val="Gl"/>
                <w:sz w:val="20"/>
                <w:szCs w:val="20"/>
              </w:rPr>
              <w:t>Adı Soyadı/ Ticaret Unvanı</w:t>
            </w:r>
          </w:p>
        </w:tc>
        <w:tc>
          <w:tcPr>
            <w:tcW w:w="650" w:type="pct"/>
            <w:vAlign w:val="center"/>
            <w:hideMark/>
          </w:tcPr>
          <w:p w:rsidR="00BE71D1" w:rsidRPr="00BE71D1" w:rsidRDefault="00BE71D1" w:rsidP="00BE71D1">
            <w:pPr>
              <w:pStyle w:val="NormalWeb"/>
              <w:spacing w:before="0" w:beforeAutospacing="0" w:after="0" w:afterAutospacing="0" w:line="280" w:lineRule="atLeast"/>
              <w:jc w:val="center"/>
              <w:rPr>
                <w:sz w:val="20"/>
                <w:szCs w:val="20"/>
              </w:rPr>
            </w:pPr>
            <w:r w:rsidRPr="00BE71D1">
              <w:rPr>
                <w:rStyle w:val="Gl"/>
                <w:sz w:val="20"/>
                <w:szCs w:val="20"/>
              </w:rPr>
              <w:t>Pay Grubu</w:t>
            </w:r>
          </w:p>
        </w:tc>
        <w:tc>
          <w:tcPr>
            <w:tcW w:w="1200" w:type="pct"/>
            <w:vAlign w:val="center"/>
            <w:hideMark/>
          </w:tcPr>
          <w:p w:rsidR="00BE71D1" w:rsidRPr="00BE71D1" w:rsidRDefault="00BE71D1" w:rsidP="00BE71D1">
            <w:pPr>
              <w:pStyle w:val="NormalWeb"/>
              <w:spacing w:before="0" w:beforeAutospacing="0" w:after="0" w:afterAutospacing="0" w:line="280" w:lineRule="atLeast"/>
              <w:jc w:val="center"/>
              <w:rPr>
                <w:sz w:val="20"/>
                <w:szCs w:val="20"/>
              </w:rPr>
            </w:pPr>
            <w:r w:rsidRPr="00BE71D1">
              <w:rPr>
                <w:rStyle w:val="Gl"/>
                <w:sz w:val="20"/>
                <w:szCs w:val="20"/>
              </w:rPr>
              <w:t>Sermaye Tutarı (TL)</w:t>
            </w:r>
          </w:p>
        </w:tc>
        <w:tc>
          <w:tcPr>
            <w:tcW w:w="1100" w:type="pct"/>
            <w:vAlign w:val="center"/>
            <w:hideMark/>
          </w:tcPr>
          <w:p w:rsidR="00BE71D1" w:rsidRPr="00BE71D1" w:rsidRDefault="00BE71D1" w:rsidP="00BE71D1">
            <w:pPr>
              <w:pStyle w:val="NormalWeb"/>
              <w:spacing w:before="0" w:beforeAutospacing="0" w:after="0" w:afterAutospacing="0" w:line="280" w:lineRule="atLeast"/>
              <w:jc w:val="center"/>
              <w:rPr>
                <w:sz w:val="20"/>
                <w:szCs w:val="20"/>
              </w:rPr>
            </w:pPr>
            <w:r w:rsidRPr="00BE71D1">
              <w:rPr>
                <w:rStyle w:val="Gl"/>
                <w:sz w:val="20"/>
                <w:szCs w:val="20"/>
              </w:rPr>
              <w:t>Sermaye Tutarı (Adet)</w:t>
            </w:r>
          </w:p>
        </w:tc>
        <w:tc>
          <w:tcPr>
            <w:tcW w:w="850" w:type="pct"/>
            <w:vAlign w:val="center"/>
            <w:hideMark/>
          </w:tcPr>
          <w:p w:rsidR="00BE71D1" w:rsidRPr="00BE71D1" w:rsidRDefault="00BE71D1" w:rsidP="00BE71D1">
            <w:pPr>
              <w:pStyle w:val="NormalWeb"/>
              <w:spacing w:before="0" w:beforeAutospacing="0" w:after="0" w:afterAutospacing="0" w:line="280" w:lineRule="atLeast"/>
              <w:jc w:val="center"/>
              <w:rPr>
                <w:sz w:val="20"/>
                <w:szCs w:val="20"/>
              </w:rPr>
            </w:pPr>
            <w:r w:rsidRPr="00BE71D1">
              <w:rPr>
                <w:rStyle w:val="Gl"/>
                <w:sz w:val="20"/>
                <w:szCs w:val="20"/>
              </w:rPr>
              <w:t>Sermaye Oranı (%)</w:t>
            </w:r>
          </w:p>
        </w:tc>
      </w:tr>
      <w:tr w:rsidR="00BE71D1" w:rsidRPr="00BE71D1">
        <w:trPr>
          <w:tblCellSpacing w:w="0" w:type="dxa"/>
          <w:jc w:val="center"/>
        </w:trPr>
        <w:tc>
          <w:tcPr>
            <w:tcW w:w="1100" w:type="pct"/>
            <w:vAlign w:val="bottom"/>
            <w:hideMark/>
          </w:tcPr>
          <w:p w:rsidR="00BE71D1" w:rsidRPr="00BE71D1" w:rsidRDefault="00BE71D1" w:rsidP="00BE71D1">
            <w:pPr>
              <w:pStyle w:val="NormalWeb"/>
              <w:spacing w:before="0" w:beforeAutospacing="0" w:after="0" w:afterAutospacing="0" w:line="280" w:lineRule="atLeast"/>
              <w:rPr>
                <w:sz w:val="20"/>
                <w:szCs w:val="20"/>
              </w:rPr>
            </w:pPr>
            <w:r w:rsidRPr="00BE71D1">
              <w:rPr>
                <w:sz w:val="20"/>
                <w:szCs w:val="20"/>
              </w:rPr>
              <w:t> </w:t>
            </w:r>
          </w:p>
        </w:tc>
        <w:tc>
          <w:tcPr>
            <w:tcW w:w="650" w:type="pct"/>
            <w:hideMark/>
          </w:tcPr>
          <w:p w:rsidR="00BE71D1" w:rsidRPr="00BE71D1" w:rsidRDefault="00BE71D1" w:rsidP="00BE71D1">
            <w:pPr>
              <w:pStyle w:val="NormalWeb"/>
              <w:spacing w:before="0" w:beforeAutospacing="0" w:after="0" w:afterAutospacing="0" w:line="280" w:lineRule="atLeast"/>
              <w:jc w:val="center"/>
              <w:rPr>
                <w:sz w:val="20"/>
                <w:szCs w:val="20"/>
              </w:rPr>
            </w:pPr>
            <w:r w:rsidRPr="00BE71D1">
              <w:rPr>
                <w:sz w:val="20"/>
                <w:szCs w:val="20"/>
              </w:rPr>
              <w:t> </w:t>
            </w:r>
          </w:p>
        </w:tc>
        <w:tc>
          <w:tcPr>
            <w:tcW w:w="1200" w:type="pct"/>
            <w:hideMark/>
          </w:tcPr>
          <w:p w:rsidR="00BE71D1" w:rsidRPr="00BE71D1" w:rsidRDefault="00BE71D1" w:rsidP="00BE71D1">
            <w:pPr>
              <w:pStyle w:val="NormalWeb"/>
              <w:spacing w:before="0" w:beforeAutospacing="0" w:after="0" w:afterAutospacing="0" w:line="280" w:lineRule="atLeast"/>
              <w:jc w:val="center"/>
              <w:rPr>
                <w:sz w:val="20"/>
                <w:szCs w:val="20"/>
              </w:rPr>
            </w:pPr>
            <w:r w:rsidRPr="00BE71D1">
              <w:rPr>
                <w:sz w:val="20"/>
                <w:szCs w:val="20"/>
              </w:rPr>
              <w:t> </w:t>
            </w:r>
          </w:p>
        </w:tc>
        <w:tc>
          <w:tcPr>
            <w:tcW w:w="1100" w:type="pct"/>
            <w:vAlign w:val="center"/>
            <w:hideMark/>
          </w:tcPr>
          <w:p w:rsidR="00BE71D1" w:rsidRPr="00BE71D1" w:rsidRDefault="00BE71D1" w:rsidP="00BE71D1">
            <w:pPr>
              <w:pStyle w:val="NormalWeb"/>
              <w:spacing w:before="0" w:beforeAutospacing="0" w:after="0" w:afterAutospacing="0" w:line="280" w:lineRule="atLeast"/>
              <w:jc w:val="center"/>
              <w:rPr>
                <w:sz w:val="20"/>
                <w:szCs w:val="20"/>
              </w:rPr>
            </w:pPr>
            <w:r w:rsidRPr="00BE71D1">
              <w:rPr>
                <w:sz w:val="20"/>
                <w:szCs w:val="20"/>
              </w:rPr>
              <w:t> </w:t>
            </w:r>
          </w:p>
        </w:tc>
        <w:tc>
          <w:tcPr>
            <w:tcW w:w="850" w:type="pct"/>
            <w:hideMark/>
          </w:tcPr>
          <w:p w:rsidR="00BE71D1" w:rsidRPr="00BE71D1" w:rsidRDefault="00BE71D1" w:rsidP="00BE71D1">
            <w:pPr>
              <w:pStyle w:val="NormalWeb"/>
              <w:spacing w:before="0" w:beforeAutospacing="0" w:after="0" w:afterAutospacing="0" w:line="280" w:lineRule="atLeast"/>
              <w:jc w:val="center"/>
              <w:rPr>
                <w:sz w:val="20"/>
                <w:szCs w:val="20"/>
              </w:rPr>
            </w:pPr>
            <w:r w:rsidRPr="00BE71D1">
              <w:rPr>
                <w:sz w:val="20"/>
                <w:szCs w:val="20"/>
              </w:rPr>
              <w:t> </w:t>
            </w:r>
          </w:p>
        </w:tc>
      </w:tr>
      <w:tr w:rsidR="00BE71D1" w:rsidRPr="00BE71D1">
        <w:trPr>
          <w:tblCellSpacing w:w="0" w:type="dxa"/>
          <w:jc w:val="center"/>
        </w:trPr>
        <w:tc>
          <w:tcPr>
            <w:tcW w:w="1100" w:type="pct"/>
            <w:vAlign w:val="bottom"/>
            <w:hideMark/>
          </w:tcPr>
          <w:p w:rsidR="00BE71D1" w:rsidRPr="00BE71D1" w:rsidRDefault="00BE71D1" w:rsidP="00BE71D1">
            <w:pPr>
              <w:pStyle w:val="NormalWeb"/>
              <w:spacing w:before="0" w:beforeAutospacing="0" w:after="0" w:afterAutospacing="0" w:line="280" w:lineRule="atLeast"/>
              <w:rPr>
                <w:sz w:val="20"/>
                <w:szCs w:val="20"/>
              </w:rPr>
            </w:pPr>
            <w:r w:rsidRPr="00BE71D1">
              <w:rPr>
                <w:rStyle w:val="Gl"/>
                <w:sz w:val="20"/>
                <w:szCs w:val="20"/>
              </w:rPr>
              <w:t xml:space="preserve">Toplam </w:t>
            </w:r>
          </w:p>
        </w:tc>
        <w:tc>
          <w:tcPr>
            <w:tcW w:w="650" w:type="pct"/>
            <w:hideMark/>
          </w:tcPr>
          <w:p w:rsidR="00BE71D1" w:rsidRPr="00BE71D1" w:rsidRDefault="00BE71D1" w:rsidP="00BE71D1">
            <w:pPr>
              <w:pStyle w:val="NormalWeb"/>
              <w:spacing w:before="0" w:beforeAutospacing="0" w:after="0" w:afterAutospacing="0" w:line="280" w:lineRule="atLeast"/>
              <w:jc w:val="center"/>
              <w:rPr>
                <w:sz w:val="20"/>
                <w:szCs w:val="20"/>
              </w:rPr>
            </w:pPr>
            <w:r w:rsidRPr="00BE71D1">
              <w:rPr>
                <w:rStyle w:val="Gl"/>
                <w:sz w:val="20"/>
                <w:szCs w:val="20"/>
              </w:rPr>
              <w:t> </w:t>
            </w:r>
          </w:p>
        </w:tc>
        <w:tc>
          <w:tcPr>
            <w:tcW w:w="1200" w:type="pct"/>
            <w:hideMark/>
          </w:tcPr>
          <w:p w:rsidR="00BE71D1" w:rsidRPr="00BE71D1" w:rsidRDefault="00BE71D1" w:rsidP="00BE71D1">
            <w:pPr>
              <w:pStyle w:val="NormalWeb"/>
              <w:spacing w:before="0" w:beforeAutospacing="0" w:after="0" w:afterAutospacing="0" w:line="280" w:lineRule="atLeast"/>
              <w:jc w:val="center"/>
              <w:rPr>
                <w:sz w:val="20"/>
                <w:szCs w:val="20"/>
              </w:rPr>
            </w:pPr>
            <w:r w:rsidRPr="00BE71D1">
              <w:rPr>
                <w:rStyle w:val="Gl"/>
                <w:sz w:val="20"/>
                <w:szCs w:val="20"/>
              </w:rPr>
              <w:t> </w:t>
            </w:r>
          </w:p>
        </w:tc>
        <w:tc>
          <w:tcPr>
            <w:tcW w:w="1100" w:type="pct"/>
            <w:vAlign w:val="center"/>
            <w:hideMark/>
          </w:tcPr>
          <w:p w:rsidR="00BE71D1" w:rsidRPr="00BE71D1" w:rsidRDefault="00BE71D1" w:rsidP="00BE71D1">
            <w:pPr>
              <w:pStyle w:val="NormalWeb"/>
              <w:spacing w:before="0" w:beforeAutospacing="0" w:after="0" w:afterAutospacing="0" w:line="280" w:lineRule="atLeast"/>
              <w:jc w:val="center"/>
              <w:rPr>
                <w:sz w:val="20"/>
                <w:szCs w:val="20"/>
              </w:rPr>
            </w:pPr>
            <w:r w:rsidRPr="00BE71D1">
              <w:rPr>
                <w:rStyle w:val="Gl"/>
                <w:sz w:val="20"/>
                <w:szCs w:val="20"/>
              </w:rPr>
              <w:t> </w:t>
            </w:r>
          </w:p>
        </w:tc>
        <w:tc>
          <w:tcPr>
            <w:tcW w:w="850" w:type="pct"/>
            <w:hideMark/>
          </w:tcPr>
          <w:p w:rsidR="00BE71D1" w:rsidRPr="00BE71D1" w:rsidRDefault="00BE71D1" w:rsidP="00BE71D1">
            <w:pPr>
              <w:pStyle w:val="NormalWeb"/>
              <w:spacing w:before="0" w:beforeAutospacing="0" w:after="0" w:afterAutospacing="0" w:line="280" w:lineRule="atLeast"/>
              <w:jc w:val="center"/>
              <w:rPr>
                <w:sz w:val="20"/>
                <w:szCs w:val="20"/>
              </w:rPr>
            </w:pPr>
            <w:r w:rsidRPr="00BE71D1">
              <w:rPr>
                <w:rStyle w:val="Gl"/>
                <w:sz w:val="20"/>
                <w:szCs w:val="20"/>
              </w:rPr>
              <w:t> </w:t>
            </w:r>
          </w:p>
        </w:tc>
      </w:tr>
    </w:tbl>
    <w:p w:rsidR="00BE71D1" w:rsidRPr="00BE71D1" w:rsidRDefault="00BE71D1" w:rsidP="00BE71D1">
      <w:pPr>
        <w:pStyle w:val="NormalWeb"/>
        <w:spacing w:before="0" w:beforeAutospacing="0" w:after="0" w:afterAutospacing="0" w:line="280" w:lineRule="atLeast"/>
        <w:rPr>
          <w:sz w:val="20"/>
          <w:szCs w:val="20"/>
        </w:rPr>
      </w:pPr>
      <w:r w:rsidRPr="00BE71D1">
        <w:rPr>
          <w:sz w:val="20"/>
          <w:szCs w:val="20"/>
        </w:rPr>
        <w:t> </w:t>
      </w:r>
    </w:p>
    <w:p w:rsidR="00BE71D1" w:rsidRPr="00BE71D1" w:rsidRDefault="00BE71D1" w:rsidP="00BE71D1">
      <w:pPr>
        <w:pStyle w:val="NormalWeb"/>
        <w:spacing w:before="0" w:beforeAutospacing="0" w:after="0" w:afterAutospacing="0" w:line="280" w:lineRule="atLeast"/>
        <w:rPr>
          <w:sz w:val="20"/>
          <w:szCs w:val="20"/>
        </w:rPr>
      </w:pPr>
      <w:r w:rsidRPr="00BE71D1">
        <w:rPr>
          <w:rStyle w:val="Gl"/>
          <w:sz w:val="20"/>
          <w:szCs w:val="20"/>
        </w:rPr>
        <w:t>f)</w:t>
      </w:r>
      <w:r w:rsidRPr="00BE71D1">
        <w:rPr>
          <w:sz w:val="20"/>
          <w:szCs w:val="20"/>
        </w:rPr>
        <w:t> Yönetim Kurulu Üyelerine İlişkin Bilgi:</w:t>
      </w:r>
    </w:p>
    <w:p w:rsidR="00BE71D1" w:rsidRPr="00BE71D1" w:rsidRDefault="00BE71D1" w:rsidP="00BE71D1">
      <w:pPr>
        <w:pStyle w:val="NormalWeb"/>
        <w:spacing w:before="0" w:beforeAutospacing="0" w:after="0" w:afterAutospacing="0" w:line="280" w:lineRule="atLeast"/>
        <w:rPr>
          <w:sz w:val="20"/>
          <w:szCs w:val="20"/>
        </w:rPr>
      </w:pPr>
      <w:r w:rsidRPr="00BE71D1">
        <w:rPr>
          <w:sz w:val="20"/>
          <w:szCs w:val="20"/>
        </w:rPr>
        <w:t>(i) </w:t>
      </w:r>
      <w:r w:rsidRPr="00BE71D1">
        <w:rPr>
          <w:rStyle w:val="Vurgu"/>
          <w:sz w:val="20"/>
          <w:szCs w:val="20"/>
        </w:rPr>
        <w:t>Zorunlu pay alım teklifi bilgi formlarında yönetim kurulu üyelerine ilişkin bilginin aşağıdaki tablonun doldurulması suretiyle verilmesi gerekir:</w:t>
      </w:r>
    </w:p>
    <w:p w:rsidR="00BE71D1" w:rsidRPr="00BE71D1" w:rsidRDefault="00BE71D1" w:rsidP="00BE71D1">
      <w:pPr>
        <w:pStyle w:val="NormalWeb"/>
        <w:spacing w:before="0" w:beforeAutospacing="0" w:after="0" w:afterAutospacing="0" w:line="280" w:lineRule="atLeast"/>
        <w:rPr>
          <w:sz w:val="20"/>
          <w:szCs w:val="20"/>
        </w:rPr>
      </w:pPr>
      <w:r w:rsidRPr="00BE71D1">
        <w:rPr>
          <w:sz w:val="20"/>
          <w:szCs w:val="20"/>
        </w:rPr>
        <w:lastRenderedPageBreak/>
        <w:t> </w:t>
      </w:r>
    </w:p>
    <w:tbl>
      <w:tblPr>
        <w:tblW w:w="8490" w:type="dxa"/>
        <w:jc w:val="center"/>
        <w:tblCellSpacing w:w="0" w:type="dxa"/>
        <w:tblCellMar>
          <w:left w:w="0" w:type="dxa"/>
          <w:right w:w="0" w:type="dxa"/>
        </w:tblCellMar>
        <w:tblLook w:val="04A0"/>
      </w:tblPr>
      <w:tblGrid>
        <w:gridCol w:w="2250"/>
        <w:gridCol w:w="1995"/>
        <w:gridCol w:w="2265"/>
        <w:gridCol w:w="1980"/>
      </w:tblGrid>
      <w:tr w:rsidR="00BE71D1" w:rsidRPr="00BE71D1">
        <w:trPr>
          <w:trHeight w:val="420"/>
          <w:tblCellSpacing w:w="0" w:type="dxa"/>
          <w:jc w:val="center"/>
        </w:trPr>
        <w:tc>
          <w:tcPr>
            <w:tcW w:w="8490" w:type="dxa"/>
            <w:gridSpan w:val="4"/>
            <w:hideMark/>
          </w:tcPr>
          <w:p w:rsidR="00BE71D1" w:rsidRPr="00BE71D1" w:rsidRDefault="00BE71D1" w:rsidP="00BE71D1">
            <w:pPr>
              <w:pStyle w:val="NormalWeb"/>
              <w:spacing w:before="0" w:beforeAutospacing="0" w:after="0" w:afterAutospacing="0" w:line="280" w:lineRule="atLeast"/>
              <w:jc w:val="center"/>
              <w:rPr>
                <w:sz w:val="20"/>
                <w:szCs w:val="20"/>
              </w:rPr>
            </w:pPr>
            <w:r w:rsidRPr="00BE71D1">
              <w:rPr>
                <w:rStyle w:val="Gl"/>
                <w:sz w:val="20"/>
                <w:szCs w:val="20"/>
              </w:rPr>
              <w:t xml:space="preserve">Yönetim Kurulu Üyelerine İlişkin Bilgi </w:t>
            </w:r>
          </w:p>
        </w:tc>
      </w:tr>
      <w:tr w:rsidR="00BE71D1" w:rsidRPr="00BE71D1">
        <w:trPr>
          <w:trHeight w:val="420"/>
          <w:tblCellSpacing w:w="0" w:type="dxa"/>
          <w:jc w:val="center"/>
        </w:trPr>
        <w:tc>
          <w:tcPr>
            <w:tcW w:w="4245" w:type="dxa"/>
            <w:gridSpan w:val="2"/>
            <w:hideMark/>
          </w:tcPr>
          <w:p w:rsidR="00BE71D1" w:rsidRPr="00BE71D1" w:rsidRDefault="00BE71D1" w:rsidP="00BE71D1">
            <w:pPr>
              <w:pStyle w:val="NormalWeb"/>
              <w:spacing w:before="0" w:beforeAutospacing="0" w:after="0" w:afterAutospacing="0" w:line="280" w:lineRule="atLeast"/>
              <w:jc w:val="center"/>
              <w:rPr>
                <w:sz w:val="20"/>
                <w:szCs w:val="20"/>
              </w:rPr>
            </w:pPr>
            <w:r w:rsidRPr="00BE71D1">
              <w:rPr>
                <w:rStyle w:val="Gl"/>
                <w:sz w:val="20"/>
                <w:szCs w:val="20"/>
              </w:rPr>
              <w:t xml:space="preserve">Satın Alma İşlemi Öncesi </w:t>
            </w:r>
          </w:p>
        </w:tc>
        <w:tc>
          <w:tcPr>
            <w:tcW w:w="4245" w:type="dxa"/>
            <w:gridSpan w:val="2"/>
            <w:hideMark/>
          </w:tcPr>
          <w:p w:rsidR="00BE71D1" w:rsidRPr="00BE71D1" w:rsidRDefault="00BE71D1" w:rsidP="00BE71D1">
            <w:pPr>
              <w:pStyle w:val="NormalWeb"/>
              <w:spacing w:before="0" w:beforeAutospacing="0" w:after="0" w:afterAutospacing="0" w:line="280" w:lineRule="atLeast"/>
              <w:jc w:val="center"/>
              <w:rPr>
                <w:sz w:val="20"/>
                <w:szCs w:val="20"/>
              </w:rPr>
            </w:pPr>
            <w:r w:rsidRPr="00BE71D1">
              <w:rPr>
                <w:rStyle w:val="Gl"/>
                <w:sz w:val="20"/>
                <w:szCs w:val="20"/>
              </w:rPr>
              <w:t xml:space="preserve">Satın Alma İşlemi Sonrası </w:t>
            </w:r>
          </w:p>
        </w:tc>
      </w:tr>
      <w:tr w:rsidR="00BE71D1" w:rsidRPr="00BE71D1">
        <w:trPr>
          <w:trHeight w:val="420"/>
          <w:tblCellSpacing w:w="0" w:type="dxa"/>
          <w:jc w:val="center"/>
        </w:trPr>
        <w:tc>
          <w:tcPr>
            <w:tcW w:w="2250" w:type="dxa"/>
            <w:hideMark/>
          </w:tcPr>
          <w:p w:rsidR="00BE71D1" w:rsidRPr="00BE71D1" w:rsidRDefault="00BE71D1" w:rsidP="00BE71D1">
            <w:pPr>
              <w:pStyle w:val="NormalWeb"/>
              <w:spacing w:before="0" w:beforeAutospacing="0" w:after="0" w:afterAutospacing="0" w:line="280" w:lineRule="atLeast"/>
              <w:jc w:val="center"/>
              <w:rPr>
                <w:sz w:val="20"/>
                <w:szCs w:val="20"/>
              </w:rPr>
            </w:pPr>
            <w:r w:rsidRPr="00BE71D1">
              <w:rPr>
                <w:rStyle w:val="Gl"/>
                <w:sz w:val="20"/>
                <w:szCs w:val="20"/>
              </w:rPr>
              <w:t xml:space="preserve">Adı Soyadı </w:t>
            </w:r>
          </w:p>
        </w:tc>
        <w:tc>
          <w:tcPr>
            <w:tcW w:w="1995" w:type="dxa"/>
            <w:hideMark/>
          </w:tcPr>
          <w:p w:rsidR="00BE71D1" w:rsidRPr="00BE71D1" w:rsidRDefault="00BE71D1" w:rsidP="00BE71D1">
            <w:pPr>
              <w:pStyle w:val="NormalWeb"/>
              <w:spacing w:before="0" w:beforeAutospacing="0" w:after="0" w:afterAutospacing="0" w:line="280" w:lineRule="atLeast"/>
              <w:jc w:val="center"/>
              <w:rPr>
                <w:sz w:val="20"/>
                <w:szCs w:val="20"/>
              </w:rPr>
            </w:pPr>
            <w:r w:rsidRPr="00BE71D1">
              <w:rPr>
                <w:rStyle w:val="Gl"/>
                <w:sz w:val="20"/>
                <w:szCs w:val="20"/>
              </w:rPr>
              <w:t xml:space="preserve">Görevi </w:t>
            </w:r>
          </w:p>
        </w:tc>
        <w:tc>
          <w:tcPr>
            <w:tcW w:w="2265" w:type="dxa"/>
            <w:hideMark/>
          </w:tcPr>
          <w:p w:rsidR="00BE71D1" w:rsidRPr="00BE71D1" w:rsidRDefault="00BE71D1" w:rsidP="00BE71D1">
            <w:pPr>
              <w:pStyle w:val="NormalWeb"/>
              <w:spacing w:before="0" w:beforeAutospacing="0" w:after="0" w:afterAutospacing="0" w:line="280" w:lineRule="atLeast"/>
              <w:jc w:val="center"/>
              <w:rPr>
                <w:sz w:val="20"/>
                <w:szCs w:val="20"/>
              </w:rPr>
            </w:pPr>
            <w:r w:rsidRPr="00BE71D1">
              <w:rPr>
                <w:rStyle w:val="Gl"/>
                <w:sz w:val="20"/>
                <w:szCs w:val="20"/>
              </w:rPr>
              <w:t xml:space="preserve">Adı Soyadı </w:t>
            </w:r>
          </w:p>
        </w:tc>
        <w:tc>
          <w:tcPr>
            <w:tcW w:w="1980" w:type="dxa"/>
            <w:hideMark/>
          </w:tcPr>
          <w:p w:rsidR="00BE71D1" w:rsidRPr="00BE71D1" w:rsidRDefault="00BE71D1" w:rsidP="00BE71D1">
            <w:pPr>
              <w:pStyle w:val="NormalWeb"/>
              <w:spacing w:before="0" w:beforeAutospacing="0" w:after="0" w:afterAutospacing="0" w:line="280" w:lineRule="atLeast"/>
              <w:jc w:val="center"/>
              <w:rPr>
                <w:sz w:val="20"/>
                <w:szCs w:val="20"/>
              </w:rPr>
            </w:pPr>
            <w:r w:rsidRPr="00BE71D1">
              <w:rPr>
                <w:rStyle w:val="Gl"/>
                <w:sz w:val="20"/>
                <w:szCs w:val="20"/>
              </w:rPr>
              <w:t xml:space="preserve">Görevi </w:t>
            </w:r>
          </w:p>
        </w:tc>
      </w:tr>
      <w:tr w:rsidR="00BE71D1" w:rsidRPr="00BE71D1">
        <w:trPr>
          <w:trHeight w:val="420"/>
          <w:tblCellSpacing w:w="0" w:type="dxa"/>
          <w:jc w:val="center"/>
        </w:trPr>
        <w:tc>
          <w:tcPr>
            <w:tcW w:w="2250" w:type="dxa"/>
            <w:hideMark/>
          </w:tcPr>
          <w:p w:rsidR="00BE71D1" w:rsidRPr="00BE71D1" w:rsidRDefault="00BE71D1" w:rsidP="00BE71D1">
            <w:pPr>
              <w:pStyle w:val="NormalWeb"/>
              <w:spacing w:before="0" w:beforeAutospacing="0" w:after="0" w:afterAutospacing="0" w:line="280" w:lineRule="atLeast"/>
              <w:rPr>
                <w:sz w:val="20"/>
                <w:szCs w:val="20"/>
              </w:rPr>
            </w:pPr>
            <w:r w:rsidRPr="00BE71D1">
              <w:rPr>
                <w:sz w:val="20"/>
                <w:szCs w:val="20"/>
              </w:rPr>
              <w:t> </w:t>
            </w:r>
          </w:p>
        </w:tc>
        <w:tc>
          <w:tcPr>
            <w:tcW w:w="1995" w:type="dxa"/>
            <w:hideMark/>
          </w:tcPr>
          <w:p w:rsidR="00BE71D1" w:rsidRPr="00BE71D1" w:rsidRDefault="00BE71D1" w:rsidP="00BE71D1">
            <w:pPr>
              <w:pStyle w:val="NormalWeb"/>
              <w:spacing w:before="0" w:beforeAutospacing="0" w:after="0" w:afterAutospacing="0" w:line="280" w:lineRule="atLeast"/>
              <w:rPr>
                <w:sz w:val="20"/>
                <w:szCs w:val="20"/>
              </w:rPr>
            </w:pPr>
            <w:r w:rsidRPr="00BE71D1">
              <w:rPr>
                <w:sz w:val="20"/>
                <w:szCs w:val="20"/>
              </w:rPr>
              <w:t> </w:t>
            </w:r>
          </w:p>
        </w:tc>
        <w:tc>
          <w:tcPr>
            <w:tcW w:w="2265" w:type="dxa"/>
            <w:hideMark/>
          </w:tcPr>
          <w:p w:rsidR="00BE71D1" w:rsidRPr="00BE71D1" w:rsidRDefault="00BE71D1" w:rsidP="00BE71D1">
            <w:pPr>
              <w:pStyle w:val="NormalWeb"/>
              <w:spacing w:before="0" w:beforeAutospacing="0" w:after="0" w:afterAutospacing="0" w:line="280" w:lineRule="atLeast"/>
              <w:rPr>
                <w:sz w:val="20"/>
                <w:szCs w:val="20"/>
              </w:rPr>
            </w:pPr>
            <w:r w:rsidRPr="00BE71D1">
              <w:rPr>
                <w:sz w:val="20"/>
                <w:szCs w:val="20"/>
              </w:rPr>
              <w:t> </w:t>
            </w:r>
          </w:p>
        </w:tc>
        <w:tc>
          <w:tcPr>
            <w:tcW w:w="1980" w:type="dxa"/>
            <w:hideMark/>
          </w:tcPr>
          <w:p w:rsidR="00BE71D1" w:rsidRPr="00BE71D1" w:rsidRDefault="00BE71D1" w:rsidP="00BE71D1">
            <w:pPr>
              <w:pStyle w:val="NormalWeb"/>
              <w:spacing w:before="0" w:beforeAutospacing="0" w:after="0" w:afterAutospacing="0" w:line="280" w:lineRule="atLeast"/>
              <w:rPr>
                <w:sz w:val="20"/>
                <w:szCs w:val="20"/>
              </w:rPr>
            </w:pPr>
            <w:r w:rsidRPr="00BE71D1">
              <w:rPr>
                <w:sz w:val="20"/>
                <w:szCs w:val="20"/>
              </w:rPr>
              <w:t> </w:t>
            </w:r>
          </w:p>
        </w:tc>
      </w:tr>
    </w:tbl>
    <w:p w:rsidR="00BE71D1" w:rsidRPr="00BE71D1" w:rsidRDefault="00BE71D1" w:rsidP="00BE71D1">
      <w:pPr>
        <w:pStyle w:val="NormalWeb"/>
        <w:spacing w:before="0" w:beforeAutospacing="0" w:after="0" w:afterAutospacing="0" w:line="280" w:lineRule="atLeast"/>
        <w:rPr>
          <w:sz w:val="20"/>
          <w:szCs w:val="20"/>
        </w:rPr>
      </w:pPr>
      <w:r w:rsidRPr="00BE71D1">
        <w:rPr>
          <w:sz w:val="20"/>
          <w:szCs w:val="20"/>
        </w:rPr>
        <w:t>(</w:t>
      </w:r>
      <w:proofErr w:type="spellStart"/>
      <w:r w:rsidRPr="00BE71D1">
        <w:rPr>
          <w:sz w:val="20"/>
          <w:szCs w:val="20"/>
        </w:rPr>
        <w:t>ii</w:t>
      </w:r>
      <w:proofErr w:type="spellEnd"/>
      <w:r w:rsidRPr="00BE71D1">
        <w:rPr>
          <w:sz w:val="20"/>
          <w:szCs w:val="20"/>
        </w:rPr>
        <w:t>) </w:t>
      </w:r>
      <w:r w:rsidRPr="00BE71D1">
        <w:rPr>
          <w:rStyle w:val="Vurgu"/>
          <w:sz w:val="20"/>
          <w:szCs w:val="20"/>
        </w:rPr>
        <w:t>İsteğe bağlı pay alım teklifi bilgi formlarında yönetim kurulu üyelerine ilişkin bilginin aşağıdaki tablonun doldurulması suretiyle verilmesi gerekir:</w:t>
      </w:r>
    </w:p>
    <w:p w:rsidR="00BE71D1" w:rsidRPr="00BE71D1" w:rsidRDefault="00BE71D1" w:rsidP="00BE71D1">
      <w:pPr>
        <w:pStyle w:val="NormalWeb"/>
        <w:spacing w:before="0" w:beforeAutospacing="0" w:after="0" w:afterAutospacing="0" w:line="280" w:lineRule="atLeast"/>
        <w:rPr>
          <w:sz w:val="20"/>
          <w:szCs w:val="20"/>
        </w:rPr>
      </w:pPr>
      <w:r w:rsidRPr="00BE71D1">
        <w:rPr>
          <w:sz w:val="20"/>
          <w:szCs w:val="20"/>
        </w:rPr>
        <w:t> </w:t>
      </w:r>
    </w:p>
    <w:tbl>
      <w:tblPr>
        <w:tblW w:w="8505" w:type="dxa"/>
        <w:jc w:val="center"/>
        <w:tblCellSpacing w:w="0" w:type="dxa"/>
        <w:tblCellMar>
          <w:left w:w="0" w:type="dxa"/>
          <w:right w:w="0" w:type="dxa"/>
        </w:tblCellMar>
        <w:tblLook w:val="04A0"/>
      </w:tblPr>
      <w:tblGrid>
        <w:gridCol w:w="5003"/>
        <w:gridCol w:w="3502"/>
      </w:tblGrid>
      <w:tr w:rsidR="00BE71D1" w:rsidRPr="00BE71D1">
        <w:trPr>
          <w:trHeight w:val="420"/>
          <w:tblCellSpacing w:w="0" w:type="dxa"/>
          <w:jc w:val="center"/>
        </w:trPr>
        <w:tc>
          <w:tcPr>
            <w:tcW w:w="7650" w:type="dxa"/>
            <w:gridSpan w:val="2"/>
            <w:hideMark/>
          </w:tcPr>
          <w:p w:rsidR="00BE71D1" w:rsidRPr="00BE71D1" w:rsidRDefault="00BE71D1" w:rsidP="00BE71D1">
            <w:pPr>
              <w:pStyle w:val="NormalWeb"/>
              <w:spacing w:before="0" w:beforeAutospacing="0" w:after="0" w:afterAutospacing="0" w:line="280" w:lineRule="atLeast"/>
              <w:jc w:val="center"/>
              <w:rPr>
                <w:sz w:val="20"/>
                <w:szCs w:val="20"/>
              </w:rPr>
            </w:pPr>
            <w:r w:rsidRPr="00BE71D1">
              <w:rPr>
                <w:rStyle w:val="Gl"/>
                <w:sz w:val="20"/>
                <w:szCs w:val="20"/>
              </w:rPr>
              <w:t>Son Durum İtibarıyla Yönetim Kurulu Üyelerine İlişkin Bilgi</w:t>
            </w:r>
          </w:p>
        </w:tc>
      </w:tr>
      <w:tr w:rsidR="00BE71D1" w:rsidRPr="00BE71D1">
        <w:trPr>
          <w:trHeight w:val="420"/>
          <w:tblCellSpacing w:w="0" w:type="dxa"/>
          <w:jc w:val="center"/>
        </w:trPr>
        <w:tc>
          <w:tcPr>
            <w:tcW w:w="4500" w:type="dxa"/>
            <w:hideMark/>
          </w:tcPr>
          <w:p w:rsidR="00BE71D1" w:rsidRPr="00BE71D1" w:rsidRDefault="00BE71D1" w:rsidP="00BE71D1">
            <w:pPr>
              <w:pStyle w:val="NormalWeb"/>
              <w:spacing w:before="0" w:beforeAutospacing="0" w:after="0" w:afterAutospacing="0" w:line="280" w:lineRule="atLeast"/>
              <w:jc w:val="center"/>
              <w:rPr>
                <w:sz w:val="20"/>
                <w:szCs w:val="20"/>
              </w:rPr>
            </w:pPr>
            <w:r w:rsidRPr="00BE71D1">
              <w:rPr>
                <w:rStyle w:val="Gl"/>
                <w:sz w:val="20"/>
                <w:szCs w:val="20"/>
              </w:rPr>
              <w:t>Adı Soyadı</w:t>
            </w:r>
          </w:p>
        </w:tc>
        <w:tc>
          <w:tcPr>
            <w:tcW w:w="3150" w:type="dxa"/>
            <w:vAlign w:val="center"/>
            <w:hideMark/>
          </w:tcPr>
          <w:p w:rsidR="00BE71D1" w:rsidRPr="00BE71D1" w:rsidRDefault="00BE71D1" w:rsidP="00BE71D1">
            <w:pPr>
              <w:pStyle w:val="NormalWeb"/>
              <w:spacing w:before="0" w:beforeAutospacing="0" w:after="0" w:afterAutospacing="0" w:line="280" w:lineRule="atLeast"/>
              <w:jc w:val="center"/>
              <w:rPr>
                <w:sz w:val="20"/>
                <w:szCs w:val="20"/>
              </w:rPr>
            </w:pPr>
            <w:r w:rsidRPr="00BE71D1">
              <w:rPr>
                <w:rStyle w:val="Gl"/>
                <w:sz w:val="20"/>
                <w:szCs w:val="20"/>
              </w:rPr>
              <w:t>Görevi</w:t>
            </w:r>
          </w:p>
        </w:tc>
      </w:tr>
      <w:tr w:rsidR="00BE71D1" w:rsidRPr="00BE71D1">
        <w:trPr>
          <w:trHeight w:val="420"/>
          <w:tblCellSpacing w:w="0" w:type="dxa"/>
          <w:jc w:val="center"/>
        </w:trPr>
        <w:tc>
          <w:tcPr>
            <w:tcW w:w="4500" w:type="dxa"/>
            <w:hideMark/>
          </w:tcPr>
          <w:p w:rsidR="00BE71D1" w:rsidRPr="00BE71D1" w:rsidRDefault="00BE71D1" w:rsidP="00BE71D1">
            <w:pPr>
              <w:pStyle w:val="NormalWeb"/>
              <w:spacing w:before="0" w:beforeAutospacing="0" w:after="0" w:afterAutospacing="0" w:line="280" w:lineRule="atLeast"/>
              <w:rPr>
                <w:sz w:val="20"/>
                <w:szCs w:val="20"/>
              </w:rPr>
            </w:pPr>
            <w:r w:rsidRPr="00BE71D1">
              <w:rPr>
                <w:sz w:val="20"/>
                <w:szCs w:val="20"/>
              </w:rPr>
              <w:t> </w:t>
            </w:r>
          </w:p>
        </w:tc>
        <w:tc>
          <w:tcPr>
            <w:tcW w:w="3150" w:type="dxa"/>
            <w:hideMark/>
          </w:tcPr>
          <w:p w:rsidR="00BE71D1" w:rsidRPr="00BE71D1" w:rsidRDefault="00BE71D1" w:rsidP="00BE71D1">
            <w:pPr>
              <w:pStyle w:val="NormalWeb"/>
              <w:spacing w:before="0" w:beforeAutospacing="0" w:after="0" w:afterAutospacing="0" w:line="280" w:lineRule="atLeast"/>
              <w:jc w:val="center"/>
              <w:rPr>
                <w:sz w:val="20"/>
                <w:szCs w:val="20"/>
              </w:rPr>
            </w:pPr>
            <w:r w:rsidRPr="00BE71D1">
              <w:rPr>
                <w:sz w:val="20"/>
                <w:szCs w:val="20"/>
              </w:rPr>
              <w:t> </w:t>
            </w:r>
          </w:p>
        </w:tc>
      </w:tr>
    </w:tbl>
    <w:p w:rsidR="00BE71D1" w:rsidRPr="00BE71D1" w:rsidRDefault="00BE71D1" w:rsidP="00BE71D1">
      <w:pPr>
        <w:pStyle w:val="NormalWeb"/>
        <w:spacing w:before="0" w:beforeAutospacing="0" w:after="0" w:afterAutospacing="0" w:line="280" w:lineRule="atLeast"/>
        <w:rPr>
          <w:sz w:val="20"/>
          <w:szCs w:val="20"/>
        </w:rPr>
      </w:pPr>
      <w:r w:rsidRPr="00BE71D1">
        <w:rPr>
          <w:sz w:val="20"/>
          <w:szCs w:val="20"/>
        </w:rPr>
        <w:t> </w:t>
      </w:r>
    </w:p>
    <w:p w:rsidR="00BE71D1" w:rsidRPr="00BE71D1" w:rsidRDefault="00BE71D1" w:rsidP="00BE71D1">
      <w:pPr>
        <w:pStyle w:val="NormalWeb"/>
        <w:spacing w:before="0" w:beforeAutospacing="0" w:after="0" w:afterAutospacing="0" w:line="280" w:lineRule="atLeast"/>
        <w:rPr>
          <w:sz w:val="20"/>
          <w:szCs w:val="20"/>
        </w:rPr>
      </w:pPr>
      <w:r w:rsidRPr="00BE71D1">
        <w:rPr>
          <w:rStyle w:val="Gl"/>
          <w:sz w:val="20"/>
          <w:szCs w:val="20"/>
        </w:rPr>
        <w:t xml:space="preserve">2. Pay Alım Teklifinde Bulunan Gerçek/Tüzel Kişiye İlişkin Bilgiler: </w:t>
      </w:r>
    </w:p>
    <w:p w:rsidR="00BE71D1" w:rsidRPr="00BE71D1" w:rsidRDefault="00BE71D1" w:rsidP="00BE71D1">
      <w:pPr>
        <w:pStyle w:val="NormalWeb"/>
        <w:spacing w:before="0" w:beforeAutospacing="0" w:after="0" w:afterAutospacing="0" w:line="280" w:lineRule="atLeast"/>
        <w:rPr>
          <w:sz w:val="20"/>
          <w:szCs w:val="20"/>
        </w:rPr>
      </w:pPr>
      <w:r w:rsidRPr="00BE71D1">
        <w:rPr>
          <w:rStyle w:val="Gl"/>
          <w:sz w:val="20"/>
          <w:szCs w:val="20"/>
        </w:rPr>
        <w:t>a)</w:t>
      </w:r>
      <w:r w:rsidRPr="00BE71D1">
        <w:rPr>
          <w:sz w:val="20"/>
          <w:szCs w:val="20"/>
        </w:rPr>
        <w:t> Adı Soyadı/Ticaret Unvanı:</w:t>
      </w:r>
    </w:p>
    <w:p w:rsidR="00BE71D1" w:rsidRPr="00BE71D1" w:rsidRDefault="00BE71D1" w:rsidP="00BE71D1">
      <w:pPr>
        <w:pStyle w:val="NormalWeb"/>
        <w:spacing w:before="0" w:beforeAutospacing="0" w:after="0" w:afterAutospacing="0" w:line="280" w:lineRule="atLeast"/>
        <w:rPr>
          <w:sz w:val="20"/>
          <w:szCs w:val="20"/>
        </w:rPr>
      </w:pPr>
      <w:r w:rsidRPr="00BE71D1">
        <w:rPr>
          <w:rStyle w:val="Gl"/>
          <w:sz w:val="20"/>
          <w:szCs w:val="20"/>
        </w:rPr>
        <w:t>b)</w:t>
      </w:r>
      <w:r w:rsidRPr="00BE71D1">
        <w:rPr>
          <w:sz w:val="20"/>
          <w:szCs w:val="20"/>
        </w:rPr>
        <w:t> Ticaret Sicil Müdürlüğü ve Numarası: (</w:t>
      </w:r>
      <w:r w:rsidRPr="00BE71D1">
        <w:rPr>
          <w:rStyle w:val="Vurgu"/>
          <w:sz w:val="20"/>
          <w:szCs w:val="20"/>
        </w:rPr>
        <w:t>Teklifte bulunan Türkiye’de yerleşik tüzel kişi ise</w:t>
      </w:r>
      <w:r w:rsidRPr="00BE71D1">
        <w:rPr>
          <w:sz w:val="20"/>
          <w:szCs w:val="20"/>
        </w:rPr>
        <w:t>)</w:t>
      </w:r>
    </w:p>
    <w:p w:rsidR="00BE71D1" w:rsidRPr="00BE71D1" w:rsidRDefault="00BE71D1" w:rsidP="00BE71D1">
      <w:pPr>
        <w:pStyle w:val="NormalWeb"/>
        <w:spacing w:before="0" w:beforeAutospacing="0" w:after="0" w:afterAutospacing="0" w:line="280" w:lineRule="atLeast"/>
        <w:rPr>
          <w:sz w:val="20"/>
          <w:szCs w:val="20"/>
        </w:rPr>
      </w:pPr>
      <w:r w:rsidRPr="00BE71D1">
        <w:rPr>
          <w:rStyle w:val="Gl"/>
          <w:sz w:val="20"/>
          <w:szCs w:val="20"/>
        </w:rPr>
        <w:t>c)</w:t>
      </w:r>
      <w:r w:rsidRPr="00BE71D1">
        <w:rPr>
          <w:sz w:val="20"/>
          <w:szCs w:val="20"/>
        </w:rPr>
        <w:t> Adres:</w:t>
      </w:r>
    </w:p>
    <w:p w:rsidR="00BE71D1" w:rsidRPr="00BE71D1" w:rsidRDefault="00BE71D1" w:rsidP="00BE71D1">
      <w:pPr>
        <w:pStyle w:val="NormalWeb"/>
        <w:spacing w:before="0" w:beforeAutospacing="0" w:after="0" w:afterAutospacing="0" w:line="280" w:lineRule="atLeast"/>
        <w:rPr>
          <w:sz w:val="20"/>
          <w:szCs w:val="20"/>
        </w:rPr>
      </w:pPr>
      <w:r w:rsidRPr="00BE71D1">
        <w:rPr>
          <w:rStyle w:val="Gl"/>
          <w:sz w:val="20"/>
          <w:szCs w:val="20"/>
        </w:rPr>
        <w:t>ç)</w:t>
      </w:r>
      <w:r w:rsidRPr="00BE71D1">
        <w:rPr>
          <w:sz w:val="20"/>
          <w:szCs w:val="20"/>
        </w:rPr>
        <w:t> Telefon:</w:t>
      </w:r>
    </w:p>
    <w:p w:rsidR="00BE71D1" w:rsidRPr="00BE71D1" w:rsidRDefault="00BE71D1" w:rsidP="00BE71D1">
      <w:pPr>
        <w:pStyle w:val="NormalWeb"/>
        <w:spacing w:before="0" w:beforeAutospacing="0" w:after="0" w:afterAutospacing="0" w:line="280" w:lineRule="atLeast"/>
        <w:rPr>
          <w:sz w:val="20"/>
          <w:szCs w:val="20"/>
        </w:rPr>
      </w:pPr>
      <w:r w:rsidRPr="00BE71D1">
        <w:rPr>
          <w:rStyle w:val="Gl"/>
          <w:sz w:val="20"/>
          <w:szCs w:val="20"/>
        </w:rPr>
        <w:t>d)</w:t>
      </w:r>
      <w:r w:rsidRPr="00BE71D1">
        <w:rPr>
          <w:sz w:val="20"/>
          <w:szCs w:val="20"/>
        </w:rPr>
        <w:t> Faks:</w:t>
      </w:r>
    </w:p>
    <w:p w:rsidR="00BE71D1" w:rsidRPr="00BE71D1" w:rsidRDefault="00BE71D1" w:rsidP="00BE71D1">
      <w:pPr>
        <w:pStyle w:val="NormalWeb"/>
        <w:spacing w:before="0" w:beforeAutospacing="0" w:after="0" w:afterAutospacing="0" w:line="280" w:lineRule="atLeast"/>
        <w:rPr>
          <w:sz w:val="20"/>
          <w:szCs w:val="20"/>
        </w:rPr>
      </w:pPr>
      <w:r w:rsidRPr="00BE71D1">
        <w:rPr>
          <w:rStyle w:val="Gl"/>
          <w:sz w:val="20"/>
          <w:szCs w:val="20"/>
        </w:rPr>
        <w:t>e)</w:t>
      </w:r>
      <w:r w:rsidRPr="00BE71D1">
        <w:rPr>
          <w:sz w:val="20"/>
          <w:szCs w:val="20"/>
        </w:rPr>
        <w:t> Ortaklık Yapısına3 İlişkin Bilgi: (</w:t>
      </w:r>
      <w:r w:rsidRPr="00BE71D1">
        <w:rPr>
          <w:rStyle w:val="Vurgu"/>
          <w:sz w:val="20"/>
          <w:szCs w:val="20"/>
        </w:rPr>
        <w:t>Teklifte bulunan tüzel kişi ise aşağıdaki tablonun doldurulması gerekir.)</w:t>
      </w:r>
    </w:p>
    <w:p w:rsidR="00BE71D1" w:rsidRPr="00BE71D1" w:rsidRDefault="00BE71D1" w:rsidP="00BE71D1">
      <w:pPr>
        <w:pStyle w:val="NormalWeb"/>
        <w:spacing w:before="0" w:beforeAutospacing="0" w:after="0" w:afterAutospacing="0" w:line="280" w:lineRule="atLeast"/>
        <w:rPr>
          <w:sz w:val="20"/>
          <w:szCs w:val="20"/>
        </w:rPr>
      </w:pPr>
      <w:r w:rsidRPr="00BE71D1">
        <w:rPr>
          <w:sz w:val="20"/>
          <w:szCs w:val="20"/>
        </w:rPr>
        <w:t> </w:t>
      </w:r>
    </w:p>
    <w:tbl>
      <w:tblPr>
        <w:tblW w:w="8505" w:type="dxa"/>
        <w:jc w:val="center"/>
        <w:tblCellSpacing w:w="0" w:type="dxa"/>
        <w:tblCellMar>
          <w:left w:w="0" w:type="dxa"/>
          <w:right w:w="0" w:type="dxa"/>
        </w:tblCellMar>
        <w:tblLook w:val="04A0"/>
      </w:tblPr>
      <w:tblGrid>
        <w:gridCol w:w="2551"/>
        <w:gridCol w:w="936"/>
        <w:gridCol w:w="1786"/>
        <w:gridCol w:w="1871"/>
        <w:gridCol w:w="1361"/>
      </w:tblGrid>
      <w:tr w:rsidR="00BE71D1" w:rsidRPr="00BE71D1">
        <w:trPr>
          <w:trHeight w:val="420"/>
          <w:tblCellSpacing w:w="0" w:type="dxa"/>
          <w:jc w:val="center"/>
        </w:trPr>
        <w:tc>
          <w:tcPr>
            <w:tcW w:w="5000" w:type="pct"/>
            <w:gridSpan w:val="5"/>
            <w:vAlign w:val="center"/>
            <w:hideMark/>
          </w:tcPr>
          <w:p w:rsidR="00BE71D1" w:rsidRPr="00BE71D1" w:rsidRDefault="00BE71D1" w:rsidP="00BE71D1">
            <w:pPr>
              <w:pStyle w:val="NormalWeb"/>
              <w:spacing w:before="0" w:beforeAutospacing="0" w:after="0" w:afterAutospacing="0" w:line="280" w:lineRule="atLeast"/>
              <w:jc w:val="center"/>
              <w:rPr>
                <w:sz w:val="20"/>
                <w:szCs w:val="20"/>
              </w:rPr>
            </w:pPr>
            <w:r w:rsidRPr="00BE71D1">
              <w:rPr>
                <w:rStyle w:val="Gl"/>
                <w:sz w:val="20"/>
                <w:szCs w:val="20"/>
              </w:rPr>
              <w:t>Son Durum İtibarıyla Ortaklık Yapısı</w:t>
            </w:r>
          </w:p>
        </w:tc>
      </w:tr>
      <w:tr w:rsidR="00BE71D1" w:rsidRPr="00BE71D1">
        <w:trPr>
          <w:trHeight w:val="420"/>
          <w:tblCellSpacing w:w="0" w:type="dxa"/>
          <w:jc w:val="center"/>
        </w:trPr>
        <w:tc>
          <w:tcPr>
            <w:tcW w:w="1500" w:type="pct"/>
            <w:vAlign w:val="bottom"/>
            <w:hideMark/>
          </w:tcPr>
          <w:p w:rsidR="00BE71D1" w:rsidRPr="00BE71D1" w:rsidRDefault="00BE71D1" w:rsidP="00BE71D1">
            <w:pPr>
              <w:pStyle w:val="NormalWeb"/>
              <w:spacing w:before="0" w:beforeAutospacing="0" w:after="0" w:afterAutospacing="0" w:line="280" w:lineRule="atLeast"/>
              <w:rPr>
                <w:sz w:val="20"/>
                <w:szCs w:val="20"/>
              </w:rPr>
            </w:pPr>
            <w:r w:rsidRPr="00BE71D1">
              <w:rPr>
                <w:rStyle w:val="Gl"/>
                <w:sz w:val="20"/>
                <w:szCs w:val="20"/>
              </w:rPr>
              <w:t>Adı Soyadı/ Ticaret Unvanı</w:t>
            </w:r>
          </w:p>
        </w:tc>
        <w:tc>
          <w:tcPr>
            <w:tcW w:w="550" w:type="pct"/>
            <w:vAlign w:val="bottom"/>
            <w:hideMark/>
          </w:tcPr>
          <w:p w:rsidR="00BE71D1" w:rsidRPr="00BE71D1" w:rsidRDefault="00BE71D1" w:rsidP="00BE71D1">
            <w:pPr>
              <w:pStyle w:val="NormalWeb"/>
              <w:spacing w:before="0" w:beforeAutospacing="0" w:after="0" w:afterAutospacing="0" w:line="280" w:lineRule="atLeast"/>
              <w:jc w:val="center"/>
              <w:rPr>
                <w:sz w:val="20"/>
                <w:szCs w:val="20"/>
              </w:rPr>
            </w:pPr>
            <w:r w:rsidRPr="00BE71D1">
              <w:rPr>
                <w:rStyle w:val="Gl"/>
                <w:sz w:val="20"/>
                <w:szCs w:val="20"/>
              </w:rPr>
              <w:t>Pay Grubu</w:t>
            </w:r>
          </w:p>
        </w:tc>
        <w:tc>
          <w:tcPr>
            <w:tcW w:w="1050" w:type="pct"/>
            <w:vAlign w:val="bottom"/>
            <w:hideMark/>
          </w:tcPr>
          <w:p w:rsidR="00BE71D1" w:rsidRPr="00BE71D1" w:rsidRDefault="00BE71D1" w:rsidP="00BE71D1">
            <w:pPr>
              <w:pStyle w:val="NormalWeb"/>
              <w:spacing w:before="0" w:beforeAutospacing="0" w:after="0" w:afterAutospacing="0" w:line="280" w:lineRule="atLeast"/>
              <w:jc w:val="center"/>
              <w:rPr>
                <w:sz w:val="20"/>
                <w:szCs w:val="20"/>
              </w:rPr>
            </w:pPr>
            <w:r w:rsidRPr="00BE71D1">
              <w:rPr>
                <w:rStyle w:val="Gl"/>
                <w:sz w:val="20"/>
                <w:szCs w:val="20"/>
              </w:rPr>
              <w:t>Sermaye Tutarı (TL)</w:t>
            </w:r>
          </w:p>
        </w:tc>
        <w:tc>
          <w:tcPr>
            <w:tcW w:w="1100" w:type="pct"/>
            <w:vAlign w:val="bottom"/>
            <w:hideMark/>
          </w:tcPr>
          <w:p w:rsidR="00BE71D1" w:rsidRPr="00BE71D1" w:rsidRDefault="00BE71D1" w:rsidP="00BE71D1">
            <w:pPr>
              <w:pStyle w:val="NormalWeb"/>
              <w:spacing w:before="0" w:beforeAutospacing="0" w:after="0" w:afterAutospacing="0" w:line="280" w:lineRule="atLeast"/>
              <w:jc w:val="center"/>
              <w:rPr>
                <w:sz w:val="20"/>
                <w:szCs w:val="20"/>
              </w:rPr>
            </w:pPr>
            <w:r w:rsidRPr="00BE71D1">
              <w:rPr>
                <w:rStyle w:val="Gl"/>
                <w:sz w:val="20"/>
                <w:szCs w:val="20"/>
              </w:rPr>
              <w:t>Sermaye Tutarı (Adet)</w:t>
            </w:r>
          </w:p>
        </w:tc>
        <w:tc>
          <w:tcPr>
            <w:tcW w:w="650" w:type="pct"/>
            <w:hideMark/>
          </w:tcPr>
          <w:p w:rsidR="00BE71D1" w:rsidRPr="00BE71D1" w:rsidRDefault="00BE71D1" w:rsidP="00BE71D1">
            <w:pPr>
              <w:pStyle w:val="NormalWeb"/>
              <w:spacing w:before="0" w:beforeAutospacing="0" w:after="0" w:afterAutospacing="0" w:line="280" w:lineRule="atLeast"/>
              <w:jc w:val="center"/>
              <w:rPr>
                <w:sz w:val="20"/>
                <w:szCs w:val="20"/>
              </w:rPr>
            </w:pPr>
            <w:r w:rsidRPr="00BE71D1">
              <w:rPr>
                <w:rStyle w:val="Gl"/>
                <w:sz w:val="20"/>
                <w:szCs w:val="20"/>
              </w:rPr>
              <w:t>Sermaye Oranı (%)</w:t>
            </w:r>
          </w:p>
        </w:tc>
      </w:tr>
      <w:tr w:rsidR="00BE71D1" w:rsidRPr="00BE71D1">
        <w:trPr>
          <w:trHeight w:val="420"/>
          <w:tblCellSpacing w:w="0" w:type="dxa"/>
          <w:jc w:val="center"/>
        </w:trPr>
        <w:tc>
          <w:tcPr>
            <w:tcW w:w="1500" w:type="pct"/>
            <w:vAlign w:val="bottom"/>
            <w:hideMark/>
          </w:tcPr>
          <w:p w:rsidR="00BE71D1" w:rsidRPr="00BE71D1" w:rsidRDefault="00BE71D1" w:rsidP="00BE71D1">
            <w:pPr>
              <w:pStyle w:val="NormalWeb"/>
              <w:spacing w:before="0" w:beforeAutospacing="0" w:after="0" w:afterAutospacing="0" w:line="280" w:lineRule="atLeast"/>
              <w:rPr>
                <w:sz w:val="20"/>
                <w:szCs w:val="20"/>
              </w:rPr>
            </w:pPr>
            <w:r w:rsidRPr="00BE71D1">
              <w:rPr>
                <w:sz w:val="20"/>
                <w:szCs w:val="20"/>
              </w:rPr>
              <w:t> </w:t>
            </w:r>
          </w:p>
        </w:tc>
        <w:tc>
          <w:tcPr>
            <w:tcW w:w="550" w:type="pct"/>
            <w:hideMark/>
          </w:tcPr>
          <w:p w:rsidR="00BE71D1" w:rsidRPr="00BE71D1" w:rsidRDefault="00BE71D1" w:rsidP="00BE71D1">
            <w:pPr>
              <w:pStyle w:val="NormalWeb"/>
              <w:spacing w:before="0" w:beforeAutospacing="0" w:after="0" w:afterAutospacing="0" w:line="280" w:lineRule="atLeast"/>
              <w:jc w:val="center"/>
              <w:rPr>
                <w:sz w:val="20"/>
                <w:szCs w:val="20"/>
              </w:rPr>
            </w:pPr>
            <w:r w:rsidRPr="00BE71D1">
              <w:rPr>
                <w:sz w:val="20"/>
                <w:szCs w:val="20"/>
              </w:rPr>
              <w:t> </w:t>
            </w:r>
          </w:p>
        </w:tc>
        <w:tc>
          <w:tcPr>
            <w:tcW w:w="1050" w:type="pct"/>
            <w:hideMark/>
          </w:tcPr>
          <w:p w:rsidR="00BE71D1" w:rsidRPr="00BE71D1" w:rsidRDefault="00BE71D1" w:rsidP="00BE71D1">
            <w:pPr>
              <w:pStyle w:val="NormalWeb"/>
              <w:spacing w:before="0" w:beforeAutospacing="0" w:after="0" w:afterAutospacing="0" w:line="280" w:lineRule="atLeast"/>
              <w:jc w:val="center"/>
              <w:rPr>
                <w:sz w:val="20"/>
                <w:szCs w:val="20"/>
              </w:rPr>
            </w:pPr>
            <w:r w:rsidRPr="00BE71D1">
              <w:rPr>
                <w:sz w:val="20"/>
                <w:szCs w:val="20"/>
              </w:rPr>
              <w:t> </w:t>
            </w:r>
          </w:p>
        </w:tc>
        <w:tc>
          <w:tcPr>
            <w:tcW w:w="1100" w:type="pct"/>
            <w:vAlign w:val="center"/>
            <w:hideMark/>
          </w:tcPr>
          <w:p w:rsidR="00BE71D1" w:rsidRPr="00BE71D1" w:rsidRDefault="00BE71D1" w:rsidP="00BE71D1">
            <w:pPr>
              <w:pStyle w:val="NormalWeb"/>
              <w:spacing w:before="0" w:beforeAutospacing="0" w:after="0" w:afterAutospacing="0" w:line="280" w:lineRule="atLeast"/>
              <w:jc w:val="center"/>
              <w:rPr>
                <w:sz w:val="20"/>
                <w:szCs w:val="20"/>
              </w:rPr>
            </w:pPr>
            <w:r w:rsidRPr="00BE71D1">
              <w:rPr>
                <w:sz w:val="20"/>
                <w:szCs w:val="20"/>
              </w:rPr>
              <w:t> </w:t>
            </w:r>
          </w:p>
        </w:tc>
        <w:tc>
          <w:tcPr>
            <w:tcW w:w="650" w:type="pct"/>
            <w:hideMark/>
          </w:tcPr>
          <w:p w:rsidR="00BE71D1" w:rsidRPr="00BE71D1" w:rsidRDefault="00BE71D1" w:rsidP="00BE71D1">
            <w:pPr>
              <w:pStyle w:val="NormalWeb"/>
              <w:spacing w:before="0" w:beforeAutospacing="0" w:after="0" w:afterAutospacing="0" w:line="280" w:lineRule="atLeast"/>
              <w:jc w:val="center"/>
              <w:rPr>
                <w:sz w:val="20"/>
                <w:szCs w:val="20"/>
              </w:rPr>
            </w:pPr>
            <w:r w:rsidRPr="00BE71D1">
              <w:rPr>
                <w:sz w:val="20"/>
                <w:szCs w:val="20"/>
              </w:rPr>
              <w:t> </w:t>
            </w:r>
          </w:p>
        </w:tc>
      </w:tr>
      <w:tr w:rsidR="00BE71D1" w:rsidRPr="00BE71D1">
        <w:trPr>
          <w:trHeight w:val="420"/>
          <w:tblCellSpacing w:w="0" w:type="dxa"/>
          <w:jc w:val="center"/>
        </w:trPr>
        <w:tc>
          <w:tcPr>
            <w:tcW w:w="1500" w:type="pct"/>
            <w:vAlign w:val="bottom"/>
            <w:hideMark/>
          </w:tcPr>
          <w:p w:rsidR="00BE71D1" w:rsidRPr="00BE71D1" w:rsidRDefault="00BE71D1" w:rsidP="00BE71D1">
            <w:pPr>
              <w:pStyle w:val="NormalWeb"/>
              <w:spacing w:before="0" w:beforeAutospacing="0" w:after="0" w:afterAutospacing="0" w:line="280" w:lineRule="atLeast"/>
              <w:rPr>
                <w:sz w:val="20"/>
                <w:szCs w:val="20"/>
              </w:rPr>
            </w:pPr>
            <w:r w:rsidRPr="00BE71D1">
              <w:rPr>
                <w:rStyle w:val="Gl"/>
                <w:sz w:val="20"/>
                <w:szCs w:val="20"/>
              </w:rPr>
              <w:t xml:space="preserve">Toplam </w:t>
            </w:r>
          </w:p>
        </w:tc>
        <w:tc>
          <w:tcPr>
            <w:tcW w:w="550" w:type="pct"/>
            <w:hideMark/>
          </w:tcPr>
          <w:p w:rsidR="00BE71D1" w:rsidRPr="00BE71D1" w:rsidRDefault="00BE71D1" w:rsidP="00BE71D1">
            <w:pPr>
              <w:pStyle w:val="NormalWeb"/>
              <w:spacing w:before="0" w:beforeAutospacing="0" w:after="0" w:afterAutospacing="0" w:line="280" w:lineRule="atLeast"/>
              <w:jc w:val="center"/>
              <w:rPr>
                <w:sz w:val="20"/>
                <w:szCs w:val="20"/>
              </w:rPr>
            </w:pPr>
            <w:r w:rsidRPr="00BE71D1">
              <w:rPr>
                <w:rStyle w:val="Gl"/>
                <w:sz w:val="20"/>
                <w:szCs w:val="20"/>
              </w:rPr>
              <w:t> </w:t>
            </w:r>
          </w:p>
        </w:tc>
        <w:tc>
          <w:tcPr>
            <w:tcW w:w="1050" w:type="pct"/>
            <w:hideMark/>
          </w:tcPr>
          <w:p w:rsidR="00BE71D1" w:rsidRPr="00BE71D1" w:rsidRDefault="00BE71D1" w:rsidP="00BE71D1">
            <w:pPr>
              <w:pStyle w:val="NormalWeb"/>
              <w:spacing w:before="0" w:beforeAutospacing="0" w:after="0" w:afterAutospacing="0" w:line="280" w:lineRule="atLeast"/>
              <w:jc w:val="center"/>
              <w:rPr>
                <w:sz w:val="20"/>
                <w:szCs w:val="20"/>
              </w:rPr>
            </w:pPr>
            <w:r w:rsidRPr="00BE71D1">
              <w:rPr>
                <w:rStyle w:val="Gl"/>
                <w:sz w:val="20"/>
                <w:szCs w:val="20"/>
              </w:rPr>
              <w:t> </w:t>
            </w:r>
          </w:p>
        </w:tc>
        <w:tc>
          <w:tcPr>
            <w:tcW w:w="1100" w:type="pct"/>
            <w:vAlign w:val="center"/>
            <w:hideMark/>
          </w:tcPr>
          <w:p w:rsidR="00BE71D1" w:rsidRPr="00BE71D1" w:rsidRDefault="00BE71D1" w:rsidP="00BE71D1">
            <w:pPr>
              <w:pStyle w:val="NormalWeb"/>
              <w:spacing w:before="0" w:beforeAutospacing="0" w:after="0" w:afterAutospacing="0" w:line="280" w:lineRule="atLeast"/>
              <w:jc w:val="center"/>
              <w:rPr>
                <w:sz w:val="20"/>
                <w:szCs w:val="20"/>
              </w:rPr>
            </w:pPr>
            <w:r w:rsidRPr="00BE71D1">
              <w:rPr>
                <w:rStyle w:val="Gl"/>
                <w:sz w:val="20"/>
                <w:szCs w:val="20"/>
              </w:rPr>
              <w:t> </w:t>
            </w:r>
          </w:p>
        </w:tc>
        <w:tc>
          <w:tcPr>
            <w:tcW w:w="650" w:type="pct"/>
            <w:hideMark/>
          </w:tcPr>
          <w:p w:rsidR="00BE71D1" w:rsidRPr="00BE71D1" w:rsidRDefault="00BE71D1" w:rsidP="00BE71D1">
            <w:pPr>
              <w:pStyle w:val="NormalWeb"/>
              <w:spacing w:before="0" w:beforeAutospacing="0" w:after="0" w:afterAutospacing="0" w:line="280" w:lineRule="atLeast"/>
              <w:jc w:val="center"/>
              <w:rPr>
                <w:sz w:val="20"/>
                <w:szCs w:val="20"/>
              </w:rPr>
            </w:pPr>
            <w:r w:rsidRPr="00BE71D1">
              <w:rPr>
                <w:rStyle w:val="Gl"/>
                <w:sz w:val="20"/>
                <w:szCs w:val="20"/>
              </w:rPr>
              <w:t> </w:t>
            </w:r>
          </w:p>
        </w:tc>
      </w:tr>
    </w:tbl>
    <w:p w:rsidR="00BE71D1" w:rsidRPr="00BE71D1" w:rsidRDefault="00BE71D1" w:rsidP="00BE71D1">
      <w:pPr>
        <w:pStyle w:val="NormalWeb"/>
        <w:spacing w:before="0" w:beforeAutospacing="0" w:after="0" w:afterAutospacing="0" w:line="280" w:lineRule="atLeast"/>
        <w:rPr>
          <w:sz w:val="20"/>
          <w:szCs w:val="20"/>
        </w:rPr>
      </w:pPr>
      <w:r w:rsidRPr="00BE71D1">
        <w:rPr>
          <w:sz w:val="20"/>
          <w:szCs w:val="20"/>
        </w:rPr>
        <w:t> </w:t>
      </w:r>
    </w:p>
    <w:p w:rsidR="00BE71D1" w:rsidRPr="00BE71D1" w:rsidRDefault="00BE71D1" w:rsidP="00BE71D1">
      <w:pPr>
        <w:pStyle w:val="NormalWeb"/>
        <w:spacing w:before="0" w:beforeAutospacing="0" w:after="0" w:afterAutospacing="0" w:line="280" w:lineRule="atLeast"/>
        <w:rPr>
          <w:sz w:val="20"/>
          <w:szCs w:val="20"/>
        </w:rPr>
      </w:pPr>
      <w:r w:rsidRPr="00BE71D1">
        <w:rPr>
          <w:rStyle w:val="Gl"/>
          <w:sz w:val="20"/>
          <w:szCs w:val="20"/>
        </w:rPr>
        <w:t>f)</w:t>
      </w:r>
      <w:r w:rsidRPr="00BE71D1">
        <w:rPr>
          <w:sz w:val="20"/>
          <w:szCs w:val="20"/>
        </w:rPr>
        <w:t> </w:t>
      </w:r>
      <w:proofErr w:type="gramStart"/>
      <w:r w:rsidRPr="00BE71D1">
        <w:rPr>
          <w:sz w:val="20"/>
          <w:szCs w:val="20"/>
        </w:rPr>
        <w:t>Yönetim kurulu</w:t>
      </w:r>
      <w:proofErr w:type="gramEnd"/>
      <w:r w:rsidRPr="00BE71D1">
        <w:rPr>
          <w:sz w:val="20"/>
          <w:szCs w:val="20"/>
        </w:rPr>
        <w:t xml:space="preserve"> üyelerine ilişkin bilgi: (</w:t>
      </w:r>
      <w:r w:rsidRPr="00BE71D1">
        <w:rPr>
          <w:rStyle w:val="Vurgu"/>
          <w:sz w:val="20"/>
          <w:szCs w:val="20"/>
        </w:rPr>
        <w:t>Teklifte bulunan tüzel kişi ise aşağıdaki tablonun doldurulması gerekir.)</w:t>
      </w:r>
    </w:p>
    <w:tbl>
      <w:tblPr>
        <w:tblW w:w="8505" w:type="dxa"/>
        <w:jc w:val="center"/>
        <w:tblCellSpacing w:w="0" w:type="dxa"/>
        <w:tblCellMar>
          <w:left w:w="0" w:type="dxa"/>
          <w:right w:w="0" w:type="dxa"/>
        </w:tblCellMar>
        <w:tblLook w:val="04A0"/>
      </w:tblPr>
      <w:tblGrid>
        <w:gridCol w:w="4823"/>
        <w:gridCol w:w="3682"/>
      </w:tblGrid>
      <w:tr w:rsidR="00BE71D1" w:rsidRPr="00BE71D1">
        <w:trPr>
          <w:trHeight w:val="420"/>
          <w:tblCellSpacing w:w="0" w:type="dxa"/>
          <w:jc w:val="center"/>
        </w:trPr>
        <w:tc>
          <w:tcPr>
            <w:tcW w:w="7935" w:type="dxa"/>
            <w:gridSpan w:val="2"/>
            <w:hideMark/>
          </w:tcPr>
          <w:p w:rsidR="00BE71D1" w:rsidRPr="00BE71D1" w:rsidRDefault="00BE71D1" w:rsidP="00BE71D1">
            <w:pPr>
              <w:pStyle w:val="NormalWeb"/>
              <w:spacing w:before="0" w:beforeAutospacing="0" w:after="0" w:afterAutospacing="0" w:line="280" w:lineRule="atLeast"/>
              <w:jc w:val="center"/>
              <w:rPr>
                <w:sz w:val="20"/>
                <w:szCs w:val="20"/>
              </w:rPr>
            </w:pPr>
            <w:r w:rsidRPr="00BE71D1">
              <w:rPr>
                <w:rStyle w:val="Gl"/>
                <w:sz w:val="20"/>
                <w:szCs w:val="20"/>
              </w:rPr>
              <w:t>Son Durum İtibarıyla Yönetim Kurulu Üyelerine İlişkin Bilgi</w:t>
            </w:r>
          </w:p>
        </w:tc>
      </w:tr>
      <w:tr w:rsidR="00BE71D1" w:rsidRPr="00BE71D1">
        <w:trPr>
          <w:trHeight w:val="420"/>
          <w:tblCellSpacing w:w="0" w:type="dxa"/>
          <w:jc w:val="center"/>
        </w:trPr>
        <w:tc>
          <w:tcPr>
            <w:tcW w:w="4500" w:type="dxa"/>
            <w:hideMark/>
          </w:tcPr>
          <w:p w:rsidR="00BE71D1" w:rsidRPr="00BE71D1" w:rsidRDefault="00BE71D1" w:rsidP="00BE71D1">
            <w:pPr>
              <w:pStyle w:val="NormalWeb"/>
              <w:spacing w:before="0" w:beforeAutospacing="0" w:after="0" w:afterAutospacing="0" w:line="280" w:lineRule="atLeast"/>
              <w:jc w:val="center"/>
              <w:rPr>
                <w:sz w:val="20"/>
                <w:szCs w:val="20"/>
              </w:rPr>
            </w:pPr>
            <w:r w:rsidRPr="00BE71D1">
              <w:rPr>
                <w:rStyle w:val="Gl"/>
                <w:sz w:val="20"/>
                <w:szCs w:val="20"/>
              </w:rPr>
              <w:t>Adı Soyadı</w:t>
            </w:r>
          </w:p>
        </w:tc>
        <w:tc>
          <w:tcPr>
            <w:tcW w:w="3435" w:type="dxa"/>
            <w:vAlign w:val="center"/>
            <w:hideMark/>
          </w:tcPr>
          <w:p w:rsidR="00BE71D1" w:rsidRPr="00BE71D1" w:rsidRDefault="00BE71D1" w:rsidP="00BE71D1">
            <w:pPr>
              <w:pStyle w:val="NormalWeb"/>
              <w:spacing w:before="0" w:beforeAutospacing="0" w:after="0" w:afterAutospacing="0" w:line="280" w:lineRule="atLeast"/>
              <w:jc w:val="center"/>
              <w:rPr>
                <w:sz w:val="20"/>
                <w:szCs w:val="20"/>
              </w:rPr>
            </w:pPr>
            <w:r w:rsidRPr="00BE71D1">
              <w:rPr>
                <w:rStyle w:val="Gl"/>
                <w:sz w:val="20"/>
                <w:szCs w:val="20"/>
              </w:rPr>
              <w:t>Görevi</w:t>
            </w:r>
          </w:p>
        </w:tc>
      </w:tr>
      <w:tr w:rsidR="00BE71D1" w:rsidRPr="00BE71D1">
        <w:trPr>
          <w:trHeight w:val="420"/>
          <w:tblCellSpacing w:w="0" w:type="dxa"/>
          <w:jc w:val="center"/>
        </w:trPr>
        <w:tc>
          <w:tcPr>
            <w:tcW w:w="4500" w:type="dxa"/>
            <w:hideMark/>
          </w:tcPr>
          <w:p w:rsidR="00BE71D1" w:rsidRPr="00BE71D1" w:rsidRDefault="00BE71D1" w:rsidP="00BE71D1">
            <w:pPr>
              <w:pStyle w:val="NormalWeb"/>
              <w:spacing w:before="0" w:beforeAutospacing="0" w:after="0" w:afterAutospacing="0" w:line="280" w:lineRule="atLeast"/>
              <w:rPr>
                <w:sz w:val="20"/>
                <w:szCs w:val="20"/>
              </w:rPr>
            </w:pPr>
            <w:r w:rsidRPr="00BE71D1">
              <w:rPr>
                <w:sz w:val="20"/>
                <w:szCs w:val="20"/>
              </w:rPr>
              <w:t> </w:t>
            </w:r>
          </w:p>
        </w:tc>
        <w:tc>
          <w:tcPr>
            <w:tcW w:w="3435" w:type="dxa"/>
            <w:hideMark/>
          </w:tcPr>
          <w:p w:rsidR="00BE71D1" w:rsidRPr="00BE71D1" w:rsidRDefault="00BE71D1" w:rsidP="00BE71D1">
            <w:pPr>
              <w:pStyle w:val="NormalWeb"/>
              <w:spacing w:before="0" w:beforeAutospacing="0" w:after="0" w:afterAutospacing="0" w:line="280" w:lineRule="atLeast"/>
              <w:jc w:val="center"/>
              <w:rPr>
                <w:sz w:val="20"/>
                <w:szCs w:val="20"/>
              </w:rPr>
            </w:pPr>
            <w:r w:rsidRPr="00BE71D1">
              <w:rPr>
                <w:sz w:val="20"/>
                <w:szCs w:val="20"/>
              </w:rPr>
              <w:t> </w:t>
            </w:r>
          </w:p>
        </w:tc>
      </w:tr>
    </w:tbl>
    <w:p w:rsidR="00BE71D1" w:rsidRPr="00BE71D1" w:rsidRDefault="00BE71D1" w:rsidP="00BE71D1">
      <w:pPr>
        <w:pStyle w:val="NormalWeb"/>
        <w:spacing w:before="0" w:beforeAutospacing="0" w:after="0" w:afterAutospacing="0" w:line="280" w:lineRule="atLeast"/>
        <w:rPr>
          <w:sz w:val="20"/>
          <w:szCs w:val="20"/>
        </w:rPr>
      </w:pPr>
      <w:r w:rsidRPr="00BE71D1">
        <w:rPr>
          <w:sz w:val="20"/>
          <w:szCs w:val="20"/>
        </w:rPr>
        <w:t> </w:t>
      </w:r>
    </w:p>
    <w:p w:rsidR="00BE71D1" w:rsidRPr="00BE71D1" w:rsidRDefault="00BE71D1" w:rsidP="00BE71D1">
      <w:pPr>
        <w:pStyle w:val="NormalWeb"/>
        <w:spacing w:before="0" w:beforeAutospacing="0" w:after="0" w:afterAutospacing="0" w:line="280" w:lineRule="atLeast"/>
        <w:rPr>
          <w:sz w:val="20"/>
          <w:szCs w:val="20"/>
        </w:rPr>
      </w:pPr>
      <w:r w:rsidRPr="00BE71D1">
        <w:rPr>
          <w:rStyle w:val="Gl"/>
          <w:sz w:val="20"/>
          <w:szCs w:val="20"/>
        </w:rPr>
        <w:t>3. Hedef Ortaklık İle Pay Alım Teklifinde Bulunacak Kişilerin İlişkisi Hakkında Bilgi:</w:t>
      </w:r>
    </w:p>
    <w:p w:rsidR="00BE71D1" w:rsidRPr="00BE71D1" w:rsidRDefault="00BE71D1" w:rsidP="00BE71D1">
      <w:pPr>
        <w:pStyle w:val="NormalWeb"/>
        <w:spacing w:before="0" w:beforeAutospacing="0" w:after="0" w:afterAutospacing="0" w:line="280" w:lineRule="atLeast"/>
        <w:rPr>
          <w:sz w:val="20"/>
          <w:szCs w:val="20"/>
        </w:rPr>
      </w:pPr>
      <w:r w:rsidRPr="00BE71D1">
        <w:rPr>
          <w:rStyle w:val="Gl"/>
          <w:sz w:val="20"/>
          <w:szCs w:val="20"/>
        </w:rPr>
        <w:t> </w:t>
      </w:r>
    </w:p>
    <w:p w:rsidR="00BE71D1" w:rsidRPr="00BE71D1" w:rsidRDefault="00BE71D1" w:rsidP="00BE71D1">
      <w:pPr>
        <w:pStyle w:val="NormalWeb"/>
        <w:spacing w:before="0" w:beforeAutospacing="0" w:after="0" w:afterAutospacing="0" w:line="280" w:lineRule="atLeast"/>
        <w:rPr>
          <w:sz w:val="20"/>
          <w:szCs w:val="20"/>
        </w:rPr>
      </w:pPr>
      <w:r w:rsidRPr="00BE71D1">
        <w:rPr>
          <w:rStyle w:val="Gl"/>
          <w:sz w:val="20"/>
          <w:szCs w:val="20"/>
        </w:rPr>
        <w:t>4. Zorunlu Pay Alım Teklifini Doğuran Olay Hakkında Bilgi/ Gönüllü Pay Alım Teklifinin Gerekçesi:</w:t>
      </w:r>
      <w:r w:rsidRPr="00BE71D1">
        <w:rPr>
          <w:sz w:val="20"/>
          <w:szCs w:val="20"/>
        </w:rPr>
        <w:t>(</w:t>
      </w:r>
      <w:r w:rsidRPr="00BE71D1">
        <w:rPr>
          <w:rStyle w:val="Vurgu"/>
          <w:sz w:val="20"/>
          <w:szCs w:val="20"/>
        </w:rPr>
        <w:t xml:space="preserve">Pay alım teklifinde bulunanların teklife konu olan paylardan ellerinde mevcut olup olmadığı, varsa adet ve </w:t>
      </w:r>
      <w:proofErr w:type="gramStart"/>
      <w:r w:rsidRPr="00BE71D1">
        <w:rPr>
          <w:rStyle w:val="Vurgu"/>
          <w:sz w:val="20"/>
          <w:szCs w:val="20"/>
        </w:rPr>
        <w:t>nominal</w:t>
      </w:r>
      <w:proofErr w:type="gramEnd"/>
      <w:r w:rsidRPr="00BE71D1">
        <w:rPr>
          <w:rStyle w:val="Vurgu"/>
          <w:sz w:val="20"/>
          <w:szCs w:val="20"/>
        </w:rPr>
        <w:t xml:space="preserve"> değeri, imtiyazlı olup olmadığı ve ne suretle elde edildiği hakkında da bilgi içerecek şekilde ifade edilmesi gerekir.)</w:t>
      </w:r>
    </w:p>
    <w:p w:rsidR="00BE71D1" w:rsidRPr="00BE71D1" w:rsidRDefault="00BE71D1" w:rsidP="00BE71D1">
      <w:pPr>
        <w:pStyle w:val="NormalWeb"/>
        <w:spacing w:before="0" w:beforeAutospacing="0" w:after="0" w:afterAutospacing="0" w:line="280" w:lineRule="atLeast"/>
        <w:rPr>
          <w:sz w:val="20"/>
          <w:szCs w:val="20"/>
        </w:rPr>
      </w:pPr>
      <w:r w:rsidRPr="00BE71D1">
        <w:rPr>
          <w:rStyle w:val="Gl"/>
          <w:sz w:val="20"/>
          <w:szCs w:val="20"/>
        </w:rPr>
        <w:t> </w:t>
      </w:r>
    </w:p>
    <w:p w:rsidR="00BE71D1" w:rsidRPr="00BE71D1" w:rsidRDefault="00BE71D1" w:rsidP="00BE71D1">
      <w:pPr>
        <w:pStyle w:val="NormalWeb"/>
        <w:spacing w:before="0" w:beforeAutospacing="0" w:after="0" w:afterAutospacing="0" w:line="280" w:lineRule="atLeast"/>
        <w:rPr>
          <w:sz w:val="20"/>
          <w:szCs w:val="20"/>
        </w:rPr>
      </w:pPr>
      <w:r w:rsidRPr="00BE71D1">
        <w:rPr>
          <w:rStyle w:val="Gl"/>
          <w:sz w:val="20"/>
          <w:szCs w:val="20"/>
        </w:rPr>
        <w:t>5. Gönüllü Pay Alım Teklifinin Koşulları Hakkında Bilgi:</w:t>
      </w:r>
    </w:p>
    <w:p w:rsidR="00BE71D1" w:rsidRPr="00BE71D1" w:rsidRDefault="00BE71D1" w:rsidP="00BE71D1">
      <w:pPr>
        <w:pStyle w:val="NormalWeb"/>
        <w:spacing w:before="0" w:beforeAutospacing="0" w:after="0" w:afterAutospacing="0" w:line="280" w:lineRule="atLeast"/>
        <w:rPr>
          <w:sz w:val="20"/>
          <w:szCs w:val="20"/>
        </w:rPr>
      </w:pPr>
      <w:r w:rsidRPr="00BE71D1">
        <w:rPr>
          <w:sz w:val="20"/>
          <w:szCs w:val="20"/>
        </w:rPr>
        <w:t> </w:t>
      </w:r>
    </w:p>
    <w:p w:rsidR="00BE71D1" w:rsidRPr="00BE71D1" w:rsidRDefault="00BE71D1" w:rsidP="00BE71D1">
      <w:pPr>
        <w:pStyle w:val="NormalWeb"/>
        <w:spacing w:before="0" w:beforeAutospacing="0" w:after="0" w:afterAutospacing="0" w:line="280" w:lineRule="atLeast"/>
        <w:rPr>
          <w:sz w:val="20"/>
          <w:szCs w:val="20"/>
        </w:rPr>
      </w:pPr>
      <w:r w:rsidRPr="00BE71D1">
        <w:rPr>
          <w:rStyle w:val="Gl"/>
          <w:sz w:val="20"/>
          <w:szCs w:val="20"/>
        </w:rPr>
        <w:t>6. Pay Alım Teklifine Konu Paylara İlişkin Bilgi:</w:t>
      </w:r>
    </w:p>
    <w:p w:rsidR="00BE71D1" w:rsidRPr="00BE71D1" w:rsidRDefault="00BE71D1" w:rsidP="00BE71D1">
      <w:pPr>
        <w:pStyle w:val="NormalWeb"/>
        <w:spacing w:before="0" w:beforeAutospacing="0" w:after="0" w:afterAutospacing="0" w:line="280" w:lineRule="atLeast"/>
        <w:rPr>
          <w:sz w:val="20"/>
          <w:szCs w:val="20"/>
        </w:rPr>
      </w:pPr>
      <w:r w:rsidRPr="00BE71D1">
        <w:rPr>
          <w:rStyle w:val="Gl"/>
          <w:sz w:val="20"/>
          <w:szCs w:val="20"/>
        </w:rPr>
        <w:t>a)</w:t>
      </w:r>
      <w:r w:rsidRPr="00BE71D1">
        <w:rPr>
          <w:sz w:val="20"/>
          <w:szCs w:val="20"/>
        </w:rPr>
        <w:t> Adedi-Nominal değeri:</w:t>
      </w:r>
    </w:p>
    <w:p w:rsidR="00BE71D1" w:rsidRPr="00BE71D1" w:rsidRDefault="00BE71D1" w:rsidP="00BE71D1">
      <w:pPr>
        <w:pStyle w:val="NormalWeb"/>
        <w:spacing w:before="0" w:beforeAutospacing="0" w:after="0" w:afterAutospacing="0" w:line="280" w:lineRule="atLeast"/>
        <w:rPr>
          <w:sz w:val="20"/>
          <w:szCs w:val="20"/>
        </w:rPr>
      </w:pPr>
      <w:r w:rsidRPr="00BE71D1">
        <w:rPr>
          <w:rStyle w:val="Gl"/>
          <w:sz w:val="20"/>
          <w:szCs w:val="20"/>
        </w:rPr>
        <w:lastRenderedPageBreak/>
        <w:t>b)</w:t>
      </w:r>
      <w:r w:rsidRPr="00BE71D1">
        <w:rPr>
          <w:sz w:val="20"/>
          <w:szCs w:val="20"/>
        </w:rPr>
        <w:t> Grubu:</w:t>
      </w:r>
    </w:p>
    <w:p w:rsidR="00BE71D1" w:rsidRPr="00BE71D1" w:rsidRDefault="00BE71D1" w:rsidP="00BE71D1">
      <w:pPr>
        <w:pStyle w:val="NormalWeb"/>
        <w:spacing w:before="0" w:beforeAutospacing="0" w:after="0" w:afterAutospacing="0" w:line="280" w:lineRule="atLeast"/>
        <w:rPr>
          <w:sz w:val="20"/>
          <w:szCs w:val="20"/>
        </w:rPr>
      </w:pPr>
      <w:r w:rsidRPr="00BE71D1">
        <w:rPr>
          <w:rStyle w:val="Gl"/>
          <w:sz w:val="20"/>
          <w:szCs w:val="20"/>
        </w:rPr>
        <w:t>c)</w:t>
      </w:r>
      <w:r w:rsidRPr="00BE71D1">
        <w:rPr>
          <w:sz w:val="20"/>
          <w:szCs w:val="20"/>
        </w:rPr>
        <w:t> Nama veya Hamiline Yazılı Olmaları:</w:t>
      </w:r>
    </w:p>
    <w:p w:rsidR="00BE71D1" w:rsidRPr="00BE71D1" w:rsidRDefault="00BE71D1" w:rsidP="00BE71D1">
      <w:pPr>
        <w:pStyle w:val="NormalWeb"/>
        <w:spacing w:before="0" w:beforeAutospacing="0" w:after="0" w:afterAutospacing="0" w:line="280" w:lineRule="atLeast"/>
        <w:rPr>
          <w:sz w:val="20"/>
          <w:szCs w:val="20"/>
        </w:rPr>
      </w:pPr>
      <w:r w:rsidRPr="00BE71D1">
        <w:rPr>
          <w:rStyle w:val="Gl"/>
          <w:sz w:val="20"/>
          <w:szCs w:val="20"/>
        </w:rPr>
        <w:t>ç)</w:t>
      </w:r>
      <w:r w:rsidRPr="00BE71D1">
        <w:rPr>
          <w:sz w:val="20"/>
          <w:szCs w:val="20"/>
        </w:rPr>
        <w:t> İmtiyazlı Olup Olmadığı ve İmtiyazlı İse İmtiyazın Niteliği:</w:t>
      </w:r>
    </w:p>
    <w:p w:rsidR="00BE71D1" w:rsidRPr="00BE71D1" w:rsidRDefault="00BE71D1" w:rsidP="00BE71D1">
      <w:pPr>
        <w:pStyle w:val="NormalWeb"/>
        <w:spacing w:before="0" w:beforeAutospacing="0" w:after="0" w:afterAutospacing="0" w:line="280" w:lineRule="atLeast"/>
        <w:rPr>
          <w:sz w:val="20"/>
          <w:szCs w:val="20"/>
        </w:rPr>
      </w:pPr>
      <w:r w:rsidRPr="00BE71D1">
        <w:rPr>
          <w:rStyle w:val="Gl"/>
          <w:sz w:val="20"/>
          <w:szCs w:val="20"/>
        </w:rPr>
        <w:t>7. Pay Alım Teklifi Fiyatına İlişkin Bilgi:</w:t>
      </w:r>
    </w:p>
    <w:p w:rsidR="00BE71D1" w:rsidRPr="00BE71D1" w:rsidRDefault="00BE71D1" w:rsidP="00BE71D1">
      <w:pPr>
        <w:pStyle w:val="NormalWeb"/>
        <w:spacing w:before="0" w:beforeAutospacing="0" w:after="0" w:afterAutospacing="0" w:line="280" w:lineRule="atLeast"/>
        <w:rPr>
          <w:sz w:val="20"/>
          <w:szCs w:val="20"/>
        </w:rPr>
      </w:pPr>
      <w:r w:rsidRPr="00BE71D1">
        <w:rPr>
          <w:rStyle w:val="Gl"/>
          <w:sz w:val="20"/>
          <w:szCs w:val="20"/>
        </w:rPr>
        <w:t>a)</w:t>
      </w:r>
      <w:r w:rsidRPr="00BE71D1">
        <w:rPr>
          <w:sz w:val="20"/>
          <w:szCs w:val="20"/>
        </w:rPr>
        <w:t> 1 TL </w:t>
      </w:r>
      <w:proofErr w:type="gramStart"/>
      <w:r w:rsidRPr="00BE71D1">
        <w:rPr>
          <w:sz w:val="20"/>
          <w:szCs w:val="20"/>
        </w:rPr>
        <w:t>nominal</w:t>
      </w:r>
      <w:proofErr w:type="gramEnd"/>
      <w:r w:rsidRPr="00BE71D1">
        <w:rPr>
          <w:sz w:val="20"/>
          <w:szCs w:val="20"/>
        </w:rPr>
        <w:t> değerli pay için teklif edilen pay alım teklifi fiyatı: (</w:t>
      </w:r>
      <w:r w:rsidRPr="00BE71D1">
        <w:rPr>
          <w:rStyle w:val="Vurgu"/>
          <w:sz w:val="20"/>
          <w:szCs w:val="20"/>
        </w:rPr>
        <w:t>varsa pay alım teklifinde bulunma zorunluluğunu doğuran pay devrine konu olmayan grup veya gruplara dahil olan paylar için ödenecek pay alım teklifi fiyatının da ayrıca açıklanması gerekir.)</w:t>
      </w:r>
    </w:p>
    <w:p w:rsidR="00BE71D1" w:rsidRPr="00BE71D1" w:rsidRDefault="00BE71D1" w:rsidP="00BE71D1">
      <w:pPr>
        <w:pStyle w:val="NormalWeb"/>
        <w:spacing w:before="0" w:beforeAutospacing="0" w:after="0" w:afterAutospacing="0" w:line="280" w:lineRule="atLeast"/>
        <w:rPr>
          <w:sz w:val="20"/>
          <w:szCs w:val="20"/>
        </w:rPr>
      </w:pPr>
      <w:r w:rsidRPr="00BE71D1">
        <w:rPr>
          <w:rStyle w:val="Gl"/>
          <w:sz w:val="20"/>
          <w:szCs w:val="20"/>
        </w:rPr>
        <w:t>b)</w:t>
      </w:r>
      <w:r w:rsidRPr="00BE71D1">
        <w:rPr>
          <w:sz w:val="20"/>
          <w:szCs w:val="20"/>
        </w:rPr>
        <w:t> Pay alım teklifi fiyatının belirlenme yöntemi: (</w:t>
      </w:r>
      <w:r w:rsidRPr="00BE71D1">
        <w:rPr>
          <w:rStyle w:val="Vurgu"/>
          <w:sz w:val="20"/>
          <w:szCs w:val="20"/>
        </w:rPr>
        <w:t>varsa pay alım teklifinde bulunma zorunluluğunu doğuran pay devrine konu olmayan grup veya gruplara </w:t>
      </w:r>
      <w:proofErr w:type="gramStart"/>
      <w:r w:rsidRPr="00BE71D1">
        <w:rPr>
          <w:rStyle w:val="Vurgu"/>
          <w:sz w:val="20"/>
          <w:szCs w:val="20"/>
        </w:rPr>
        <w:t>dahil</w:t>
      </w:r>
      <w:proofErr w:type="gramEnd"/>
      <w:r w:rsidRPr="00BE71D1">
        <w:rPr>
          <w:rStyle w:val="Vurgu"/>
          <w:sz w:val="20"/>
          <w:szCs w:val="20"/>
        </w:rPr>
        <w:t> olan paylar için ödenecek pay alım teklifi fiyatının belirlenme yönteminin de ayrıca açıklanması gerekir.)</w:t>
      </w:r>
    </w:p>
    <w:p w:rsidR="00BE71D1" w:rsidRPr="00BE71D1" w:rsidRDefault="00BE71D1" w:rsidP="00BE71D1">
      <w:pPr>
        <w:pStyle w:val="NormalWeb"/>
        <w:spacing w:before="0" w:beforeAutospacing="0" w:after="0" w:afterAutospacing="0" w:line="280" w:lineRule="atLeast"/>
        <w:rPr>
          <w:sz w:val="20"/>
          <w:szCs w:val="20"/>
        </w:rPr>
      </w:pPr>
      <w:r w:rsidRPr="00BE71D1">
        <w:rPr>
          <w:rStyle w:val="Gl"/>
          <w:sz w:val="20"/>
          <w:szCs w:val="20"/>
        </w:rPr>
        <w:t>c)</w:t>
      </w:r>
      <w:r w:rsidRPr="00BE71D1">
        <w:rPr>
          <w:sz w:val="20"/>
          <w:szCs w:val="20"/>
        </w:rPr>
        <w:t> Pay alım teklifi fiyatının ödenme şekli: (</w:t>
      </w:r>
      <w:r w:rsidRPr="00BE71D1">
        <w:rPr>
          <w:rStyle w:val="Vurgu"/>
          <w:sz w:val="20"/>
          <w:szCs w:val="20"/>
        </w:rPr>
        <w:t>nakit, menkul kıymet veya kısmen nakit ve kısmen menkul kıymet. Menkul kıymet içeren ödemelerde, ödemeye konu menkul kıymet için esas alınan birim fiyat veya değişim oranı ve bu fiyatın veya değişim oranının tespitinde kullanılan yöntemin de açıklanması gerekir.</w:t>
      </w:r>
      <w:proofErr w:type="gramStart"/>
      <w:r w:rsidRPr="00BE71D1">
        <w:rPr>
          <w:sz w:val="20"/>
          <w:szCs w:val="20"/>
        </w:rPr>
        <w:t>)</w:t>
      </w:r>
      <w:proofErr w:type="gramEnd"/>
    </w:p>
    <w:p w:rsidR="00BE71D1" w:rsidRPr="00BE71D1" w:rsidRDefault="00BE71D1" w:rsidP="00BE71D1">
      <w:pPr>
        <w:pStyle w:val="NormalWeb"/>
        <w:spacing w:before="0" w:beforeAutospacing="0" w:after="0" w:afterAutospacing="0" w:line="280" w:lineRule="atLeast"/>
        <w:rPr>
          <w:sz w:val="20"/>
          <w:szCs w:val="20"/>
        </w:rPr>
      </w:pPr>
      <w:r w:rsidRPr="00BE71D1">
        <w:rPr>
          <w:sz w:val="20"/>
          <w:szCs w:val="20"/>
        </w:rPr>
        <w:t> </w:t>
      </w:r>
    </w:p>
    <w:p w:rsidR="00BE71D1" w:rsidRPr="00BE71D1" w:rsidRDefault="00BE71D1" w:rsidP="00BE71D1">
      <w:pPr>
        <w:pStyle w:val="NormalWeb"/>
        <w:spacing w:before="0" w:beforeAutospacing="0" w:after="0" w:afterAutospacing="0" w:line="280" w:lineRule="atLeast"/>
        <w:rPr>
          <w:sz w:val="20"/>
          <w:szCs w:val="20"/>
        </w:rPr>
      </w:pPr>
      <w:r w:rsidRPr="00BE71D1">
        <w:rPr>
          <w:rStyle w:val="Gl"/>
          <w:sz w:val="20"/>
          <w:szCs w:val="20"/>
        </w:rPr>
        <w:t>8.</w:t>
      </w:r>
      <w:r w:rsidRPr="00BE71D1">
        <w:rPr>
          <w:sz w:val="20"/>
          <w:szCs w:val="20"/>
        </w:rPr>
        <w:t> </w:t>
      </w:r>
      <w:r w:rsidRPr="00BE71D1">
        <w:rPr>
          <w:rStyle w:val="Gl"/>
          <w:sz w:val="20"/>
          <w:szCs w:val="20"/>
        </w:rPr>
        <w:t>Pay Alım Teklifine Konu Payları Satın Almada Kullanılacak Fona İlişkin Bilgi:</w:t>
      </w:r>
    </w:p>
    <w:p w:rsidR="00BE71D1" w:rsidRPr="00BE71D1" w:rsidRDefault="00BE71D1" w:rsidP="00BE71D1">
      <w:pPr>
        <w:pStyle w:val="NormalWeb"/>
        <w:spacing w:before="0" w:beforeAutospacing="0" w:after="0" w:afterAutospacing="0" w:line="280" w:lineRule="atLeast"/>
        <w:rPr>
          <w:sz w:val="20"/>
          <w:szCs w:val="20"/>
        </w:rPr>
      </w:pPr>
      <w:r w:rsidRPr="00BE71D1">
        <w:rPr>
          <w:rStyle w:val="Gl"/>
          <w:sz w:val="20"/>
          <w:szCs w:val="20"/>
        </w:rPr>
        <w:t>a)</w:t>
      </w:r>
      <w:r w:rsidRPr="00BE71D1">
        <w:rPr>
          <w:sz w:val="20"/>
          <w:szCs w:val="20"/>
        </w:rPr>
        <w:t> Fonun kaynağı:</w:t>
      </w:r>
    </w:p>
    <w:p w:rsidR="00BE71D1" w:rsidRPr="00BE71D1" w:rsidRDefault="00BE71D1" w:rsidP="00BE71D1">
      <w:pPr>
        <w:pStyle w:val="NormalWeb"/>
        <w:spacing w:before="0" w:beforeAutospacing="0" w:after="0" w:afterAutospacing="0" w:line="280" w:lineRule="atLeast"/>
        <w:rPr>
          <w:sz w:val="20"/>
          <w:szCs w:val="20"/>
        </w:rPr>
      </w:pPr>
      <w:r w:rsidRPr="00BE71D1">
        <w:rPr>
          <w:rStyle w:val="Gl"/>
          <w:sz w:val="20"/>
          <w:szCs w:val="20"/>
        </w:rPr>
        <w:t>b)</w:t>
      </w:r>
      <w:r w:rsidRPr="00BE71D1">
        <w:rPr>
          <w:sz w:val="20"/>
          <w:szCs w:val="20"/>
        </w:rPr>
        <w:t> Fonun miktarı:</w:t>
      </w:r>
    </w:p>
    <w:p w:rsidR="00BE71D1" w:rsidRPr="00BE71D1" w:rsidRDefault="00BE71D1" w:rsidP="00BE71D1">
      <w:pPr>
        <w:pStyle w:val="NormalWeb"/>
        <w:spacing w:before="0" w:beforeAutospacing="0" w:after="0" w:afterAutospacing="0" w:line="280" w:lineRule="atLeast"/>
        <w:rPr>
          <w:sz w:val="20"/>
          <w:szCs w:val="20"/>
        </w:rPr>
      </w:pPr>
      <w:proofErr w:type="gramStart"/>
      <w:r w:rsidRPr="00BE71D1">
        <w:rPr>
          <w:rStyle w:val="Gl"/>
          <w:sz w:val="20"/>
          <w:szCs w:val="20"/>
        </w:rPr>
        <w:t>9. Pay Alım Teklifinde Bulunan Kişilerin Hedef Ortaklığa Yönelik Stratejik Planları Hakkında Bilgi:</w:t>
      </w:r>
      <w:r w:rsidRPr="00BE71D1">
        <w:rPr>
          <w:rStyle w:val="Vurgu"/>
          <w:sz w:val="20"/>
          <w:szCs w:val="20"/>
        </w:rPr>
        <w:t>(maddi varlıkların satılması, kiralanması, yapılması düşünülen yatırımlar, ortaklığın yönetiminde ve muhasebe organizasyonunda düşünülen değişiklikler, ortaklığın çalışanlarının işlerinde veya istihdam koşullarında meydana gelecek değişiklikler, hedef ortaklığın faaliyet göstereceği alanlar ve yerler ile işletme ve pazarlama alanlarında yapılacak değişiklikler, başka bir şirket veya şirketlerle birleşme veya devir kararı alınıp alınmayacağı ve yönetim kurulu üyeleri ile diğer yöneticilere tanınması düşünülen hak ve menfaatler hakkında bilgiyi içerecek şekilde bilgi verilmesi gerekir.)</w:t>
      </w:r>
      <w:proofErr w:type="gramEnd"/>
    </w:p>
    <w:p w:rsidR="00BE71D1" w:rsidRPr="00BE71D1" w:rsidRDefault="00BE71D1" w:rsidP="00BE71D1">
      <w:pPr>
        <w:pStyle w:val="NormalWeb"/>
        <w:spacing w:before="0" w:beforeAutospacing="0" w:after="0" w:afterAutospacing="0" w:line="280" w:lineRule="atLeast"/>
        <w:rPr>
          <w:sz w:val="20"/>
          <w:szCs w:val="20"/>
        </w:rPr>
      </w:pPr>
      <w:r w:rsidRPr="00BE71D1">
        <w:rPr>
          <w:sz w:val="20"/>
          <w:szCs w:val="20"/>
        </w:rPr>
        <w:t> </w:t>
      </w:r>
    </w:p>
    <w:p w:rsidR="00BE71D1" w:rsidRPr="00BE71D1" w:rsidRDefault="00BE71D1" w:rsidP="00BE71D1">
      <w:pPr>
        <w:pStyle w:val="NormalWeb"/>
        <w:spacing w:before="0" w:beforeAutospacing="0" w:after="0" w:afterAutospacing="0" w:line="280" w:lineRule="atLeast"/>
        <w:rPr>
          <w:sz w:val="20"/>
          <w:szCs w:val="20"/>
        </w:rPr>
      </w:pPr>
      <w:r w:rsidRPr="00BE71D1">
        <w:rPr>
          <w:rStyle w:val="Gl"/>
          <w:sz w:val="20"/>
          <w:szCs w:val="20"/>
        </w:rPr>
        <w:t>10. Pay Alım Teklifine Aracılık Edecek Yatırım Kuruluşuna İlişkin Bilgi:</w:t>
      </w:r>
    </w:p>
    <w:p w:rsidR="00BE71D1" w:rsidRPr="00BE71D1" w:rsidRDefault="00BE71D1" w:rsidP="00BE71D1">
      <w:pPr>
        <w:pStyle w:val="NormalWeb"/>
        <w:spacing w:before="0" w:beforeAutospacing="0" w:after="0" w:afterAutospacing="0" w:line="280" w:lineRule="atLeast"/>
        <w:rPr>
          <w:sz w:val="20"/>
          <w:szCs w:val="20"/>
        </w:rPr>
      </w:pPr>
      <w:r w:rsidRPr="00BE71D1">
        <w:rPr>
          <w:rStyle w:val="Gl"/>
          <w:sz w:val="20"/>
          <w:szCs w:val="20"/>
        </w:rPr>
        <w:t>a)</w:t>
      </w:r>
      <w:r w:rsidRPr="00BE71D1">
        <w:rPr>
          <w:sz w:val="20"/>
          <w:szCs w:val="20"/>
        </w:rPr>
        <w:t> Ticaret Unvanı:</w:t>
      </w:r>
    </w:p>
    <w:p w:rsidR="00BE71D1" w:rsidRPr="00BE71D1" w:rsidRDefault="00BE71D1" w:rsidP="00BE71D1">
      <w:pPr>
        <w:pStyle w:val="NormalWeb"/>
        <w:spacing w:before="0" w:beforeAutospacing="0" w:after="0" w:afterAutospacing="0" w:line="280" w:lineRule="atLeast"/>
        <w:rPr>
          <w:sz w:val="20"/>
          <w:szCs w:val="20"/>
        </w:rPr>
      </w:pPr>
      <w:r w:rsidRPr="00BE71D1">
        <w:rPr>
          <w:rStyle w:val="Gl"/>
          <w:sz w:val="20"/>
          <w:szCs w:val="20"/>
        </w:rPr>
        <w:t>b)</w:t>
      </w:r>
      <w:r w:rsidRPr="00BE71D1">
        <w:rPr>
          <w:sz w:val="20"/>
          <w:szCs w:val="20"/>
        </w:rPr>
        <w:t> Adres:</w:t>
      </w:r>
    </w:p>
    <w:p w:rsidR="00BE71D1" w:rsidRPr="00BE71D1" w:rsidRDefault="00BE71D1" w:rsidP="00BE71D1">
      <w:pPr>
        <w:pStyle w:val="NormalWeb"/>
        <w:spacing w:before="0" w:beforeAutospacing="0" w:after="0" w:afterAutospacing="0" w:line="280" w:lineRule="atLeast"/>
        <w:rPr>
          <w:sz w:val="20"/>
          <w:szCs w:val="20"/>
        </w:rPr>
      </w:pPr>
      <w:r w:rsidRPr="00BE71D1">
        <w:rPr>
          <w:rStyle w:val="Gl"/>
          <w:sz w:val="20"/>
          <w:szCs w:val="20"/>
        </w:rPr>
        <w:t>c)</w:t>
      </w:r>
      <w:r w:rsidRPr="00BE71D1">
        <w:rPr>
          <w:sz w:val="20"/>
          <w:szCs w:val="20"/>
        </w:rPr>
        <w:t> Telefon:</w:t>
      </w:r>
    </w:p>
    <w:p w:rsidR="00BE71D1" w:rsidRPr="00BE71D1" w:rsidRDefault="00BE71D1" w:rsidP="00BE71D1">
      <w:pPr>
        <w:pStyle w:val="NormalWeb"/>
        <w:spacing w:before="0" w:beforeAutospacing="0" w:after="0" w:afterAutospacing="0" w:line="280" w:lineRule="atLeast"/>
        <w:rPr>
          <w:sz w:val="20"/>
          <w:szCs w:val="20"/>
        </w:rPr>
      </w:pPr>
      <w:r w:rsidRPr="00BE71D1">
        <w:rPr>
          <w:rStyle w:val="Gl"/>
          <w:sz w:val="20"/>
          <w:szCs w:val="20"/>
        </w:rPr>
        <w:t>ç)</w:t>
      </w:r>
      <w:r w:rsidRPr="00BE71D1">
        <w:rPr>
          <w:sz w:val="20"/>
          <w:szCs w:val="20"/>
        </w:rPr>
        <w:t> Faks:</w:t>
      </w:r>
    </w:p>
    <w:p w:rsidR="00BE71D1" w:rsidRPr="00BE71D1" w:rsidRDefault="00BE71D1" w:rsidP="00BE71D1">
      <w:pPr>
        <w:pStyle w:val="NormalWeb"/>
        <w:spacing w:before="0" w:beforeAutospacing="0" w:after="0" w:afterAutospacing="0" w:line="280" w:lineRule="atLeast"/>
        <w:rPr>
          <w:sz w:val="20"/>
          <w:szCs w:val="20"/>
        </w:rPr>
      </w:pPr>
      <w:r w:rsidRPr="00BE71D1">
        <w:rPr>
          <w:sz w:val="20"/>
          <w:szCs w:val="20"/>
        </w:rPr>
        <w:t> </w:t>
      </w:r>
    </w:p>
    <w:p w:rsidR="00BE71D1" w:rsidRPr="00BE71D1" w:rsidRDefault="00BE71D1" w:rsidP="00BE71D1">
      <w:pPr>
        <w:pStyle w:val="NormalWeb"/>
        <w:spacing w:before="0" w:beforeAutospacing="0" w:after="0" w:afterAutospacing="0" w:line="280" w:lineRule="atLeast"/>
        <w:rPr>
          <w:sz w:val="20"/>
          <w:szCs w:val="20"/>
        </w:rPr>
      </w:pPr>
      <w:r w:rsidRPr="00BE71D1">
        <w:rPr>
          <w:rStyle w:val="Gl"/>
          <w:sz w:val="20"/>
          <w:szCs w:val="20"/>
        </w:rPr>
        <w:t>11. Pay Alım Teklifinde Uygulanacak İşlem ve Prosedürler:</w:t>
      </w:r>
    </w:p>
    <w:p w:rsidR="00BE71D1" w:rsidRPr="00BE71D1" w:rsidRDefault="00BE71D1" w:rsidP="00BE71D1">
      <w:pPr>
        <w:pStyle w:val="NormalWeb"/>
        <w:spacing w:before="0" w:beforeAutospacing="0" w:after="0" w:afterAutospacing="0" w:line="280" w:lineRule="atLeast"/>
        <w:rPr>
          <w:sz w:val="20"/>
          <w:szCs w:val="20"/>
        </w:rPr>
      </w:pPr>
      <w:r w:rsidRPr="00BE71D1">
        <w:rPr>
          <w:sz w:val="20"/>
          <w:szCs w:val="20"/>
        </w:rPr>
        <w:t> </w:t>
      </w:r>
    </w:p>
    <w:p w:rsidR="00BE71D1" w:rsidRPr="00BE71D1" w:rsidRDefault="00BE71D1" w:rsidP="00BE71D1">
      <w:pPr>
        <w:pStyle w:val="NormalWeb"/>
        <w:spacing w:before="0" w:beforeAutospacing="0" w:after="0" w:afterAutospacing="0" w:line="280" w:lineRule="atLeast"/>
        <w:rPr>
          <w:sz w:val="20"/>
          <w:szCs w:val="20"/>
        </w:rPr>
      </w:pPr>
      <w:r w:rsidRPr="00BE71D1">
        <w:rPr>
          <w:rStyle w:val="Gl"/>
          <w:sz w:val="20"/>
          <w:szCs w:val="20"/>
        </w:rPr>
        <w:t>12. Pay Alım Teklifinin Başlangıç ve Bitiş Tarihleri:</w:t>
      </w:r>
    </w:p>
    <w:p w:rsidR="00BE71D1" w:rsidRPr="00BE71D1" w:rsidRDefault="00BE71D1" w:rsidP="00BE71D1">
      <w:pPr>
        <w:pStyle w:val="NormalWeb"/>
        <w:spacing w:before="0" w:beforeAutospacing="0" w:after="0" w:afterAutospacing="0" w:line="280" w:lineRule="atLeast"/>
        <w:rPr>
          <w:sz w:val="20"/>
          <w:szCs w:val="20"/>
        </w:rPr>
      </w:pPr>
      <w:r w:rsidRPr="00BE71D1">
        <w:rPr>
          <w:sz w:val="20"/>
          <w:szCs w:val="20"/>
        </w:rPr>
        <w:t>Pay Alım Teklifinin Başlangıç Tarihi ve Saati:</w:t>
      </w:r>
    </w:p>
    <w:p w:rsidR="00BE71D1" w:rsidRPr="00BE71D1" w:rsidRDefault="00BE71D1" w:rsidP="00BE71D1">
      <w:pPr>
        <w:pStyle w:val="NormalWeb"/>
        <w:spacing w:before="0" w:beforeAutospacing="0" w:after="0" w:afterAutospacing="0" w:line="280" w:lineRule="atLeast"/>
        <w:rPr>
          <w:sz w:val="20"/>
          <w:szCs w:val="20"/>
        </w:rPr>
      </w:pPr>
      <w:r w:rsidRPr="00BE71D1">
        <w:rPr>
          <w:sz w:val="20"/>
          <w:szCs w:val="20"/>
        </w:rPr>
        <w:t>Pay Alım Teklifinin Bitiş Tarihi ve Saati:</w:t>
      </w:r>
    </w:p>
    <w:p w:rsidR="00BE71D1" w:rsidRPr="00BE71D1" w:rsidRDefault="00BE71D1" w:rsidP="00BE71D1">
      <w:pPr>
        <w:pStyle w:val="NormalWeb"/>
        <w:spacing w:before="0" w:beforeAutospacing="0" w:after="0" w:afterAutospacing="0" w:line="280" w:lineRule="atLeast"/>
        <w:rPr>
          <w:sz w:val="20"/>
          <w:szCs w:val="20"/>
        </w:rPr>
      </w:pPr>
      <w:r w:rsidRPr="00BE71D1">
        <w:rPr>
          <w:sz w:val="20"/>
          <w:szCs w:val="20"/>
        </w:rPr>
        <w:t>Pay Alım Teklifinin Kaç Gün Süreyle Açık Kalacağı: Pay alım teklifi, başlangıç tarihini takiben [</w:t>
      </w:r>
      <w:proofErr w:type="gramStart"/>
      <w:r w:rsidRPr="00BE71D1">
        <w:rPr>
          <w:sz w:val="20"/>
          <w:szCs w:val="20"/>
        </w:rPr>
        <w:t>.........</w:t>
      </w:r>
      <w:proofErr w:type="gramEnd"/>
      <w:r w:rsidRPr="00BE71D1">
        <w:rPr>
          <w:sz w:val="20"/>
          <w:szCs w:val="20"/>
        </w:rPr>
        <w:t>] gün içerisinde bitecektir.</w:t>
      </w:r>
    </w:p>
    <w:p w:rsidR="00BE71D1" w:rsidRPr="00BE71D1" w:rsidRDefault="00BE71D1" w:rsidP="00BE71D1">
      <w:pPr>
        <w:pStyle w:val="NormalWeb"/>
        <w:spacing w:before="0" w:beforeAutospacing="0" w:after="0" w:afterAutospacing="0" w:line="280" w:lineRule="atLeast"/>
        <w:rPr>
          <w:sz w:val="20"/>
          <w:szCs w:val="20"/>
        </w:rPr>
      </w:pPr>
      <w:r w:rsidRPr="00BE71D1">
        <w:rPr>
          <w:sz w:val="20"/>
          <w:szCs w:val="20"/>
        </w:rPr>
        <w:t> </w:t>
      </w:r>
    </w:p>
    <w:p w:rsidR="00BE71D1" w:rsidRPr="00BE71D1" w:rsidRDefault="00BE71D1" w:rsidP="00BE71D1">
      <w:pPr>
        <w:pStyle w:val="NormalWeb"/>
        <w:spacing w:before="0" w:beforeAutospacing="0" w:after="0" w:afterAutospacing="0" w:line="280" w:lineRule="atLeast"/>
        <w:rPr>
          <w:sz w:val="20"/>
          <w:szCs w:val="20"/>
        </w:rPr>
      </w:pPr>
      <w:r w:rsidRPr="00BE71D1">
        <w:rPr>
          <w:rStyle w:val="Gl"/>
          <w:sz w:val="20"/>
          <w:szCs w:val="20"/>
        </w:rPr>
        <w:t>13. Pay Alım Teklifi Sonucunda Teklifte Bulunan İle Hedef Ortaklığın Pay Sahipleri Arasında Yapılacak Sözleşmelerde Uygulanacak Ulusal Hukuk ve Yetkili Mahkemeler:</w:t>
      </w:r>
    </w:p>
    <w:p w:rsidR="00BE71D1" w:rsidRPr="00BE71D1" w:rsidRDefault="00BE71D1" w:rsidP="00BE71D1">
      <w:pPr>
        <w:pStyle w:val="NormalWeb"/>
        <w:spacing w:before="0" w:beforeAutospacing="0" w:after="0" w:afterAutospacing="0" w:line="280" w:lineRule="atLeast"/>
        <w:rPr>
          <w:sz w:val="20"/>
          <w:szCs w:val="20"/>
        </w:rPr>
      </w:pPr>
      <w:r w:rsidRPr="00BE71D1">
        <w:rPr>
          <w:sz w:val="20"/>
          <w:szCs w:val="20"/>
        </w:rPr>
        <w:t> </w:t>
      </w:r>
    </w:p>
    <w:p w:rsidR="00BE71D1" w:rsidRPr="00BE71D1" w:rsidRDefault="00BE71D1" w:rsidP="00BE71D1">
      <w:pPr>
        <w:pStyle w:val="NormalWeb"/>
        <w:spacing w:before="0" w:beforeAutospacing="0" w:after="0" w:afterAutospacing="0" w:line="280" w:lineRule="atLeast"/>
        <w:rPr>
          <w:sz w:val="20"/>
          <w:szCs w:val="20"/>
        </w:rPr>
      </w:pPr>
      <w:r w:rsidRPr="00BE71D1">
        <w:rPr>
          <w:rStyle w:val="Gl"/>
          <w:sz w:val="20"/>
          <w:szCs w:val="20"/>
        </w:rPr>
        <w:t>14. Varsa Pay Alım Teklifine İlişkin Diğer Kamu Kurumlarının Görüşleri:</w:t>
      </w:r>
    </w:p>
    <w:p w:rsidR="00BE71D1" w:rsidRPr="00BE71D1" w:rsidRDefault="00BE71D1" w:rsidP="00BE71D1">
      <w:pPr>
        <w:pStyle w:val="NormalWeb"/>
        <w:spacing w:before="0" w:beforeAutospacing="0" w:after="0" w:afterAutospacing="0" w:line="280" w:lineRule="atLeast"/>
        <w:rPr>
          <w:sz w:val="20"/>
          <w:szCs w:val="20"/>
        </w:rPr>
      </w:pPr>
      <w:r w:rsidRPr="00BE71D1">
        <w:rPr>
          <w:sz w:val="20"/>
          <w:szCs w:val="20"/>
        </w:rPr>
        <w:t> </w:t>
      </w:r>
    </w:p>
    <w:p w:rsidR="00BE71D1" w:rsidRPr="00BE71D1" w:rsidRDefault="00BE71D1" w:rsidP="00BE71D1">
      <w:pPr>
        <w:pStyle w:val="NormalWeb"/>
        <w:spacing w:before="0" w:beforeAutospacing="0" w:after="0" w:afterAutospacing="0" w:line="280" w:lineRule="atLeast"/>
        <w:rPr>
          <w:sz w:val="20"/>
          <w:szCs w:val="20"/>
        </w:rPr>
      </w:pPr>
      <w:r w:rsidRPr="00BE71D1">
        <w:rPr>
          <w:rStyle w:val="Gl"/>
          <w:sz w:val="20"/>
          <w:szCs w:val="20"/>
        </w:rPr>
        <w:t> </w:t>
      </w:r>
    </w:p>
    <w:p w:rsidR="00BE71D1" w:rsidRPr="00BE71D1" w:rsidRDefault="00BE71D1" w:rsidP="00BE71D1">
      <w:pPr>
        <w:pStyle w:val="NormalWeb"/>
        <w:spacing w:before="0" w:beforeAutospacing="0" w:after="0" w:afterAutospacing="0" w:line="280" w:lineRule="atLeast"/>
        <w:rPr>
          <w:sz w:val="20"/>
          <w:szCs w:val="20"/>
        </w:rPr>
      </w:pPr>
      <w:r w:rsidRPr="00BE71D1">
        <w:rPr>
          <w:rStyle w:val="Gl"/>
          <w:sz w:val="20"/>
          <w:szCs w:val="20"/>
        </w:rPr>
        <w:t>15. Diğer Hususlar:</w:t>
      </w:r>
    </w:p>
    <w:p w:rsidR="00BE71D1" w:rsidRPr="00BE71D1" w:rsidRDefault="00BE71D1" w:rsidP="00BE71D1">
      <w:pPr>
        <w:pStyle w:val="NormalWeb"/>
        <w:spacing w:before="0" w:beforeAutospacing="0" w:after="0" w:afterAutospacing="0" w:line="280" w:lineRule="atLeast"/>
        <w:rPr>
          <w:sz w:val="20"/>
          <w:szCs w:val="20"/>
        </w:rPr>
      </w:pPr>
      <w:r w:rsidRPr="00BE71D1">
        <w:rPr>
          <w:rStyle w:val="Gl"/>
          <w:sz w:val="20"/>
          <w:szCs w:val="20"/>
        </w:rPr>
        <w:t> </w:t>
      </w:r>
    </w:p>
    <w:p w:rsidR="00BE71D1" w:rsidRPr="00BE71D1" w:rsidRDefault="00BE71D1" w:rsidP="00BE71D1">
      <w:pPr>
        <w:pStyle w:val="NormalWeb"/>
        <w:spacing w:before="0" w:beforeAutospacing="0" w:after="0" w:afterAutospacing="0" w:line="280" w:lineRule="atLeast"/>
        <w:rPr>
          <w:sz w:val="20"/>
          <w:szCs w:val="20"/>
        </w:rPr>
      </w:pPr>
      <w:r w:rsidRPr="00BE71D1">
        <w:rPr>
          <w:rStyle w:val="Gl"/>
          <w:sz w:val="20"/>
          <w:szCs w:val="20"/>
        </w:rPr>
        <w:t> </w:t>
      </w:r>
    </w:p>
    <w:p w:rsidR="00BE71D1" w:rsidRPr="00BE71D1" w:rsidRDefault="00BE71D1" w:rsidP="00BE71D1">
      <w:pPr>
        <w:pStyle w:val="NormalWeb"/>
        <w:spacing w:before="0" w:beforeAutospacing="0" w:after="0" w:afterAutospacing="0" w:line="280" w:lineRule="atLeast"/>
        <w:rPr>
          <w:sz w:val="20"/>
          <w:szCs w:val="20"/>
        </w:rPr>
      </w:pPr>
      <w:r w:rsidRPr="00BE71D1">
        <w:rPr>
          <w:rStyle w:val="Gl"/>
          <w:sz w:val="20"/>
          <w:szCs w:val="20"/>
          <w:lang w:val="en-AU"/>
        </w:rPr>
        <w:t>16.İmza:</w:t>
      </w:r>
    </w:p>
    <w:p w:rsidR="00BE71D1" w:rsidRPr="00BE71D1" w:rsidRDefault="00BE71D1" w:rsidP="00BE71D1">
      <w:pPr>
        <w:pStyle w:val="NormalWeb"/>
        <w:spacing w:before="0" w:beforeAutospacing="0" w:after="0" w:afterAutospacing="0" w:line="280" w:lineRule="atLeast"/>
        <w:rPr>
          <w:sz w:val="20"/>
          <w:szCs w:val="20"/>
        </w:rPr>
      </w:pPr>
      <w:r w:rsidRPr="00BE71D1">
        <w:rPr>
          <w:rStyle w:val="Gl"/>
          <w:sz w:val="20"/>
          <w:szCs w:val="20"/>
          <w:lang w:val="en-AU"/>
        </w:rPr>
        <w:t> </w:t>
      </w:r>
    </w:p>
    <w:tbl>
      <w:tblPr>
        <w:tblW w:w="8505" w:type="dxa"/>
        <w:jc w:val="center"/>
        <w:tblCellSpacing w:w="0" w:type="dxa"/>
        <w:tblCellMar>
          <w:left w:w="0" w:type="dxa"/>
          <w:right w:w="0" w:type="dxa"/>
        </w:tblCellMar>
        <w:tblLook w:val="04A0"/>
      </w:tblPr>
      <w:tblGrid>
        <w:gridCol w:w="4290"/>
        <w:gridCol w:w="4215"/>
      </w:tblGrid>
      <w:tr w:rsidR="00BE71D1" w:rsidRPr="00BE71D1">
        <w:trPr>
          <w:tblCellSpacing w:w="0" w:type="dxa"/>
          <w:jc w:val="center"/>
        </w:trPr>
        <w:tc>
          <w:tcPr>
            <w:tcW w:w="4365" w:type="dxa"/>
            <w:vAlign w:val="center"/>
            <w:hideMark/>
          </w:tcPr>
          <w:p w:rsidR="00BE71D1" w:rsidRPr="00BE71D1" w:rsidRDefault="00BE71D1" w:rsidP="00BE71D1">
            <w:pPr>
              <w:pStyle w:val="NormalWeb"/>
              <w:spacing w:before="0" w:beforeAutospacing="0" w:after="0" w:afterAutospacing="0" w:line="280" w:lineRule="atLeast"/>
              <w:jc w:val="center"/>
              <w:rPr>
                <w:sz w:val="20"/>
                <w:szCs w:val="20"/>
              </w:rPr>
            </w:pPr>
            <w:r w:rsidRPr="00BE71D1">
              <w:rPr>
                <w:rStyle w:val="Gl"/>
                <w:sz w:val="20"/>
                <w:szCs w:val="20"/>
                <w:lang w:val="en-AU"/>
              </w:rPr>
              <w:lastRenderedPageBreak/>
              <w:t xml:space="preserve">Pay </w:t>
            </w:r>
            <w:proofErr w:type="spellStart"/>
            <w:r w:rsidRPr="00BE71D1">
              <w:rPr>
                <w:rStyle w:val="Gl"/>
                <w:sz w:val="20"/>
                <w:szCs w:val="20"/>
                <w:lang w:val="en-AU"/>
              </w:rPr>
              <w:t>Alım</w:t>
            </w:r>
            <w:proofErr w:type="spellEnd"/>
            <w:r w:rsidRPr="00BE71D1">
              <w:rPr>
                <w:rStyle w:val="Gl"/>
                <w:sz w:val="20"/>
                <w:szCs w:val="20"/>
                <w:lang w:val="en-AU"/>
              </w:rPr>
              <w:t xml:space="preserve"> </w:t>
            </w:r>
            <w:proofErr w:type="spellStart"/>
            <w:r w:rsidRPr="00BE71D1">
              <w:rPr>
                <w:rStyle w:val="Gl"/>
                <w:sz w:val="20"/>
                <w:szCs w:val="20"/>
                <w:lang w:val="en-AU"/>
              </w:rPr>
              <w:t>Teklifinde</w:t>
            </w:r>
            <w:proofErr w:type="spellEnd"/>
            <w:r w:rsidRPr="00BE71D1">
              <w:rPr>
                <w:rStyle w:val="Gl"/>
                <w:sz w:val="20"/>
                <w:szCs w:val="20"/>
                <w:lang w:val="en-AU"/>
              </w:rPr>
              <w:t xml:space="preserve"> </w:t>
            </w:r>
            <w:proofErr w:type="spellStart"/>
            <w:r w:rsidRPr="00BE71D1">
              <w:rPr>
                <w:rStyle w:val="Gl"/>
                <w:sz w:val="20"/>
                <w:szCs w:val="20"/>
                <w:lang w:val="en-AU"/>
              </w:rPr>
              <w:t>Bulunan</w:t>
            </w:r>
            <w:proofErr w:type="spellEnd"/>
            <w:r w:rsidRPr="00BE71D1">
              <w:rPr>
                <w:rStyle w:val="Gl"/>
                <w:sz w:val="20"/>
                <w:szCs w:val="20"/>
                <w:lang w:val="en-AU"/>
              </w:rPr>
              <w:t xml:space="preserve"> </w:t>
            </w:r>
            <w:proofErr w:type="spellStart"/>
            <w:r w:rsidRPr="00BE71D1">
              <w:rPr>
                <w:rStyle w:val="Gl"/>
                <w:sz w:val="20"/>
                <w:szCs w:val="20"/>
                <w:lang w:val="en-AU"/>
              </w:rPr>
              <w:t>Gerçek</w:t>
            </w:r>
            <w:proofErr w:type="spellEnd"/>
            <w:r w:rsidRPr="00BE71D1">
              <w:rPr>
                <w:rStyle w:val="Gl"/>
                <w:sz w:val="20"/>
                <w:szCs w:val="20"/>
                <w:lang w:val="en-AU"/>
              </w:rPr>
              <w:t>/</w:t>
            </w:r>
            <w:proofErr w:type="spellStart"/>
            <w:r w:rsidRPr="00BE71D1">
              <w:rPr>
                <w:rStyle w:val="Gl"/>
                <w:sz w:val="20"/>
                <w:szCs w:val="20"/>
                <w:lang w:val="en-AU"/>
              </w:rPr>
              <w:t>Tüzel</w:t>
            </w:r>
            <w:proofErr w:type="spellEnd"/>
            <w:r w:rsidRPr="00BE71D1">
              <w:rPr>
                <w:rStyle w:val="Gl"/>
                <w:sz w:val="20"/>
                <w:szCs w:val="20"/>
                <w:lang w:val="en-AU"/>
              </w:rPr>
              <w:t xml:space="preserve"> </w:t>
            </w:r>
            <w:proofErr w:type="spellStart"/>
            <w:r w:rsidRPr="00BE71D1">
              <w:rPr>
                <w:rStyle w:val="Gl"/>
                <w:sz w:val="20"/>
                <w:szCs w:val="20"/>
                <w:lang w:val="en-AU"/>
              </w:rPr>
              <w:t>Kişilerin</w:t>
            </w:r>
            <w:proofErr w:type="spellEnd"/>
          </w:p>
          <w:p w:rsidR="00BE71D1" w:rsidRPr="00BE71D1" w:rsidRDefault="00BE71D1" w:rsidP="00BE71D1">
            <w:pPr>
              <w:pStyle w:val="NormalWeb"/>
              <w:spacing w:before="0" w:beforeAutospacing="0" w:after="0" w:afterAutospacing="0" w:line="280" w:lineRule="atLeast"/>
              <w:jc w:val="center"/>
              <w:rPr>
                <w:sz w:val="20"/>
                <w:szCs w:val="20"/>
              </w:rPr>
            </w:pPr>
            <w:r w:rsidRPr="00BE71D1">
              <w:rPr>
                <w:rStyle w:val="Gl"/>
                <w:sz w:val="20"/>
                <w:szCs w:val="20"/>
                <w:lang w:val="en-AU"/>
              </w:rPr>
              <w:t>(</w:t>
            </w:r>
            <w:proofErr w:type="spellStart"/>
            <w:r w:rsidRPr="00BE71D1">
              <w:rPr>
                <w:rStyle w:val="Gl"/>
                <w:sz w:val="20"/>
                <w:szCs w:val="20"/>
                <w:lang w:val="en-AU"/>
              </w:rPr>
              <w:t>Tüzel</w:t>
            </w:r>
            <w:proofErr w:type="spellEnd"/>
            <w:r w:rsidRPr="00BE71D1">
              <w:rPr>
                <w:rStyle w:val="Gl"/>
                <w:sz w:val="20"/>
                <w:szCs w:val="20"/>
                <w:lang w:val="en-AU"/>
              </w:rPr>
              <w:t xml:space="preserve"> </w:t>
            </w:r>
            <w:proofErr w:type="spellStart"/>
            <w:r w:rsidRPr="00BE71D1">
              <w:rPr>
                <w:rStyle w:val="Gl"/>
                <w:sz w:val="20"/>
                <w:szCs w:val="20"/>
                <w:lang w:val="en-AU"/>
              </w:rPr>
              <w:t>kişi</w:t>
            </w:r>
            <w:proofErr w:type="spellEnd"/>
            <w:r w:rsidRPr="00BE71D1">
              <w:rPr>
                <w:rStyle w:val="Gl"/>
                <w:sz w:val="20"/>
                <w:szCs w:val="20"/>
                <w:lang w:val="en-AU"/>
              </w:rPr>
              <w:t xml:space="preserve"> </w:t>
            </w:r>
            <w:proofErr w:type="spellStart"/>
            <w:r w:rsidRPr="00BE71D1">
              <w:rPr>
                <w:rStyle w:val="Gl"/>
                <w:sz w:val="20"/>
                <w:szCs w:val="20"/>
                <w:lang w:val="en-AU"/>
              </w:rPr>
              <w:t>ise</w:t>
            </w:r>
            <w:proofErr w:type="spellEnd"/>
            <w:r w:rsidRPr="00BE71D1">
              <w:rPr>
                <w:rStyle w:val="Gl"/>
                <w:sz w:val="20"/>
                <w:szCs w:val="20"/>
                <w:lang w:val="en-AU"/>
              </w:rPr>
              <w:t xml:space="preserve"> </w:t>
            </w:r>
            <w:proofErr w:type="spellStart"/>
            <w:r w:rsidRPr="00BE71D1">
              <w:rPr>
                <w:rStyle w:val="Gl"/>
                <w:sz w:val="20"/>
                <w:szCs w:val="20"/>
                <w:lang w:val="en-AU"/>
              </w:rPr>
              <w:t>Yetkilisinin</w:t>
            </w:r>
            <w:proofErr w:type="spellEnd"/>
            <w:r w:rsidRPr="00BE71D1">
              <w:rPr>
                <w:rStyle w:val="Gl"/>
                <w:sz w:val="20"/>
                <w:szCs w:val="20"/>
                <w:lang w:val="en-AU"/>
              </w:rPr>
              <w:t>)</w:t>
            </w:r>
          </w:p>
          <w:p w:rsidR="00BE71D1" w:rsidRPr="00BE71D1" w:rsidRDefault="00BE71D1" w:rsidP="00BE71D1">
            <w:pPr>
              <w:pStyle w:val="NormalWeb"/>
              <w:spacing w:before="0" w:beforeAutospacing="0" w:after="0" w:afterAutospacing="0" w:line="280" w:lineRule="atLeast"/>
              <w:jc w:val="center"/>
              <w:rPr>
                <w:sz w:val="20"/>
                <w:szCs w:val="20"/>
              </w:rPr>
            </w:pPr>
            <w:proofErr w:type="spellStart"/>
            <w:r w:rsidRPr="00BE71D1">
              <w:rPr>
                <w:rStyle w:val="Gl"/>
                <w:sz w:val="20"/>
                <w:szCs w:val="20"/>
                <w:lang w:val="en-AU"/>
              </w:rPr>
              <w:t>Adı</w:t>
            </w:r>
            <w:proofErr w:type="spellEnd"/>
            <w:r w:rsidRPr="00BE71D1">
              <w:rPr>
                <w:rStyle w:val="Gl"/>
                <w:sz w:val="20"/>
                <w:szCs w:val="20"/>
                <w:lang w:val="en-AU"/>
              </w:rPr>
              <w:t xml:space="preserve">, </w:t>
            </w:r>
            <w:proofErr w:type="spellStart"/>
            <w:r w:rsidRPr="00BE71D1">
              <w:rPr>
                <w:rStyle w:val="Gl"/>
                <w:sz w:val="20"/>
                <w:szCs w:val="20"/>
                <w:lang w:val="en-AU"/>
              </w:rPr>
              <w:t>Soyadı</w:t>
            </w:r>
            <w:proofErr w:type="spellEnd"/>
            <w:r w:rsidRPr="00BE71D1">
              <w:rPr>
                <w:rStyle w:val="Gl"/>
                <w:sz w:val="20"/>
                <w:szCs w:val="20"/>
                <w:lang w:val="en-AU"/>
              </w:rPr>
              <w:t xml:space="preserve">, </w:t>
            </w:r>
            <w:proofErr w:type="spellStart"/>
            <w:r w:rsidRPr="00BE71D1">
              <w:rPr>
                <w:rStyle w:val="Gl"/>
                <w:sz w:val="20"/>
                <w:szCs w:val="20"/>
                <w:lang w:val="en-AU"/>
              </w:rPr>
              <w:t>Görevi</w:t>
            </w:r>
            <w:proofErr w:type="spellEnd"/>
            <w:r w:rsidRPr="00BE71D1">
              <w:rPr>
                <w:rStyle w:val="Gl"/>
                <w:sz w:val="20"/>
                <w:szCs w:val="20"/>
                <w:lang w:val="en-AU"/>
              </w:rPr>
              <w:t xml:space="preserve">, </w:t>
            </w:r>
            <w:proofErr w:type="spellStart"/>
            <w:r w:rsidRPr="00BE71D1">
              <w:rPr>
                <w:rStyle w:val="Gl"/>
                <w:sz w:val="20"/>
                <w:szCs w:val="20"/>
                <w:lang w:val="en-AU"/>
              </w:rPr>
              <w:t>İmzası</w:t>
            </w:r>
            <w:proofErr w:type="spellEnd"/>
            <w:r w:rsidRPr="00BE71D1">
              <w:rPr>
                <w:rStyle w:val="Gl"/>
                <w:sz w:val="20"/>
                <w:szCs w:val="20"/>
                <w:lang w:val="en-AU"/>
              </w:rPr>
              <w:t xml:space="preserve">, </w:t>
            </w:r>
            <w:proofErr w:type="spellStart"/>
            <w:r w:rsidRPr="00BE71D1">
              <w:rPr>
                <w:rStyle w:val="Gl"/>
                <w:sz w:val="20"/>
                <w:szCs w:val="20"/>
                <w:lang w:val="en-AU"/>
              </w:rPr>
              <w:t>Tarih</w:t>
            </w:r>
            <w:proofErr w:type="spellEnd"/>
          </w:p>
        </w:tc>
        <w:tc>
          <w:tcPr>
            <w:tcW w:w="4290" w:type="dxa"/>
            <w:vAlign w:val="center"/>
            <w:hideMark/>
          </w:tcPr>
          <w:p w:rsidR="00BE71D1" w:rsidRPr="00BE71D1" w:rsidRDefault="00BE71D1" w:rsidP="00BE71D1">
            <w:pPr>
              <w:pStyle w:val="NormalWeb"/>
              <w:spacing w:before="0" w:beforeAutospacing="0" w:after="0" w:afterAutospacing="0" w:line="280" w:lineRule="atLeast"/>
              <w:jc w:val="center"/>
              <w:rPr>
                <w:sz w:val="20"/>
                <w:szCs w:val="20"/>
              </w:rPr>
            </w:pPr>
            <w:r w:rsidRPr="00BE71D1">
              <w:rPr>
                <w:rStyle w:val="Gl"/>
                <w:sz w:val="20"/>
                <w:szCs w:val="20"/>
              </w:rPr>
              <w:t>Pay Alım Teklifine Aracılık Edecek Yatırım Kuruluşu Yetkilisinin</w:t>
            </w:r>
            <w:r w:rsidRPr="00BE71D1">
              <w:rPr>
                <w:rStyle w:val="Gl"/>
                <w:sz w:val="20"/>
                <w:szCs w:val="20"/>
                <w:lang w:val="en-AU"/>
              </w:rPr>
              <w:t> </w:t>
            </w:r>
          </w:p>
          <w:p w:rsidR="00BE71D1" w:rsidRPr="00BE71D1" w:rsidRDefault="00BE71D1" w:rsidP="00BE71D1">
            <w:pPr>
              <w:pStyle w:val="NormalWeb"/>
              <w:spacing w:before="0" w:beforeAutospacing="0" w:after="0" w:afterAutospacing="0" w:line="280" w:lineRule="atLeast"/>
              <w:jc w:val="center"/>
              <w:rPr>
                <w:sz w:val="20"/>
                <w:szCs w:val="20"/>
              </w:rPr>
            </w:pPr>
            <w:proofErr w:type="spellStart"/>
            <w:r w:rsidRPr="00BE71D1">
              <w:rPr>
                <w:rStyle w:val="Gl"/>
                <w:sz w:val="20"/>
                <w:szCs w:val="20"/>
                <w:lang w:val="en-AU"/>
              </w:rPr>
              <w:t>Adı</w:t>
            </w:r>
            <w:proofErr w:type="spellEnd"/>
            <w:r w:rsidRPr="00BE71D1">
              <w:rPr>
                <w:rStyle w:val="Gl"/>
                <w:sz w:val="20"/>
                <w:szCs w:val="20"/>
                <w:lang w:val="en-AU"/>
              </w:rPr>
              <w:t xml:space="preserve">, </w:t>
            </w:r>
            <w:proofErr w:type="spellStart"/>
            <w:r w:rsidRPr="00BE71D1">
              <w:rPr>
                <w:rStyle w:val="Gl"/>
                <w:sz w:val="20"/>
                <w:szCs w:val="20"/>
                <w:lang w:val="en-AU"/>
              </w:rPr>
              <w:t>Soyadı</w:t>
            </w:r>
            <w:proofErr w:type="spellEnd"/>
            <w:r w:rsidRPr="00BE71D1">
              <w:rPr>
                <w:rStyle w:val="Gl"/>
                <w:sz w:val="20"/>
                <w:szCs w:val="20"/>
                <w:lang w:val="en-AU"/>
              </w:rPr>
              <w:t xml:space="preserve">, </w:t>
            </w:r>
            <w:proofErr w:type="spellStart"/>
            <w:r w:rsidRPr="00BE71D1">
              <w:rPr>
                <w:rStyle w:val="Gl"/>
                <w:sz w:val="20"/>
                <w:szCs w:val="20"/>
                <w:lang w:val="en-AU"/>
              </w:rPr>
              <w:t>Görevi</w:t>
            </w:r>
            <w:proofErr w:type="spellEnd"/>
            <w:r w:rsidRPr="00BE71D1">
              <w:rPr>
                <w:rStyle w:val="Gl"/>
                <w:sz w:val="20"/>
                <w:szCs w:val="20"/>
                <w:lang w:val="en-AU"/>
              </w:rPr>
              <w:t xml:space="preserve">, </w:t>
            </w:r>
            <w:proofErr w:type="spellStart"/>
            <w:r w:rsidRPr="00BE71D1">
              <w:rPr>
                <w:rStyle w:val="Gl"/>
                <w:sz w:val="20"/>
                <w:szCs w:val="20"/>
                <w:lang w:val="en-AU"/>
              </w:rPr>
              <w:t>İmzası</w:t>
            </w:r>
            <w:proofErr w:type="spellEnd"/>
            <w:r w:rsidRPr="00BE71D1">
              <w:rPr>
                <w:rStyle w:val="Gl"/>
                <w:sz w:val="20"/>
                <w:szCs w:val="20"/>
                <w:lang w:val="en-AU"/>
              </w:rPr>
              <w:t xml:space="preserve">, </w:t>
            </w:r>
            <w:proofErr w:type="spellStart"/>
            <w:r w:rsidRPr="00BE71D1">
              <w:rPr>
                <w:rStyle w:val="Gl"/>
                <w:sz w:val="20"/>
                <w:szCs w:val="20"/>
                <w:lang w:val="en-AU"/>
              </w:rPr>
              <w:t>Tarih</w:t>
            </w:r>
            <w:proofErr w:type="spellEnd"/>
          </w:p>
        </w:tc>
      </w:tr>
      <w:tr w:rsidR="00BE71D1" w:rsidRPr="00BE71D1">
        <w:trPr>
          <w:tblCellSpacing w:w="0" w:type="dxa"/>
          <w:jc w:val="center"/>
        </w:trPr>
        <w:tc>
          <w:tcPr>
            <w:tcW w:w="4365" w:type="dxa"/>
            <w:vAlign w:val="center"/>
            <w:hideMark/>
          </w:tcPr>
          <w:p w:rsidR="00BE71D1" w:rsidRPr="00BE71D1" w:rsidRDefault="00BE71D1" w:rsidP="00BE71D1">
            <w:pPr>
              <w:pStyle w:val="NormalWeb"/>
              <w:spacing w:before="0" w:beforeAutospacing="0" w:after="0" w:afterAutospacing="0" w:line="280" w:lineRule="atLeast"/>
              <w:rPr>
                <w:sz w:val="20"/>
                <w:szCs w:val="20"/>
              </w:rPr>
            </w:pPr>
            <w:r w:rsidRPr="00BE71D1">
              <w:rPr>
                <w:rStyle w:val="Gl"/>
                <w:sz w:val="20"/>
                <w:szCs w:val="20"/>
                <w:lang w:val="en-AU"/>
              </w:rPr>
              <w:t> </w:t>
            </w:r>
          </w:p>
          <w:p w:rsidR="00BE71D1" w:rsidRPr="00BE71D1" w:rsidRDefault="00BE71D1" w:rsidP="00BE71D1">
            <w:pPr>
              <w:pStyle w:val="NormalWeb"/>
              <w:spacing w:before="0" w:beforeAutospacing="0" w:after="0" w:afterAutospacing="0" w:line="280" w:lineRule="atLeast"/>
              <w:rPr>
                <w:sz w:val="20"/>
                <w:szCs w:val="20"/>
              </w:rPr>
            </w:pPr>
            <w:r w:rsidRPr="00BE71D1">
              <w:rPr>
                <w:rStyle w:val="Gl"/>
                <w:sz w:val="20"/>
                <w:szCs w:val="20"/>
                <w:lang w:val="en-AU"/>
              </w:rPr>
              <w:t> </w:t>
            </w:r>
          </w:p>
        </w:tc>
        <w:tc>
          <w:tcPr>
            <w:tcW w:w="4290" w:type="dxa"/>
            <w:vAlign w:val="center"/>
            <w:hideMark/>
          </w:tcPr>
          <w:p w:rsidR="00BE71D1" w:rsidRPr="00BE71D1" w:rsidRDefault="00BE71D1" w:rsidP="00BE71D1">
            <w:pPr>
              <w:pStyle w:val="NormalWeb"/>
              <w:spacing w:before="0" w:beforeAutospacing="0" w:after="0" w:afterAutospacing="0" w:line="280" w:lineRule="atLeast"/>
              <w:rPr>
                <w:sz w:val="20"/>
                <w:szCs w:val="20"/>
              </w:rPr>
            </w:pPr>
            <w:r w:rsidRPr="00BE71D1">
              <w:rPr>
                <w:rStyle w:val="Gl"/>
                <w:sz w:val="20"/>
                <w:szCs w:val="20"/>
                <w:lang w:val="en-AU"/>
              </w:rPr>
              <w:t> </w:t>
            </w:r>
          </w:p>
          <w:p w:rsidR="00BE71D1" w:rsidRPr="00BE71D1" w:rsidRDefault="00BE71D1" w:rsidP="00BE71D1">
            <w:pPr>
              <w:pStyle w:val="NormalWeb"/>
              <w:spacing w:before="0" w:beforeAutospacing="0" w:after="0" w:afterAutospacing="0" w:line="280" w:lineRule="atLeast"/>
              <w:rPr>
                <w:sz w:val="20"/>
                <w:szCs w:val="20"/>
              </w:rPr>
            </w:pPr>
            <w:r w:rsidRPr="00BE71D1">
              <w:rPr>
                <w:rStyle w:val="Gl"/>
                <w:sz w:val="20"/>
                <w:szCs w:val="20"/>
                <w:lang w:val="en-AU"/>
              </w:rPr>
              <w:t> </w:t>
            </w:r>
          </w:p>
        </w:tc>
      </w:tr>
    </w:tbl>
    <w:p w:rsidR="00BE71D1" w:rsidRPr="00BE71D1" w:rsidRDefault="00BE71D1" w:rsidP="00BE71D1">
      <w:pPr>
        <w:pStyle w:val="NormalWeb"/>
        <w:spacing w:before="0" w:beforeAutospacing="0" w:after="0" w:afterAutospacing="0" w:line="280" w:lineRule="atLeast"/>
        <w:rPr>
          <w:sz w:val="20"/>
          <w:szCs w:val="20"/>
        </w:rPr>
      </w:pPr>
      <w:r w:rsidRPr="00BE71D1">
        <w:rPr>
          <w:sz w:val="20"/>
          <w:szCs w:val="20"/>
        </w:rPr>
        <w:t> </w:t>
      </w:r>
    </w:p>
    <w:p w:rsidR="00BE71D1" w:rsidRPr="00BE71D1" w:rsidRDefault="00BE71D1" w:rsidP="00BE71D1">
      <w:pPr>
        <w:pStyle w:val="NormalWeb"/>
        <w:spacing w:before="0" w:beforeAutospacing="0" w:after="0" w:afterAutospacing="0" w:line="280" w:lineRule="atLeast"/>
        <w:rPr>
          <w:sz w:val="20"/>
          <w:szCs w:val="20"/>
        </w:rPr>
      </w:pPr>
      <w:r w:rsidRPr="00BE71D1">
        <w:rPr>
          <w:rStyle w:val="Gl"/>
          <w:sz w:val="20"/>
          <w:szCs w:val="20"/>
        </w:rPr>
        <w:t>-------------------------------------------------------</w:t>
      </w:r>
    </w:p>
    <w:p w:rsidR="00BE71D1" w:rsidRPr="00BE71D1" w:rsidRDefault="00BE71D1" w:rsidP="00BE71D1">
      <w:pPr>
        <w:pStyle w:val="NormalWeb"/>
        <w:spacing w:before="0" w:beforeAutospacing="0" w:after="0" w:afterAutospacing="0" w:line="280" w:lineRule="atLeast"/>
        <w:rPr>
          <w:sz w:val="20"/>
          <w:szCs w:val="20"/>
        </w:rPr>
      </w:pPr>
      <w:proofErr w:type="gramStart"/>
      <w:r w:rsidRPr="00BE71D1">
        <w:rPr>
          <w:sz w:val="20"/>
          <w:szCs w:val="20"/>
          <w:lang w:val="en-GB"/>
        </w:rPr>
        <w:t>1 P</w:t>
      </w:r>
      <w:r w:rsidRPr="00BE71D1">
        <w:rPr>
          <w:sz w:val="20"/>
          <w:szCs w:val="20"/>
        </w:rPr>
        <w:t>ayları doğrudan veya dolaylı olarak %5 ve fazlası olan gerçek ve tüzel kişiler ayrı olarak gösterilmek kaydıyla verilecektir.</w:t>
      </w:r>
      <w:proofErr w:type="gramEnd"/>
      <w:r w:rsidRPr="00BE71D1">
        <w:rPr>
          <w:sz w:val="20"/>
          <w:szCs w:val="20"/>
          <w:lang w:val="en-AU"/>
        </w:rPr>
        <w:t xml:space="preserve"> </w:t>
      </w:r>
    </w:p>
    <w:p w:rsidR="00BE71D1" w:rsidRPr="00BE71D1" w:rsidRDefault="00BE71D1" w:rsidP="00BE71D1">
      <w:pPr>
        <w:pStyle w:val="NormalWeb"/>
        <w:spacing w:before="0" w:beforeAutospacing="0" w:after="0" w:afterAutospacing="0" w:line="280" w:lineRule="atLeast"/>
        <w:rPr>
          <w:sz w:val="20"/>
          <w:szCs w:val="20"/>
        </w:rPr>
      </w:pPr>
      <w:proofErr w:type="gramStart"/>
      <w:r w:rsidRPr="00BE71D1">
        <w:rPr>
          <w:sz w:val="20"/>
          <w:szCs w:val="20"/>
          <w:lang w:val="en-GB"/>
        </w:rPr>
        <w:t>2 P</w:t>
      </w:r>
      <w:r w:rsidRPr="00BE71D1">
        <w:rPr>
          <w:sz w:val="20"/>
          <w:szCs w:val="20"/>
        </w:rPr>
        <w:t>ayları doğrudan veya dolaylı olarak %5 ve fazlası olan gerçek ve tüzel kişiler ayrı olarak gösterilmek kaydıyla verilecektir.</w:t>
      </w:r>
      <w:proofErr w:type="gramEnd"/>
      <w:r w:rsidRPr="00BE71D1">
        <w:rPr>
          <w:sz w:val="20"/>
          <w:szCs w:val="20"/>
          <w:lang w:val="en-AU"/>
        </w:rPr>
        <w:t xml:space="preserve"> </w:t>
      </w:r>
    </w:p>
    <w:p w:rsidR="00BE71D1" w:rsidRPr="00BE71D1" w:rsidRDefault="00BE71D1" w:rsidP="00BE71D1">
      <w:pPr>
        <w:pStyle w:val="NormalWeb"/>
        <w:spacing w:before="0" w:beforeAutospacing="0" w:after="0" w:afterAutospacing="0" w:line="280" w:lineRule="atLeast"/>
        <w:rPr>
          <w:sz w:val="20"/>
          <w:szCs w:val="20"/>
        </w:rPr>
      </w:pPr>
      <w:proofErr w:type="gramStart"/>
      <w:r w:rsidRPr="00BE71D1">
        <w:rPr>
          <w:sz w:val="20"/>
          <w:szCs w:val="20"/>
          <w:lang w:val="en-AU"/>
        </w:rPr>
        <w:t>3 </w:t>
      </w:r>
      <w:r w:rsidRPr="00BE71D1">
        <w:rPr>
          <w:sz w:val="20"/>
          <w:szCs w:val="20"/>
          <w:lang w:val="en-GB"/>
        </w:rPr>
        <w:t>P</w:t>
      </w:r>
      <w:r w:rsidRPr="00BE71D1">
        <w:rPr>
          <w:sz w:val="20"/>
          <w:szCs w:val="20"/>
        </w:rPr>
        <w:t>ayları doğrudan veya dolaylı olarak %5 ve fazlası olan gerçek ve tüzel kişiler ayrı olarak gösterilmek kaydıyla verilecektir.</w:t>
      </w:r>
      <w:proofErr w:type="gramEnd"/>
      <w:r w:rsidRPr="00BE71D1">
        <w:rPr>
          <w:rStyle w:val="Gl"/>
          <w:sz w:val="20"/>
          <w:szCs w:val="20"/>
        </w:rPr>
        <w:t> </w:t>
      </w:r>
    </w:p>
    <w:p w:rsidR="00BE71D1" w:rsidRPr="00BE71D1" w:rsidRDefault="00BE71D1" w:rsidP="00BE71D1">
      <w:pPr>
        <w:pStyle w:val="NormalWeb"/>
        <w:spacing w:before="0" w:beforeAutospacing="0" w:after="0" w:afterAutospacing="0" w:line="280" w:lineRule="atLeast"/>
        <w:rPr>
          <w:sz w:val="20"/>
          <w:szCs w:val="20"/>
        </w:rPr>
      </w:pPr>
      <w:r w:rsidRPr="00BE71D1">
        <w:rPr>
          <w:rStyle w:val="Gl"/>
          <w:sz w:val="20"/>
          <w:szCs w:val="20"/>
        </w:rPr>
        <w:t>EK/2</w:t>
      </w:r>
    </w:p>
    <w:p w:rsidR="00BE71D1" w:rsidRPr="00BE71D1" w:rsidRDefault="00BE71D1" w:rsidP="00BE71D1">
      <w:pPr>
        <w:pStyle w:val="NormalWeb"/>
        <w:spacing w:before="0" w:beforeAutospacing="0" w:after="0" w:afterAutospacing="0" w:line="280" w:lineRule="atLeast"/>
        <w:rPr>
          <w:sz w:val="20"/>
          <w:szCs w:val="20"/>
        </w:rPr>
      </w:pPr>
      <w:r w:rsidRPr="00BE71D1">
        <w:rPr>
          <w:sz w:val="20"/>
          <w:szCs w:val="20"/>
        </w:rPr>
        <w:t> </w:t>
      </w:r>
    </w:p>
    <w:p w:rsidR="00BE71D1" w:rsidRPr="00BE71D1" w:rsidRDefault="00BE71D1" w:rsidP="00BE71D1">
      <w:pPr>
        <w:pStyle w:val="NormalWeb"/>
        <w:spacing w:before="0" w:beforeAutospacing="0" w:after="0" w:afterAutospacing="0" w:line="280" w:lineRule="atLeast"/>
        <w:rPr>
          <w:sz w:val="20"/>
          <w:szCs w:val="20"/>
        </w:rPr>
      </w:pPr>
      <w:r w:rsidRPr="00BE71D1">
        <w:rPr>
          <w:rStyle w:val="Gl"/>
          <w:sz w:val="20"/>
          <w:szCs w:val="20"/>
        </w:rPr>
        <w:t>PAY ALIM TEKLİFİ BAŞVURULARINDA GEREKLİ BİLGİ VE BELGELER </w:t>
      </w:r>
    </w:p>
    <w:p w:rsidR="00BE71D1" w:rsidRPr="00BE71D1" w:rsidRDefault="00BE71D1" w:rsidP="00BE71D1">
      <w:pPr>
        <w:pStyle w:val="NormalWeb"/>
        <w:spacing w:before="0" w:beforeAutospacing="0" w:after="0" w:afterAutospacing="0" w:line="280" w:lineRule="atLeast"/>
        <w:rPr>
          <w:sz w:val="20"/>
          <w:szCs w:val="20"/>
        </w:rPr>
      </w:pPr>
      <w:r w:rsidRPr="00BE71D1">
        <w:rPr>
          <w:rStyle w:val="Gl"/>
          <w:sz w:val="20"/>
          <w:szCs w:val="20"/>
        </w:rPr>
        <w:t>1. </w:t>
      </w:r>
      <w:r w:rsidRPr="00BE71D1">
        <w:rPr>
          <w:sz w:val="20"/>
          <w:szCs w:val="20"/>
        </w:rPr>
        <w:t>Zorunlu pay alım teklifini doğuran pay alımlarına ilişkin (varsa) sözleşme ile bu sözleşmelere bağlı diğer sözleşmeler ve bu sözleşmelerin yabancı dilde düzenlenmiş olması halinde yeminli mütercim tarafından tercüme edilmiş Türkçe örnekleri,</w:t>
      </w:r>
    </w:p>
    <w:p w:rsidR="00BE71D1" w:rsidRPr="00BE71D1" w:rsidRDefault="00BE71D1" w:rsidP="00BE71D1">
      <w:pPr>
        <w:pStyle w:val="NormalWeb"/>
        <w:spacing w:before="0" w:beforeAutospacing="0" w:after="0" w:afterAutospacing="0" w:line="280" w:lineRule="atLeast"/>
        <w:rPr>
          <w:sz w:val="20"/>
          <w:szCs w:val="20"/>
        </w:rPr>
      </w:pPr>
      <w:r w:rsidRPr="00BE71D1">
        <w:rPr>
          <w:rStyle w:val="Gl"/>
          <w:sz w:val="20"/>
          <w:szCs w:val="20"/>
        </w:rPr>
        <w:t>2.</w:t>
      </w:r>
      <w:r w:rsidRPr="00BE71D1">
        <w:rPr>
          <w:sz w:val="20"/>
          <w:szCs w:val="20"/>
        </w:rPr>
        <w:t> Pay alım teklifi bilgi formu,</w:t>
      </w:r>
    </w:p>
    <w:p w:rsidR="00BE71D1" w:rsidRPr="00BE71D1" w:rsidRDefault="00BE71D1" w:rsidP="00BE71D1">
      <w:pPr>
        <w:pStyle w:val="NormalWeb"/>
        <w:spacing w:before="0" w:beforeAutospacing="0" w:after="0" w:afterAutospacing="0" w:line="280" w:lineRule="atLeast"/>
        <w:rPr>
          <w:sz w:val="20"/>
          <w:szCs w:val="20"/>
        </w:rPr>
      </w:pPr>
      <w:r w:rsidRPr="00BE71D1">
        <w:rPr>
          <w:rStyle w:val="Gl"/>
          <w:sz w:val="20"/>
          <w:szCs w:val="20"/>
        </w:rPr>
        <w:t>3.</w:t>
      </w:r>
      <w:r w:rsidRPr="00BE71D1">
        <w:rPr>
          <w:sz w:val="20"/>
          <w:szCs w:val="20"/>
        </w:rPr>
        <w:t> Aracılık sözleşmesi,</w:t>
      </w:r>
    </w:p>
    <w:p w:rsidR="00BE71D1" w:rsidRPr="00BE71D1" w:rsidRDefault="00BE71D1" w:rsidP="00BE71D1">
      <w:pPr>
        <w:pStyle w:val="NormalWeb"/>
        <w:spacing w:before="0" w:beforeAutospacing="0" w:after="0" w:afterAutospacing="0" w:line="280" w:lineRule="atLeast"/>
        <w:rPr>
          <w:sz w:val="20"/>
          <w:szCs w:val="20"/>
        </w:rPr>
      </w:pPr>
      <w:r w:rsidRPr="00BE71D1">
        <w:rPr>
          <w:rStyle w:val="Gl"/>
          <w:sz w:val="20"/>
          <w:szCs w:val="20"/>
        </w:rPr>
        <w:t>4.</w:t>
      </w:r>
      <w:r w:rsidRPr="00BE71D1">
        <w:rPr>
          <w:sz w:val="20"/>
          <w:szCs w:val="20"/>
        </w:rPr>
        <w:t> Pay alım teklifinde bulunan tüzel kişi ise faaliyet konusu, ortaklık yapısı, yönetim kurulu üyeleri vb</w:t>
      </w:r>
      <w:proofErr w:type="gramStart"/>
      <w:r w:rsidRPr="00BE71D1">
        <w:rPr>
          <w:sz w:val="20"/>
          <w:szCs w:val="20"/>
        </w:rPr>
        <w:t>.;</w:t>
      </w:r>
      <w:proofErr w:type="gramEnd"/>
      <w:r w:rsidRPr="00BE71D1">
        <w:rPr>
          <w:sz w:val="20"/>
          <w:szCs w:val="20"/>
        </w:rPr>
        <w:t xml:space="preserve"> gerçek kişiyse TC Kimlik No, ikametgah adresi, ayrıntılı özgeçmiş, iletişim bilgileri, yönetiminde bulunduğu şirketlere ilişkin bilgi,</w:t>
      </w:r>
    </w:p>
    <w:p w:rsidR="00BE71D1" w:rsidRPr="00BE71D1" w:rsidRDefault="00BE71D1" w:rsidP="00BE71D1">
      <w:pPr>
        <w:pStyle w:val="NormalWeb"/>
        <w:spacing w:before="0" w:beforeAutospacing="0" w:after="0" w:afterAutospacing="0" w:line="280" w:lineRule="atLeast"/>
        <w:rPr>
          <w:sz w:val="20"/>
          <w:szCs w:val="20"/>
        </w:rPr>
      </w:pPr>
      <w:r w:rsidRPr="00BE71D1">
        <w:rPr>
          <w:rStyle w:val="Gl"/>
          <w:sz w:val="20"/>
          <w:szCs w:val="20"/>
        </w:rPr>
        <w:t>5.</w:t>
      </w:r>
      <w:r w:rsidRPr="00BE71D1">
        <w:rPr>
          <w:sz w:val="20"/>
          <w:szCs w:val="20"/>
        </w:rPr>
        <w:t> Pay alım teklifi fiyatının tespitine ilişkin bilgi,</w:t>
      </w:r>
    </w:p>
    <w:p w:rsidR="00BE71D1" w:rsidRPr="00BE71D1" w:rsidRDefault="00BE71D1" w:rsidP="00BE71D1">
      <w:pPr>
        <w:pStyle w:val="NormalWeb"/>
        <w:spacing w:before="0" w:beforeAutospacing="0" w:after="0" w:afterAutospacing="0" w:line="280" w:lineRule="atLeast"/>
        <w:rPr>
          <w:sz w:val="20"/>
          <w:szCs w:val="20"/>
        </w:rPr>
      </w:pPr>
      <w:r w:rsidRPr="00BE71D1">
        <w:rPr>
          <w:rStyle w:val="Gl"/>
          <w:sz w:val="20"/>
          <w:szCs w:val="20"/>
        </w:rPr>
        <w:t>6.</w:t>
      </w:r>
      <w:r w:rsidRPr="00BE71D1">
        <w:rPr>
          <w:sz w:val="20"/>
          <w:szCs w:val="20"/>
        </w:rPr>
        <w:t> Tebliğde gerekli görülen durumlarda, pay alım teklifi fiyatının tespitine ilişkin değerleme raporu,</w:t>
      </w:r>
    </w:p>
    <w:p w:rsidR="00BE71D1" w:rsidRPr="00BE71D1" w:rsidRDefault="00BE71D1" w:rsidP="00BE71D1">
      <w:pPr>
        <w:pStyle w:val="NormalWeb"/>
        <w:spacing w:before="0" w:beforeAutospacing="0" w:after="0" w:afterAutospacing="0" w:line="280" w:lineRule="atLeast"/>
        <w:rPr>
          <w:sz w:val="20"/>
          <w:szCs w:val="20"/>
        </w:rPr>
      </w:pPr>
      <w:r w:rsidRPr="00BE71D1">
        <w:rPr>
          <w:rStyle w:val="Gl"/>
          <w:sz w:val="20"/>
          <w:szCs w:val="20"/>
        </w:rPr>
        <w:t>7.</w:t>
      </w:r>
      <w:r w:rsidRPr="00BE71D1">
        <w:rPr>
          <w:sz w:val="20"/>
          <w:szCs w:val="20"/>
        </w:rPr>
        <w:t> Kurul tarafından talep edilecek diğer bilgi ve belgeler</w:t>
      </w:r>
      <w:r w:rsidRPr="00BE71D1">
        <w:rPr>
          <w:rStyle w:val="Gl"/>
          <w:sz w:val="20"/>
          <w:szCs w:val="20"/>
        </w:rPr>
        <w:t>.</w:t>
      </w:r>
    </w:p>
    <w:p w:rsidR="00BE71D1" w:rsidRPr="00BE71D1" w:rsidRDefault="00BE71D1" w:rsidP="00BE71D1">
      <w:pPr>
        <w:spacing w:after="0" w:line="280" w:lineRule="atLeast"/>
        <w:jc w:val="both"/>
        <w:rPr>
          <w:rFonts w:ascii="Times New Roman" w:hAnsi="Times New Roman" w:cs="Times New Roman"/>
          <w:b/>
          <w:sz w:val="20"/>
          <w:szCs w:val="20"/>
          <w:u w:val="single"/>
        </w:rPr>
      </w:pPr>
    </w:p>
    <w:sectPr w:rsidR="00BE71D1" w:rsidRPr="00BE71D1"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76B6" w:rsidRDefault="006476B6" w:rsidP="00CE6B7C">
      <w:pPr>
        <w:spacing w:after="0" w:line="240" w:lineRule="auto"/>
      </w:pPr>
      <w:r>
        <w:separator/>
      </w:r>
    </w:p>
  </w:endnote>
  <w:endnote w:type="continuationSeparator" w:id="0">
    <w:p w:rsidR="006476B6" w:rsidRDefault="006476B6"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6D6D27">
        <w:pPr>
          <w:pStyle w:val="Altbilgi"/>
          <w:jc w:val="center"/>
        </w:pPr>
        <w:fldSimple w:instr=" PAGE   \* MERGEFORMAT ">
          <w:r w:rsidR="00BE71D1">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76B6" w:rsidRDefault="006476B6" w:rsidP="00CE6B7C">
      <w:pPr>
        <w:spacing w:after="0" w:line="240" w:lineRule="auto"/>
      </w:pPr>
      <w:r>
        <w:separator/>
      </w:r>
    </w:p>
  </w:footnote>
  <w:footnote w:type="continuationSeparator" w:id="0">
    <w:p w:rsidR="006476B6" w:rsidRDefault="006476B6"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6F02"/>
    <w:rsid w:val="000370C9"/>
    <w:rsid w:val="000372A3"/>
    <w:rsid w:val="0004416F"/>
    <w:rsid w:val="00044871"/>
    <w:rsid w:val="00047164"/>
    <w:rsid w:val="00054CF3"/>
    <w:rsid w:val="00057EFB"/>
    <w:rsid w:val="00063402"/>
    <w:rsid w:val="000641DB"/>
    <w:rsid w:val="00067394"/>
    <w:rsid w:val="00067F96"/>
    <w:rsid w:val="00072735"/>
    <w:rsid w:val="00072E93"/>
    <w:rsid w:val="00073B7C"/>
    <w:rsid w:val="000740A1"/>
    <w:rsid w:val="000770E5"/>
    <w:rsid w:val="0008602A"/>
    <w:rsid w:val="0009062B"/>
    <w:rsid w:val="000908D0"/>
    <w:rsid w:val="00094725"/>
    <w:rsid w:val="0009553A"/>
    <w:rsid w:val="00096AC3"/>
    <w:rsid w:val="00096CE0"/>
    <w:rsid w:val="00097FB1"/>
    <w:rsid w:val="000A08FF"/>
    <w:rsid w:val="000A2181"/>
    <w:rsid w:val="000A4BA5"/>
    <w:rsid w:val="000B3D54"/>
    <w:rsid w:val="000B4DEA"/>
    <w:rsid w:val="000B5A38"/>
    <w:rsid w:val="000C1196"/>
    <w:rsid w:val="000C21A6"/>
    <w:rsid w:val="000C449D"/>
    <w:rsid w:val="000C472B"/>
    <w:rsid w:val="000D0A63"/>
    <w:rsid w:val="000D7DBE"/>
    <w:rsid w:val="000D7F8E"/>
    <w:rsid w:val="000E33C0"/>
    <w:rsid w:val="000E3631"/>
    <w:rsid w:val="000E37F2"/>
    <w:rsid w:val="000E4D1B"/>
    <w:rsid w:val="000E546F"/>
    <w:rsid w:val="000E72F9"/>
    <w:rsid w:val="000F0E97"/>
    <w:rsid w:val="000F571B"/>
    <w:rsid w:val="00100F3D"/>
    <w:rsid w:val="00104EE1"/>
    <w:rsid w:val="00110B58"/>
    <w:rsid w:val="00111709"/>
    <w:rsid w:val="00111BFD"/>
    <w:rsid w:val="00112323"/>
    <w:rsid w:val="0012006B"/>
    <w:rsid w:val="00120A17"/>
    <w:rsid w:val="00120B8D"/>
    <w:rsid w:val="00120D87"/>
    <w:rsid w:val="00121DD4"/>
    <w:rsid w:val="001239AE"/>
    <w:rsid w:val="00123BBA"/>
    <w:rsid w:val="001247BF"/>
    <w:rsid w:val="00124980"/>
    <w:rsid w:val="0012501B"/>
    <w:rsid w:val="001323FB"/>
    <w:rsid w:val="001339DC"/>
    <w:rsid w:val="00141C87"/>
    <w:rsid w:val="0014329D"/>
    <w:rsid w:val="001443CC"/>
    <w:rsid w:val="00152242"/>
    <w:rsid w:val="00155E54"/>
    <w:rsid w:val="0015615A"/>
    <w:rsid w:val="00161128"/>
    <w:rsid w:val="0016627D"/>
    <w:rsid w:val="00173E05"/>
    <w:rsid w:val="00176CDE"/>
    <w:rsid w:val="00180595"/>
    <w:rsid w:val="00187B66"/>
    <w:rsid w:val="00190291"/>
    <w:rsid w:val="001917EB"/>
    <w:rsid w:val="00193767"/>
    <w:rsid w:val="00193A34"/>
    <w:rsid w:val="00193BFA"/>
    <w:rsid w:val="0019505A"/>
    <w:rsid w:val="00195342"/>
    <w:rsid w:val="00195C8D"/>
    <w:rsid w:val="0019652E"/>
    <w:rsid w:val="001A4F5C"/>
    <w:rsid w:val="001A5990"/>
    <w:rsid w:val="001A650C"/>
    <w:rsid w:val="001A7785"/>
    <w:rsid w:val="001B0627"/>
    <w:rsid w:val="001B1871"/>
    <w:rsid w:val="001B31C2"/>
    <w:rsid w:val="001B55D8"/>
    <w:rsid w:val="001B789E"/>
    <w:rsid w:val="001C011A"/>
    <w:rsid w:val="001C363F"/>
    <w:rsid w:val="001C69DE"/>
    <w:rsid w:val="001D78ED"/>
    <w:rsid w:val="001E3018"/>
    <w:rsid w:val="001E375F"/>
    <w:rsid w:val="001F0FCB"/>
    <w:rsid w:val="001F5BFA"/>
    <w:rsid w:val="001F76B8"/>
    <w:rsid w:val="00206CB0"/>
    <w:rsid w:val="00207612"/>
    <w:rsid w:val="002101D0"/>
    <w:rsid w:val="00211DDB"/>
    <w:rsid w:val="00211F4F"/>
    <w:rsid w:val="002141DF"/>
    <w:rsid w:val="00216078"/>
    <w:rsid w:val="0022592F"/>
    <w:rsid w:val="0022702A"/>
    <w:rsid w:val="002277C8"/>
    <w:rsid w:val="00231ECE"/>
    <w:rsid w:val="00235153"/>
    <w:rsid w:val="002411CD"/>
    <w:rsid w:val="00241612"/>
    <w:rsid w:val="0024792C"/>
    <w:rsid w:val="002533FC"/>
    <w:rsid w:val="002604BB"/>
    <w:rsid w:val="0026396C"/>
    <w:rsid w:val="00264612"/>
    <w:rsid w:val="00267294"/>
    <w:rsid w:val="00272AE6"/>
    <w:rsid w:val="00273004"/>
    <w:rsid w:val="002774DB"/>
    <w:rsid w:val="00277E3F"/>
    <w:rsid w:val="002800AB"/>
    <w:rsid w:val="00280E2B"/>
    <w:rsid w:val="00283265"/>
    <w:rsid w:val="002839A0"/>
    <w:rsid w:val="00287C86"/>
    <w:rsid w:val="002932F2"/>
    <w:rsid w:val="002950D7"/>
    <w:rsid w:val="00295833"/>
    <w:rsid w:val="00296147"/>
    <w:rsid w:val="002A1073"/>
    <w:rsid w:val="002A75FB"/>
    <w:rsid w:val="002C3A77"/>
    <w:rsid w:val="002C4F6F"/>
    <w:rsid w:val="002C5508"/>
    <w:rsid w:val="002C5563"/>
    <w:rsid w:val="002D1820"/>
    <w:rsid w:val="002E5634"/>
    <w:rsid w:val="002E5D32"/>
    <w:rsid w:val="002E61AB"/>
    <w:rsid w:val="002E673C"/>
    <w:rsid w:val="002F1003"/>
    <w:rsid w:val="002F2161"/>
    <w:rsid w:val="003008ED"/>
    <w:rsid w:val="00304DA2"/>
    <w:rsid w:val="00310580"/>
    <w:rsid w:val="0031216B"/>
    <w:rsid w:val="0031596A"/>
    <w:rsid w:val="0033048D"/>
    <w:rsid w:val="003319EF"/>
    <w:rsid w:val="003320DC"/>
    <w:rsid w:val="00332167"/>
    <w:rsid w:val="00335ADD"/>
    <w:rsid w:val="003364E7"/>
    <w:rsid w:val="00343403"/>
    <w:rsid w:val="00344B29"/>
    <w:rsid w:val="00347531"/>
    <w:rsid w:val="0036137D"/>
    <w:rsid w:val="00361C6C"/>
    <w:rsid w:val="00362CE4"/>
    <w:rsid w:val="00364973"/>
    <w:rsid w:val="003670F6"/>
    <w:rsid w:val="0037407D"/>
    <w:rsid w:val="003747EF"/>
    <w:rsid w:val="003756F6"/>
    <w:rsid w:val="0038076F"/>
    <w:rsid w:val="00381270"/>
    <w:rsid w:val="00382318"/>
    <w:rsid w:val="003832CC"/>
    <w:rsid w:val="00384FF4"/>
    <w:rsid w:val="00387FC2"/>
    <w:rsid w:val="0039041C"/>
    <w:rsid w:val="00395F81"/>
    <w:rsid w:val="003A0ADA"/>
    <w:rsid w:val="003A50CF"/>
    <w:rsid w:val="003A759F"/>
    <w:rsid w:val="003B147D"/>
    <w:rsid w:val="003C0BAB"/>
    <w:rsid w:val="003D38B3"/>
    <w:rsid w:val="003D51BC"/>
    <w:rsid w:val="003D6092"/>
    <w:rsid w:val="003D6DB0"/>
    <w:rsid w:val="003E1DD7"/>
    <w:rsid w:val="003E36BC"/>
    <w:rsid w:val="003E3991"/>
    <w:rsid w:val="003E76E9"/>
    <w:rsid w:val="003F0A2F"/>
    <w:rsid w:val="003F0E00"/>
    <w:rsid w:val="003F26E6"/>
    <w:rsid w:val="003F6898"/>
    <w:rsid w:val="003F7E0A"/>
    <w:rsid w:val="004004CC"/>
    <w:rsid w:val="004017F5"/>
    <w:rsid w:val="00401B53"/>
    <w:rsid w:val="00403AA8"/>
    <w:rsid w:val="00404668"/>
    <w:rsid w:val="00410D00"/>
    <w:rsid w:val="00411676"/>
    <w:rsid w:val="00412C24"/>
    <w:rsid w:val="00414310"/>
    <w:rsid w:val="004155DE"/>
    <w:rsid w:val="0042045E"/>
    <w:rsid w:val="004239D0"/>
    <w:rsid w:val="00424075"/>
    <w:rsid w:val="00424401"/>
    <w:rsid w:val="00424EE7"/>
    <w:rsid w:val="004322C2"/>
    <w:rsid w:val="00434846"/>
    <w:rsid w:val="00434907"/>
    <w:rsid w:val="004412EB"/>
    <w:rsid w:val="00441D28"/>
    <w:rsid w:val="00446947"/>
    <w:rsid w:val="004535C9"/>
    <w:rsid w:val="0045565E"/>
    <w:rsid w:val="00471908"/>
    <w:rsid w:val="00471942"/>
    <w:rsid w:val="00471995"/>
    <w:rsid w:val="00472BF0"/>
    <w:rsid w:val="00482506"/>
    <w:rsid w:val="004840C4"/>
    <w:rsid w:val="00492DF0"/>
    <w:rsid w:val="004934C6"/>
    <w:rsid w:val="00494792"/>
    <w:rsid w:val="00494A06"/>
    <w:rsid w:val="00494D7F"/>
    <w:rsid w:val="0049619F"/>
    <w:rsid w:val="004A0B57"/>
    <w:rsid w:val="004A146C"/>
    <w:rsid w:val="004A41AC"/>
    <w:rsid w:val="004A47BB"/>
    <w:rsid w:val="004A7522"/>
    <w:rsid w:val="004B34FD"/>
    <w:rsid w:val="004B600A"/>
    <w:rsid w:val="004C22A0"/>
    <w:rsid w:val="004C49B1"/>
    <w:rsid w:val="004C5729"/>
    <w:rsid w:val="004C64B0"/>
    <w:rsid w:val="004D0380"/>
    <w:rsid w:val="004D06C1"/>
    <w:rsid w:val="004D1A8C"/>
    <w:rsid w:val="004D3E0D"/>
    <w:rsid w:val="004E2415"/>
    <w:rsid w:val="004E2C89"/>
    <w:rsid w:val="004E3D3E"/>
    <w:rsid w:val="004E68C8"/>
    <w:rsid w:val="004E6A6B"/>
    <w:rsid w:val="004F1E1E"/>
    <w:rsid w:val="004F3CA5"/>
    <w:rsid w:val="004F7EAB"/>
    <w:rsid w:val="00500FD6"/>
    <w:rsid w:val="00514BE1"/>
    <w:rsid w:val="00516653"/>
    <w:rsid w:val="00516675"/>
    <w:rsid w:val="00516E98"/>
    <w:rsid w:val="00521C7A"/>
    <w:rsid w:val="00524D36"/>
    <w:rsid w:val="00526A93"/>
    <w:rsid w:val="00527A1F"/>
    <w:rsid w:val="00530534"/>
    <w:rsid w:val="00532CA6"/>
    <w:rsid w:val="005409B0"/>
    <w:rsid w:val="0054100A"/>
    <w:rsid w:val="00546D35"/>
    <w:rsid w:val="005575B4"/>
    <w:rsid w:val="00557F32"/>
    <w:rsid w:val="005605A2"/>
    <w:rsid w:val="0056412E"/>
    <w:rsid w:val="0056499B"/>
    <w:rsid w:val="005727E1"/>
    <w:rsid w:val="00574A43"/>
    <w:rsid w:val="0058349E"/>
    <w:rsid w:val="00585C69"/>
    <w:rsid w:val="005A426C"/>
    <w:rsid w:val="005A4F7F"/>
    <w:rsid w:val="005A5250"/>
    <w:rsid w:val="005A67E4"/>
    <w:rsid w:val="005A6CA4"/>
    <w:rsid w:val="005B1FD0"/>
    <w:rsid w:val="005B27B7"/>
    <w:rsid w:val="005B44D8"/>
    <w:rsid w:val="005B7B6A"/>
    <w:rsid w:val="005C4142"/>
    <w:rsid w:val="005C5A15"/>
    <w:rsid w:val="005C608A"/>
    <w:rsid w:val="005C6C52"/>
    <w:rsid w:val="005C7B19"/>
    <w:rsid w:val="005D5A7C"/>
    <w:rsid w:val="005D61FB"/>
    <w:rsid w:val="005E2054"/>
    <w:rsid w:val="005E2155"/>
    <w:rsid w:val="005E50AC"/>
    <w:rsid w:val="005F26AB"/>
    <w:rsid w:val="005F44E7"/>
    <w:rsid w:val="005F4D21"/>
    <w:rsid w:val="005F5004"/>
    <w:rsid w:val="005F5B35"/>
    <w:rsid w:val="005F60F1"/>
    <w:rsid w:val="0060269A"/>
    <w:rsid w:val="00605336"/>
    <w:rsid w:val="0061020C"/>
    <w:rsid w:val="0061073B"/>
    <w:rsid w:val="00611FD2"/>
    <w:rsid w:val="006179B6"/>
    <w:rsid w:val="00617B09"/>
    <w:rsid w:val="006209B1"/>
    <w:rsid w:val="00620EB4"/>
    <w:rsid w:val="00622266"/>
    <w:rsid w:val="0062288E"/>
    <w:rsid w:val="00623B9F"/>
    <w:rsid w:val="00627628"/>
    <w:rsid w:val="00630C78"/>
    <w:rsid w:val="00631255"/>
    <w:rsid w:val="006312D4"/>
    <w:rsid w:val="00631C79"/>
    <w:rsid w:val="00632294"/>
    <w:rsid w:val="006332A4"/>
    <w:rsid w:val="0064293F"/>
    <w:rsid w:val="00643247"/>
    <w:rsid w:val="006476B6"/>
    <w:rsid w:val="006519AC"/>
    <w:rsid w:val="00653A15"/>
    <w:rsid w:val="00654433"/>
    <w:rsid w:val="00656E8E"/>
    <w:rsid w:val="00657901"/>
    <w:rsid w:val="006610CE"/>
    <w:rsid w:val="00663356"/>
    <w:rsid w:val="00666EFF"/>
    <w:rsid w:val="00667BFC"/>
    <w:rsid w:val="00672F9D"/>
    <w:rsid w:val="00674DC0"/>
    <w:rsid w:val="00675063"/>
    <w:rsid w:val="0068036F"/>
    <w:rsid w:val="00680FB6"/>
    <w:rsid w:val="00681EAF"/>
    <w:rsid w:val="006848FA"/>
    <w:rsid w:val="00690E76"/>
    <w:rsid w:val="00692FDE"/>
    <w:rsid w:val="00693FC2"/>
    <w:rsid w:val="0069616C"/>
    <w:rsid w:val="006A3247"/>
    <w:rsid w:val="006A3290"/>
    <w:rsid w:val="006A4A01"/>
    <w:rsid w:val="006A7C0D"/>
    <w:rsid w:val="006B037C"/>
    <w:rsid w:val="006B04AF"/>
    <w:rsid w:val="006B3570"/>
    <w:rsid w:val="006B3590"/>
    <w:rsid w:val="006B6B73"/>
    <w:rsid w:val="006B7D7A"/>
    <w:rsid w:val="006C0014"/>
    <w:rsid w:val="006C00B8"/>
    <w:rsid w:val="006C09BF"/>
    <w:rsid w:val="006C09D3"/>
    <w:rsid w:val="006C4B13"/>
    <w:rsid w:val="006C6C9B"/>
    <w:rsid w:val="006D0885"/>
    <w:rsid w:val="006D6D27"/>
    <w:rsid w:val="006E0A37"/>
    <w:rsid w:val="006E2836"/>
    <w:rsid w:val="006E4E20"/>
    <w:rsid w:val="006F04A1"/>
    <w:rsid w:val="006F0EBB"/>
    <w:rsid w:val="006F57CB"/>
    <w:rsid w:val="007025AF"/>
    <w:rsid w:val="007025D2"/>
    <w:rsid w:val="007059A2"/>
    <w:rsid w:val="007114EF"/>
    <w:rsid w:val="007171B2"/>
    <w:rsid w:val="00717411"/>
    <w:rsid w:val="0072024B"/>
    <w:rsid w:val="00726A27"/>
    <w:rsid w:val="0072766F"/>
    <w:rsid w:val="007309FF"/>
    <w:rsid w:val="00733257"/>
    <w:rsid w:val="00733618"/>
    <w:rsid w:val="00735829"/>
    <w:rsid w:val="007420E4"/>
    <w:rsid w:val="007421E7"/>
    <w:rsid w:val="00744D80"/>
    <w:rsid w:val="00744E83"/>
    <w:rsid w:val="00744EAA"/>
    <w:rsid w:val="0074650B"/>
    <w:rsid w:val="00754C48"/>
    <w:rsid w:val="00765CA5"/>
    <w:rsid w:val="007708A4"/>
    <w:rsid w:val="00771994"/>
    <w:rsid w:val="007760AD"/>
    <w:rsid w:val="007770F6"/>
    <w:rsid w:val="00780A8A"/>
    <w:rsid w:val="00781144"/>
    <w:rsid w:val="00781196"/>
    <w:rsid w:val="007819EA"/>
    <w:rsid w:val="007835EC"/>
    <w:rsid w:val="00784AA9"/>
    <w:rsid w:val="00794561"/>
    <w:rsid w:val="007978EA"/>
    <w:rsid w:val="007A3DA9"/>
    <w:rsid w:val="007A6F7D"/>
    <w:rsid w:val="007A7B10"/>
    <w:rsid w:val="007B246C"/>
    <w:rsid w:val="007C4A7B"/>
    <w:rsid w:val="007C55B8"/>
    <w:rsid w:val="007C6B47"/>
    <w:rsid w:val="007D042A"/>
    <w:rsid w:val="007D36E7"/>
    <w:rsid w:val="007D4F0A"/>
    <w:rsid w:val="007D66C0"/>
    <w:rsid w:val="007E2C2E"/>
    <w:rsid w:val="007E5254"/>
    <w:rsid w:val="007E5497"/>
    <w:rsid w:val="007F0D95"/>
    <w:rsid w:val="007F6F11"/>
    <w:rsid w:val="007F6FF7"/>
    <w:rsid w:val="007F73A7"/>
    <w:rsid w:val="00800577"/>
    <w:rsid w:val="008007B9"/>
    <w:rsid w:val="00802E28"/>
    <w:rsid w:val="0080543D"/>
    <w:rsid w:val="00805C26"/>
    <w:rsid w:val="008135BB"/>
    <w:rsid w:val="008154C5"/>
    <w:rsid w:val="008165E0"/>
    <w:rsid w:val="00816764"/>
    <w:rsid w:val="00820F06"/>
    <w:rsid w:val="00830354"/>
    <w:rsid w:val="008320C3"/>
    <w:rsid w:val="008327E3"/>
    <w:rsid w:val="00832A64"/>
    <w:rsid w:val="008332C5"/>
    <w:rsid w:val="008347AA"/>
    <w:rsid w:val="008347E5"/>
    <w:rsid w:val="0083495E"/>
    <w:rsid w:val="00835401"/>
    <w:rsid w:val="008368B2"/>
    <w:rsid w:val="00837276"/>
    <w:rsid w:val="00843669"/>
    <w:rsid w:val="00844590"/>
    <w:rsid w:val="00846A18"/>
    <w:rsid w:val="00847D8C"/>
    <w:rsid w:val="0085186D"/>
    <w:rsid w:val="00852509"/>
    <w:rsid w:val="008527AB"/>
    <w:rsid w:val="00852F7C"/>
    <w:rsid w:val="008535F6"/>
    <w:rsid w:val="00853F74"/>
    <w:rsid w:val="0085752A"/>
    <w:rsid w:val="008651EB"/>
    <w:rsid w:val="008652DB"/>
    <w:rsid w:val="00867B1E"/>
    <w:rsid w:val="0087102D"/>
    <w:rsid w:val="00874179"/>
    <w:rsid w:val="00875A08"/>
    <w:rsid w:val="00876F0C"/>
    <w:rsid w:val="00876FDF"/>
    <w:rsid w:val="00881A8C"/>
    <w:rsid w:val="00883198"/>
    <w:rsid w:val="00884087"/>
    <w:rsid w:val="00887767"/>
    <w:rsid w:val="00887AF8"/>
    <w:rsid w:val="00890535"/>
    <w:rsid w:val="00893744"/>
    <w:rsid w:val="00894818"/>
    <w:rsid w:val="008A073B"/>
    <w:rsid w:val="008A39D8"/>
    <w:rsid w:val="008B6984"/>
    <w:rsid w:val="008B6DD4"/>
    <w:rsid w:val="008C25B5"/>
    <w:rsid w:val="008C3C93"/>
    <w:rsid w:val="008C47C3"/>
    <w:rsid w:val="008D3474"/>
    <w:rsid w:val="008D371E"/>
    <w:rsid w:val="008D41D9"/>
    <w:rsid w:val="008D4F81"/>
    <w:rsid w:val="008D6ABB"/>
    <w:rsid w:val="008D6AFF"/>
    <w:rsid w:val="008E0435"/>
    <w:rsid w:val="008E0991"/>
    <w:rsid w:val="008E275E"/>
    <w:rsid w:val="008E2DD9"/>
    <w:rsid w:val="008E3EA9"/>
    <w:rsid w:val="008E6D17"/>
    <w:rsid w:val="008F679F"/>
    <w:rsid w:val="009012B8"/>
    <w:rsid w:val="0090323C"/>
    <w:rsid w:val="00904273"/>
    <w:rsid w:val="009118F1"/>
    <w:rsid w:val="0091479E"/>
    <w:rsid w:val="00915BF0"/>
    <w:rsid w:val="00917AFD"/>
    <w:rsid w:val="00920757"/>
    <w:rsid w:val="009214DA"/>
    <w:rsid w:val="00921D9E"/>
    <w:rsid w:val="00923F02"/>
    <w:rsid w:val="00925195"/>
    <w:rsid w:val="00926644"/>
    <w:rsid w:val="009267EF"/>
    <w:rsid w:val="00927587"/>
    <w:rsid w:val="009323B7"/>
    <w:rsid w:val="0093357B"/>
    <w:rsid w:val="009347B7"/>
    <w:rsid w:val="009414DE"/>
    <w:rsid w:val="00941744"/>
    <w:rsid w:val="00942EBC"/>
    <w:rsid w:val="00942FD2"/>
    <w:rsid w:val="00944B10"/>
    <w:rsid w:val="0095078E"/>
    <w:rsid w:val="00951485"/>
    <w:rsid w:val="00964EF8"/>
    <w:rsid w:val="00965077"/>
    <w:rsid w:val="009701B6"/>
    <w:rsid w:val="009743F9"/>
    <w:rsid w:val="00980465"/>
    <w:rsid w:val="0098120D"/>
    <w:rsid w:val="00983251"/>
    <w:rsid w:val="009857E1"/>
    <w:rsid w:val="0098698F"/>
    <w:rsid w:val="009928D2"/>
    <w:rsid w:val="009933CE"/>
    <w:rsid w:val="009954C1"/>
    <w:rsid w:val="0099649F"/>
    <w:rsid w:val="0099686A"/>
    <w:rsid w:val="009A0BF0"/>
    <w:rsid w:val="009A0CB4"/>
    <w:rsid w:val="009A6E69"/>
    <w:rsid w:val="009B001B"/>
    <w:rsid w:val="009B3511"/>
    <w:rsid w:val="009B38FA"/>
    <w:rsid w:val="009B6E92"/>
    <w:rsid w:val="009C7990"/>
    <w:rsid w:val="009D3A2D"/>
    <w:rsid w:val="009D3C85"/>
    <w:rsid w:val="009D40B9"/>
    <w:rsid w:val="009D4A9B"/>
    <w:rsid w:val="009D4B87"/>
    <w:rsid w:val="009D64C8"/>
    <w:rsid w:val="009D77B4"/>
    <w:rsid w:val="009E0CEF"/>
    <w:rsid w:val="009E55E1"/>
    <w:rsid w:val="009F160C"/>
    <w:rsid w:val="009F1D85"/>
    <w:rsid w:val="00A02020"/>
    <w:rsid w:val="00A02123"/>
    <w:rsid w:val="00A0296A"/>
    <w:rsid w:val="00A105A4"/>
    <w:rsid w:val="00A10B71"/>
    <w:rsid w:val="00A2087A"/>
    <w:rsid w:val="00A23B7B"/>
    <w:rsid w:val="00A34359"/>
    <w:rsid w:val="00A35196"/>
    <w:rsid w:val="00A379EB"/>
    <w:rsid w:val="00A37F4E"/>
    <w:rsid w:val="00A40EE9"/>
    <w:rsid w:val="00A472CF"/>
    <w:rsid w:val="00A47322"/>
    <w:rsid w:val="00A54D74"/>
    <w:rsid w:val="00A54EEC"/>
    <w:rsid w:val="00A62B93"/>
    <w:rsid w:val="00A62D7F"/>
    <w:rsid w:val="00A646D1"/>
    <w:rsid w:val="00A64EB6"/>
    <w:rsid w:val="00A664D4"/>
    <w:rsid w:val="00A704E3"/>
    <w:rsid w:val="00A7418B"/>
    <w:rsid w:val="00A75E34"/>
    <w:rsid w:val="00A8529D"/>
    <w:rsid w:val="00A854B5"/>
    <w:rsid w:val="00A86890"/>
    <w:rsid w:val="00A904D7"/>
    <w:rsid w:val="00AA59D2"/>
    <w:rsid w:val="00AA786A"/>
    <w:rsid w:val="00AB21EA"/>
    <w:rsid w:val="00AB2A0A"/>
    <w:rsid w:val="00AB363B"/>
    <w:rsid w:val="00AC0407"/>
    <w:rsid w:val="00AC054C"/>
    <w:rsid w:val="00AC0A86"/>
    <w:rsid w:val="00AC4286"/>
    <w:rsid w:val="00AD069C"/>
    <w:rsid w:val="00AD0DA8"/>
    <w:rsid w:val="00AD5E4B"/>
    <w:rsid w:val="00AE21B1"/>
    <w:rsid w:val="00AE324F"/>
    <w:rsid w:val="00AE4575"/>
    <w:rsid w:val="00AE544E"/>
    <w:rsid w:val="00AE7048"/>
    <w:rsid w:val="00AF4CAE"/>
    <w:rsid w:val="00AF513B"/>
    <w:rsid w:val="00AF740D"/>
    <w:rsid w:val="00B0020B"/>
    <w:rsid w:val="00B005A7"/>
    <w:rsid w:val="00B0067B"/>
    <w:rsid w:val="00B03C02"/>
    <w:rsid w:val="00B0468E"/>
    <w:rsid w:val="00B04E81"/>
    <w:rsid w:val="00B06AE7"/>
    <w:rsid w:val="00B11978"/>
    <w:rsid w:val="00B137C6"/>
    <w:rsid w:val="00B14579"/>
    <w:rsid w:val="00B149B3"/>
    <w:rsid w:val="00B159E5"/>
    <w:rsid w:val="00B2178E"/>
    <w:rsid w:val="00B27AEA"/>
    <w:rsid w:val="00B35404"/>
    <w:rsid w:val="00B42E74"/>
    <w:rsid w:val="00B461F1"/>
    <w:rsid w:val="00B4727C"/>
    <w:rsid w:val="00B50D91"/>
    <w:rsid w:val="00B627CC"/>
    <w:rsid w:val="00B6449C"/>
    <w:rsid w:val="00B65BBB"/>
    <w:rsid w:val="00B713A8"/>
    <w:rsid w:val="00B748E6"/>
    <w:rsid w:val="00B748E9"/>
    <w:rsid w:val="00B76509"/>
    <w:rsid w:val="00B83A47"/>
    <w:rsid w:val="00B86BFF"/>
    <w:rsid w:val="00B9040F"/>
    <w:rsid w:val="00B9274C"/>
    <w:rsid w:val="00B92FFD"/>
    <w:rsid w:val="00B94711"/>
    <w:rsid w:val="00BA1C3C"/>
    <w:rsid w:val="00BA2DE9"/>
    <w:rsid w:val="00BA3089"/>
    <w:rsid w:val="00BC1244"/>
    <w:rsid w:val="00BC1C79"/>
    <w:rsid w:val="00BC2B28"/>
    <w:rsid w:val="00BC444F"/>
    <w:rsid w:val="00BD040D"/>
    <w:rsid w:val="00BD1E1C"/>
    <w:rsid w:val="00BD4DD6"/>
    <w:rsid w:val="00BD61D6"/>
    <w:rsid w:val="00BD6707"/>
    <w:rsid w:val="00BE1527"/>
    <w:rsid w:val="00BE1F1F"/>
    <w:rsid w:val="00BE377F"/>
    <w:rsid w:val="00BE3E6B"/>
    <w:rsid w:val="00BE71D1"/>
    <w:rsid w:val="00BE775F"/>
    <w:rsid w:val="00BF212E"/>
    <w:rsid w:val="00BF2F3F"/>
    <w:rsid w:val="00BF4E93"/>
    <w:rsid w:val="00BF4EA9"/>
    <w:rsid w:val="00C0342B"/>
    <w:rsid w:val="00C05E0B"/>
    <w:rsid w:val="00C0738B"/>
    <w:rsid w:val="00C10044"/>
    <w:rsid w:val="00C1073D"/>
    <w:rsid w:val="00C107EE"/>
    <w:rsid w:val="00C15544"/>
    <w:rsid w:val="00C17B2A"/>
    <w:rsid w:val="00C17F93"/>
    <w:rsid w:val="00C2055D"/>
    <w:rsid w:val="00C23AB6"/>
    <w:rsid w:val="00C242C8"/>
    <w:rsid w:val="00C30E3B"/>
    <w:rsid w:val="00C3267B"/>
    <w:rsid w:val="00C3409B"/>
    <w:rsid w:val="00C3601C"/>
    <w:rsid w:val="00C406D7"/>
    <w:rsid w:val="00C40873"/>
    <w:rsid w:val="00C44785"/>
    <w:rsid w:val="00C44A38"/>
    <w:rsid w:val="00C44DC0"/>
    <w:rsid w:val="00C45C78"/>
    <w:rsid w:val="00C52800"/>
    <w:rsid w:val="00C538CF"/>
    <w:rsid w:val="00C55BD3"/>
    <w:rsid w:val="00C5684E"/>
    <w:rsid w:val="00C56B0A"/>
    <w:rsid w:val="00C57BE5"/>
    <w:rsid w:val="00C62ADE"/>
    <w:rsid w:val="00C6336C"/>
    <w:rsid w:val="00C64C84"/>
    <w:rsid w:val="00C65B7E"/>
    <w:rsid w:val="00C67988"/>
    <w:rsid w:val="00C67A24"/>
    <w:rsid w:val="00C73538"/>
    <w:rsid w:val="00C735D3"/>
    <w:rsid w:val="00C74A44"/>
    <w:rsid w:val="00C74CA3"/>
    <w:rsid w:val="00C750C0"/>
    <w:rsid w:val="00C82345"/>
    <w:rsid w:val="00C863B0"/>
    <w:rsid w:val="00C86466"/>
    <w:rsid w:val="00C9261A"/>
    <w:rsid w:val="00C9401D"/>
    <w:rsid w:val="00C94610"/>
    <w:rsid w:val="00C96599"/>
    <w:rsid w:val="00C97E06"/>
    <w:rsid w:val="00CA06BF"/>
    <w:rsid w:val="00CA0FDF"/>
    <w:rsid w:val="00CA27B0"/>
    <w:rsid w:val="00CA326A"/>
    <w:rsid w:val="00CA4D74"/>
    <w:rsid w:val="00CB37EF"/>
    <w:rsid w:val="00CC2612"/>
    <w:rsid w:val="00CC5847"/>
    <w:rsid w:val="00CC6F0B"/>
    <w:rsid w:val="00CC7ED2"/>
    <w:rsid w:val="00CC7F48"/>
    <w:rsid w:val="00CD0082"/>
    <w:rsid w:val="00CD0DD0"/>
    <w:rsid w:val="00CD64CE"/>
    <w:rsid w:val="00CD7106"/>
    <w:rsid w:val="00CE67ED"/>
    <w:rsid w:val="00CE6B7C"/>
    <w:rsid w:val="00CE7168"/>
    <w:rsid w:val="00CE7C79"/>
    <w:rsid w:val="00CF2363"/>
    <w:rsid w:val="00CF7F38"/>
    <w:rsid w:val="00D03EBF"/>
    <w:rsid w:val="00D177BA"/>
    <w:rsid w:val="00D2147B"/>
    <w:rsid w:val="00D2748D"/>
    <w:rsid w:val="00D32650"/>
    <w:rsid w:val="00D35A33"/>
    <w:rsid w:val="00D41BC0"/>
    <w:rsid w:val="00D4212E"/>
    <w:rsid w:val="00D44E0F"/>
    <w:rsid w:val="00D46ABE"/>
    <w:rsid w:val="00D472C5"/>
    <w:rsid w:val="00D51354"/>
    <w:rsid w:val="00D56F22"/>
    <w:rsid w:val="00D60837"/>
    <w:rsid w:val="00D6634C"/>
    <w:rsid w:val="00D737E9"/>
    <w:rsid w:val="00D763F5"/>
    <w:rsid w:val="00D82ED2"/>
    <w:rsid w:val="00D8383D"/>
    <w:rsid w:val="00D83ECF"/>
    <w:rsid w:val="00D87207"/>
    <w:rsid w:val="00D930A9"/>
    <w:rsid w:val="00D93B18"/>
    <w:rsid w:val="00D94471"/>
    <w:rsid w:val="00D9489C"/>
    <w:rsid w:val="00DA57CD"/>
    <w:rsid w:val="00DA5C28"/>
    <w:rsid w:val="00DB30EB"/>
    <w:rsid w:val="00DB4B0E"/>
    <w:rsid w:val="00DB7BC5"/>
    <w:rsid w:val="00DC69F2"/>
    <w:rsid w:val="00DC6F3C"/>
    <w:rsid w:val="00DD0839"/>
    <w:rsid w:val="00DD546F"/>
    <w:rsid w:val="00DD6DE3"/>
    <w:rsid w:val="00DD7D93"/>
    <w:rsid w:val="00DE063A"/>
    <w:rsid w:val="00DE0D69"/>
    <w:rsid w:val="00DE2C96"/>
    <w:rsid w:val="00DE305A"/>
    <w:rsid w:val="00DF3052"/>
    <w:rsid w:val="00DF3175"/>
    <w:rsid w:val="00DF39BC"/>
    <w:rsid w:val="00DF590C"/>
    <w:rsid w:val="00DF5EB6"/>
    <w:rsid w:val="00E00282"/>
    <w:rsid w:val="00E04942"/>
    <w:rsid w:val="00E05E6C"/>
    <w:rsid w:val="00E13199"/>
    <w:rsid w:val="00E17E22"/>
    <w:rsid w:val="00E219B8"/>
    <w:rsid w:val="00E23160"/>
    <w:rsid w:val="00E23ADD"/>
    <w:rsid w:val="00E24110"/>
    <w:rsid w:val="00E25D31"/>
    <w:rsid w:val="00E27D06"/>
    <w:rsid w:val="00E306F9"/>
    <w:rsid w:val="00E312B5"/>
    <w:rsid w:val="00E33245"/>
    <w:rsid w:val="00E3508D"/>
    <w:rsid w:val="00E3660E"/>
    <w:rsid w:val="00E40B4F"/>
    <w:rsid w:val="00E43E56"/>
    <w:rsid w:val="00E45466"/>
    <w:rsid w:val="00E50D3C"/>
    <w:rsid w:val="00E56A8B"/>
    <w:rsid w:val="00E628B5"/>
    <w:rsid w:val="00E63BAF"/>
    <w:rsid w:val="00E67F9C"/>
    <w:rsid w:val="00E72AC9"/>
    <w:rsid w:val="00E73AB8"/>
    <w:rsid w:val="00E74904"/>
    <w:rsid w:val="00E82243"/>
    <w:rsid w:val="00E9068C"/>
    <w:rsid w:val="00E90E97"/>
    <w:rsid w:val="00E935B5"/>
    <w:rsid w:val="00E93B16"/>
    <w:rsid w:val="00E96B82"/>
    <w:rsid w:val="00EA1798"/>
    <w:rsid w:val="00EA1A26"/>
    <w:rsid w:val="00EA2DAD"/>
    <w:rsid w:val="00EA652E"/>
    <w:rsid w:val="00EB1FA7"/>
    <w:rsid w:val="00EB5133"/>
    <w:rsid w:val="00EB6AE6"/>
    <w:rsid w:val="00ED111A"/>
    <w:rsid w:val="00ED2B18"/>
    <w:rsid w:val="00ED5A61"/>
    <w:rsid w:val="00EE20EB"/>
    <w:rsid w:val="00EE46F3"/>
    <w:rsid w:val="00EE5B47"/>
    <w:rsid w:val="00EE7C96"/>
    <w:rsid w:val="00EF57AA"/>
    <w:rsid w:val="00F01301"/>
    <w:rsid w:val="00F06BB4"/>
    <w:rsid w:val="00F07175"/>
    <w:rsid w:val="00F0785C"/>
    <w:rsid w:val="00F112E5"/>
    <w:rsid w:val="00F25994"/>
    <w:rsid w:val="00F27761"/>
    <w:rsid w:val="00F311AC"/>
    <w:rsid w:val="00F34D03"/>
    <w:rsid w:val="00F377E8"/>
    <w:rsid w:val="00F43969"/>
    <w:rsid w:val="00F47B23"/>
    <w:rsid w:val="00F538A5"/>
    <w:rsid w:val="00F54C5F"/>
    <w:rsid w:val="00F554A9"/>
    <w:rsid w:val="00F579B6"/>
    <w:rsid w:val="00F6134F"/>
    <w:rsid w:val="00F62898"/>
    <w:rsid w:val="00F66B04"/>
    <w:rsid w:val="00F71930"/>
    <w:rsid w:val="00F733FC"/>
    <w:rsid w:val="00F7419D"/>
    <w:rsid w:val="00F77043"/>
    <w:rsid w:val="00F801AE"/>
    <w:rsid w:val="00F80823"/>
    <w:rsid w:val="00F81C15"/>
    <w:rsid w:val="00F81EC9"/>
    <w:rsid w:val="00F82088"/>
    <w:rsid w:val="00F83100"/>
    <w:rsid w:val="00F83BD6"/>
    <w:rsid w:val="00F84DD2"/>
    <w:rsid w:val="00F91EAA"/>
    <w:rsid w:val="00F9253C"/>
    <w:rsid w:val="00F92B9E"/>
    <w:rsid w:val="00F9433F"/>
    <w:rsid w:val="00F968C5"/>
    <w:rsid w:val="00FA1887"/>
    <w:rsid w:val="00FA30A2"/>
    <w:rsid w:val="00FA3510"/>
    <w:rsid w:val="00FA3849"/>
    <w:rsid w:val="00FA41AF"/>
    <w:rsid w:val="00FA4B25"/>
    <w:rsid w:val="00FA4C81"/>
    <w:rsid w:val="00FA63D6"/>
    <w:rsid w:val="00FB0CE0"/>
    <w:rsid w:val="00FB28E4"/>
    <w:rsid w:val="00FB3CCA"/>
    <w:rsid w:val="00FC0CE9"/>
    <w:rsid w:val="00FC6B80"/>
    <w:rsid w:val="00FD06C0"/>
    <w:rsid w:val="00FD1B2B"/>
    <w:rsid w:val="00FD3E21"/>
    <w:rsid w:val="00FE169B"/>
    <w:rsid w:val="00FE3A4E"/>
    <w:rsid w:val="00FE5F1D"/>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5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375429006">
      <w:bodyDiv w:val="1"/>
      <w:marLeft w:val="0"/>
      <w:marRight w:val="0"/>
      <w:marTop w:val="0"/>
      <w:marBottom w:val="0"/>
      <w:divBdr>
        <w:top w:val="none" w:sz="0" w:space="0" w:color="auto"/>
        <w:left w:val="none" w:sz="0" w:space="0" w:color="auto"/>
        <w:bottom w:val="none" w:sz="0" w:space="0" w:color="auto"/>
        <w:right w:val="none" w:sz="0" w:space="0" w:color="auto"/>
      </w:divBdr>
      <w:divsChild>
        <w:div w:id="1785268317">
          <w:marLeft w:val="0"/>
          <w:marRight w:val="0"/>
          <w:marTop w:val="0"/>
          <w:marBottom w:val="0"/>
          <w:divBdr>
            <w:top w:val="none" w:sz="0" w:space="0" w:color="auto"/>
            <w:left w:val="none" w:sz="0" w:space="0" w:color="auto"/>
            <w:bottom w:val="none" w:sz="0" w:space="0" w:color="auto"/>
            <w:right w:val="none" w:sz="0" w:space="0" w:color="auto"/>
          </w:divBdr>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TotalTime>
  <Pages>1</Pages>
  <Words>5979</Words>
  <Characters>34083</Characters>
  <Application>Microsoft Office Word</Application>
  <DocSecurity>0</DocSecurity>
  <Lines>284</Lines>
  <Paragraphs>79</Paragraphs>
  <ScaleCrop>false</ScaleCrop>
  <Company>TURMOB</Company>
  <LinksUpToDate>false</LinksUpToDate>
  <CharactersWithSpaces>39983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591</cp:revision>
  <cp:lastPrinted>2013-12-13T06:43:00Z</cp:lastPrinted>
  <dcterms:created xsi:type="dcterms:W3CDTF">2013-06-03T05:31:00Z</dcterms:created>
  <dcterms:modified xsi:type="dcterms:W3CDTF">2014-01-23T06:43:00Z</dcterms:modified>
</cp:coreProperties>
</file>